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5D" w:rsidRDefault="008B1D5D" w:rsidP="00C20301">
      <w:pPr>
        <w:bidi/>
        <w:jc w:val="center"/>
        <w:rPr>
          <w:b/>
          <w:bCs/>
          <w:color w:val="000000"/>
          <w:sz w:val="32"/>
          <w:szCs w:val="32"/>
        </w:rPr>
      </w:pPr>
    </w:p>
    <w:p w:rsidR="002A742C" w:rsidRDefault="002A742C" w:rsidP="002A742C">
      <w:pPr>
        <w:bidi/>
        <w:jc w:val="center"/>
        <w:rPr>
          <w:b/>
          <w:bCs/>
          <w:color w:val="000000"/>
          <w:sz w:val="32"/>
          <w:szCs w:val="32"/>
        </w:rPr>
      </w:pPr>
    </w:p>
    <w:p w:rsidR="00C20301" w:rsidRPr="00F96043" w:rsidRDefault="00C20301" w:rsidP="008B1D5D">
      <w:pPr>
        <w:bidi/>
        <w:jc w:val="center"/>
        <w:rPr>
          <w:b/>
          <w:bCs/>
          <w:color w:val="000000"/>
          <w:sz w:val="32"/>
          <w:szCs w:val="32"/>
        </w:rPr>
      </w:pPr>
      <w:r w:rsidRPr="00F96043">
        <w:rPr>
          <w:b/>
          <w:bCs/>
          <w:color w:val="000000"/>
          <w:sz w:val="32"/>
          <w:szCs w:val="32"/>
          <w:rtl/>
        </w:rPr>
        <w:t>مكتب التكوين المهني وإنعاش الشغل</w:t>
      </w:r>
      <w:r w:rsidRPr="00F96043">
        <w:rPr>
          <w:b/>
          <w:bCs/>
          <w:color w:val="000000"/>
          <w:sz w:val="32"/>
          <w:szCs w:val="32"/>
        </w:rPr>
        <w:t xml:space="preserve"> </w:t>
      </w:r>
    </w:p>
    <w:p w:rsidR="00C20301" w:rsidRPr="00F96043" w:rsidRDefault="00C20301" w:rsidP="00C20301">
      <w:pPr>
        <w:bidi/>
        <w:jc w:val="center"/>
        <w:rPr>
          <w:b/>
          <w:bCs/>
          <w:color w:val="000000"/>
          <w:sz w:val="32"/>
          <w:szCs w:val="32"/>
          <w:rtl/>
        </w:rPr>
      </w:pPr>
      <w:r w:rsidRPr="00F96043">
        <w:rPr>
          <w:b/>
          <w:bCs/>
          <w:color w:val="000000"/>
          <w:sz w:val="32"/>
          <w:szCs w:val="32"/>
          <w:rtl/>
        </w:rPr>
        <w:t xml:space="preserve">المديرية الجهوية </w:t>
      </w:r>
      <w:r w:rsidRPr="00343953">
        <w:rPr>
          <w:b/>
          <w:bCs/>
          <w:color w:val="000000"/>
          <w:sz w:val="32"/>
          <w:szCs w:val="32"/>
          <w:rtl/>
        </w:rPr>
        <w:t>ل</w:t>
      </w:r>
      <w:r w:rsidRPr="00343953">
        <w:rPr>
          <w:rFonts w:hint="cs"/>
          <w:b/>
          <w:bCs/>
          <w:color w:val="000000"/>
          <w:sz w:val="32"/>
          <w:szCs w:val="32"/>
          <w:rtl/>
        </w:rPr>
        <w:t>جهة طنجة تطوان الحسيمة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Pr="00F96043">
        <w:rPr>
          <w:b/>
          <w:bCs/>
          <w:color w:val="000000"/>
          <w:sz w:val="32"/>
          <w:szCs w:val="32"/>
          <w:rtl/>
        </w:rPr>
        <w:t>بطنجة</w:t>
      </w:r>
    </w:p>
    <w:p w:rsidR="00C20301" w:rsidRPr="00F96043" w:rsidRDefault="00C20301" w:rsidP="004A2DC9">
      <w:pPr>
        <w:bidi/>
        <w:jc w:val="center"/>
        <w:rPr>
          <w:b/>
          <w:bCs/>
          <w:color w:val="000000"/>
          <w:sz w:val="32"/>
          <w:szCs w:val="32"/>
          <w:rtl/>
          <w:lang w:bidi="ar-MA"/>
        </w:rPr>
      </w:pPr>
      <w:r w:rsidRPr="00F96043">
        <w:rPr>
          <w:b/>
          <w:bCs/>
          <w:color w:val="000000"/>
          <w:sz w:val="32"/>
          <w:szCs w:val="32"/>
          <w:rtl/>
        </w:rPr>
        <w:t xml:space="preserve">إعلان عن طلب عروض أثمان مفتوح </w:t>
      </w:r>
      <w:r w:rsidRPr="00F96043">
        <w:rPr>
          <w:b/>
          <w:bCs/>
          <w:color w:val="000000"/>
          <w:sz w:val="32"/>
          <w:szCs w:val="32"/>
          <w:rtl/>
          <w:lang w:bidi="ar-MA"/>
        </w:rPr>
        <w:t xml:space="preserve">- </w:t>
      </w:r>
      <w:r w:rsidRPr="00F96043">
        <w:rPr>
          <w:b/>
          <w:bCs/>
          <w:color w:val="000000"/>
          <w:sz w:val="32"/>
          <w:szCs w:val="32"/>
          <w:lang w:bidi="ar-MA"/>
        </w:rPr>
        <w:t xml:space="preserve"> </w:t>
      </w:r>
      <w:r w:rsidR="004A2DC9">
        <w:rPr>
          <w:rFonts w:hint="cs"/>
          <w:b/>
          <w:bCs/>
          <w:color w:val="000000"/>
          <w:sz w:val="32"/>
          <w:szCs w:val="32"/>
          <w:rtl/>
          <w:lang w:bidi="ar-MA"/>
        </w:rPr>
        <w:t>أربع حصص</w:t>
      </w:r>
      <w:r w:rsidRPr="00F96043">
        <w:rPr>
          <w:b/>
          <w:bCs/>
          <w:color w:val="000000"/>
          <w:sz w:val="32"/>
          <w:szCs w:val="32"/>
          <w:rtl/>
          <w:lang w:bidi="ar-MA"/>
        </w:rPr>
        <w:t xml:space="preserve"> </w:t>
      </w:r>
    </w:p>
    <w:p w:rsidR="003D25B3" w:rsidRPr="00F96043" w:rsidRDefault="00C20301" w:rsidP="005C6DD2">
      <w:pPr>
        <w:bidi/>
        <w:jc w:val="center"/>
        <w:rPr>
          <w:b/>
          <w:bCs/>
          <w:color w:val="000000"/>
          <w:sz w:val="32"/>
          <w:szCs w:val="32"/>
          <w:rtl/>
        </w:rPr>
      </w:pPr>
      <w:r w:rsidRPr="00F96043">
        <w:rPr>
          <w:b/>
          <w:bCs/>
          <w:color w:val="000000"/>
          <w:sz w:val="32"/>
          <w:szCs w:val="32"/>
          <w:rtl/>
        </w:rPr>
        <w:t>رقم</w:t>
      </w:r>
      <w:r w:rsidR="00D505CE">
        <w:rPr>
          <w:b/>
          <w:bCs/>
          <w:color w:val="000000"/>
          <w:sz w:val="32"/>
          <w:szCs w:val="32"/>
        </w:rPr>
        <w:t xml:space="preserve">07 </w:t>
      </w:r>
      <w:r w:rsidR="00D505CE" w:rsidRPr="00F96043">
        <w:rPr>
          <w:rFonts w:hint="cs"/>
          <w:b/>
          <w:bCs/>
          <w:color w:val="000000"/>
          <w:sz w:val="32"/>
          <w:szCs w:val="32"/>
          <w:rtl/>
        </w:rPr>
        <w:t>/</w:t>
      </w:r>
      <w:r w:rsidRPr="00F96043">
        <w:rPr>
          <w:b/>
          <w:bCs/>
          <w:color w:val="000000"/>
          <w:sz w:val="32"/>
          <w:szCs w:val="32"/>
          <w:rtl/>
        </w:rPr>
        <w:t xml:space="preserve"> </w:t>
      </w:r>
      <w:r w:rsidRPr="00F96043">
        <w:rPr>
          <w:b/>
          <w:bCs/>
          <w:color w:val="000000"/>
          <w:sz w:val="32"/>
          <w:szCs w:val="32"/>
        </w:rPr>
        <w:t>2O</w:t>
      </w:r>
      <w:r>
        <w:rPr>
          <w:b/>
          <w:bCs/>
          <w:color w:val="000000"/>
          <w:sz w:val="32"/>
          <w:szCs w:val="32"/>
        </w:rPr>
        <w:t>2</w:t>
      </w:r>
      <w:r w:rsidR="004A2DC9">
        <w:rPr>
          <w:b/>
          <w:bCs/>
          <w:color w:val="000000"/>
          <w:sz w:val="32"/>
          <w:szCs w:val="32"/>
        </w:rPr>
        <w:t>2</w:t>
      </w:r>
    </w:p>
    <w:p w:rsidR="00C20301" w:rsidRPr="00F96043" w:rsidRDefault="00C20301" w:rsidP="00C20301">
      <w:pPr>
        <w:bidi/>
        <w:jc w:val="center"/>
        <w:rPr>
          <w:b/>
          <w:bCs/>
          <w:color w:val="000000"/>
          <w:sz w:val="2"/>
          <w:szCs w:val="2"/>
          <w:rtl/>
        </w:rPr>
      </w:pPr>
    </w:p>
    <w:p w:rsidR="00C20301" w:rsidRPr="00F96043" w:rsidRDefault="00C20301" w:rsidP="00C20301">
      <w:pPr>
        <w:bidi/>
        <w:jc w:val="center"/>
        <w:rPr>
          <w:b/>
          <w:bCs/>
          <w:color w:val="000000"/>
          <w:sz w:val="2"/>
          <w:szCs w:val="2"/>
        </w:rPr>
      </w:pPr>
    </w:p>
    <w:p w:rsidR="00C20301" w:rsidRPr="00F96043" w:rsidRDefault="00C20301" w:rsidP="00C20301">
      <w:pPr>
        <w:bidi/>
        <w:jc w:val="center"/>
        <w:rPr>
          <w:b/>
          <w:bCs/>
          <w:color w:val="000000"/>
          <w:sz w:val="2"/>
          <w:szCs w:val="2"/>
          <w:rtl/>
        </w:rPr>
      </w:pPr>
    </w:p>
    <w:p w:rsidR="00C20301" w:rsidRPr="00D505CE" w:rsidRDefault="00C20301" w:rsidP="00D505CE">
      <w:pPr>
        <w:pStyle w:val="PrformatHTML"/>
        <w:shd w:val="clear" w:color="auto" w:fill="F8F9FA"/>
        <w:bidi/>
        <w:rPr>
          <w:rFonts w:ascii="Times New Roman" w:hAnsi="Times New Roman" w:cs="Times New Roman"/>
          <w:sz w:val="24"/>
          <w:szCs w:val="24"/>
        </w:rPr>
      </w:pPr>
      <w:r w:rsidRPr="00D505CE">
        <w:rPr>
          <w:rFonts w:ascii="Times New Roman" w:hAnsi="Times New Roman" w:cs="Times New Roman"/>
          <w:sz w:val="24"/>
          <w:szCs w:val="24"/>
          <w:rtl/>
        </w:rPr>
        <w:t>في يوم</w:t>
      </w:r>
      <w:r w:rsidR="00CE3D98" w:rsidRPr="00D505CE">
        <w:rPr>
          <w:rFonts w:ascii="Times New Roman" w:hAnsi="Times New Roman" w:cs="Times New Roman" w:hint="cs"/>
          <w:sz w:val="24"/>
          <w:szCs w:val="24"/>
          <w:rtl/>
          <w:lang w:bidi="ar"/>
        </w:rPr>
        <w:t xml:space="preserve"> </w:t>
      </w:r>
      <w:r w:rsidR="00D505CE" w:rsidRPr="00D505CE">
        <w:rPr>
          <w:rFonts w:ascii="Times New Roman" w:hAnsi="Times New Roman" w:cs="Times New Roman"/>
          <w:sz w:val="24"/>
          <w:szCs w:val="24"/>
          <w:rtl/>
        </w:rPr>
        <w:t>الخميس</w:t>
      </w:r>
      <w:r w:rsidR="00D505CE">
        <w:rPr>
          <w:rFonts w:ascii="Times New Roman" w:hAnsi="Times New Roman" w:cs="Times New Roman"/>
          <w:sz w:val="24"/>
          <w:szCs w:val="24"/>
        </w:rPr>
        <w:t>3</w:t>
      </w:r>
      <w:r w:rsidR="00CE3D98" w:rsidRPr="00D505CE">
        <w:rPr>
          <w:rFonts w:ascii="Times New Roman" w:hAnsi="Times New Roman" w:cs="Times New Roman"/>
          <w:sz w:val="24"/>
          <w:szCs w:val="24"/>
        </w:rPr>
        <w:t xml:space="preserve"> </w:t>
      </w:r>
      <w:r w:rsidR="00293759" w:rsidRPr="00D505CE">
        <w:rPr>
          <w:rFonts w:ascii="Times New Roman" w:hAnsi="Times New Roman" w:cs="Times New Roman" w:hint="cs"/>
          <w:sz w:val="24"/>
          <w:szCs w:val="24"/>
          <w:rtl/>
        </w:rPr>
        <w:t>0</w:t>
      </w:r>
      <w:r w:rsidRPr="00D505CE">
        <w:rPr>
          <w:rFonts w:ascii="Times New Roman" w:hAnsi="Times New Roman" w:cs="Times New Roman"/>
          <w:sz w:val="24"/>
          <w:szCs w:val="24"/>
        </w:rPr>
        <w:t xml:space="preserve"> </w:t>
      </w:r>
      <w:r w:rsidR="00293759" w:rsidRPr="00D505CE">
        <w:rPr>
          <w:rFonts w:ascii="Times New Roman" w:hAnsi="Times New Roman" w:cs="Times New Roman"/>
          <w:sz w:val="24"/>
          <w:szCs w:val="24"/>
          <w:rtl/>
        </w:rPr>
        <w:t>نونبر</w:t>
      </w:r>
      <w:r w:rsidRPr="00D505CE">
        <w:rPr>
          <w:rFonts w:ascii="Times New Roman" w:hAnsi="Times New Roman" w:cs="Times New Roman" w:hint="cs"/>
          <w:sz w:val="24"/>
          <w:szCs w:val="24"/>
          <w:rtl/>
        </w:rPr>
        <w:t xml:space="preserve"> 202</w:t>
      </w:r>
      <w:r w:rsidR="004A2DC9" w:rsidRPr="00D505CE">
        <w:rPr>
          <w:rFonts w:ascii="Times New Roman" w:hAnsi="Times New Roman" w:cs="Times New Roman" w:hint="cs"/>
          <w:sz w:val="24"/>
          <w:szCs w:val="24"/>
          <w:rtl/>
        </w:rPr>
        <w:t>2</w:t>
      </w:r>
      <w:r w:rsidRPr="00D505CE">
        <w:rPr>
          <w:rFonts w:ascii="Times New Roman" w:hAnsi="Times New Roman" w:cs="Times New Roman"/>
          <w:sz w:val="24"/>
          <w:szCs w:val="24"/>
          <w:rtl/>
        </w:rPr>
        <w:t xml:space="preserve"> على الساعة</w:t>
      </w:r>
      <w:r w:rsidRPr="00D505CE">
        <w:rPr>
          <w:rFonts w:ascii="Times New Roman" w:hAnsi="Times New Roman" w:cs="Times New Roman"/>
          <w:sz w:val="24"/>
          <w:szCs w:val="24"/>
        </w:rPr>
        <w:t xml:space="preserve"> </w:t>
      </w:r>
      <w:r w:rsidR="004A2DC9" w:rsidRPr="00D505CE">
        <w:rPr>
          <w:rFonts w:ascii="Times New Roman" w:hAnsi="Times New Roman" w:cs="Times New Roman" w:hint="cs"/>
          <w:sz w:val="24"/>
          <w:szCs w:val="24"/>
          <w:rtl/>
        </w:rPr>
        <w:t xml:space="preserve">العاشرة </w:t>
      </w:r>
      <w:r w:rsidRPr="00D505CE">
        <w:rPr>
          <w:rFonts w:ascii="Times New Roman" w:hAnsi="Times New Roman" w:cs="Times New Roman" w:hint="cs"/>
          <w:sz w:val="24"/>
          <w:szCs w:val="24"/>
          <w:rtl/>
        </w:rPr>
        <w:t>صباحا،</w:t>
      </w:r>
      <w:r w:rsidRPr="00D505CE">
        <w:rPr>
          <w:rFonts w:ascii="Times New Roman" w:hAnsi="Times New Roman" w:cs="Times New Roman"/>
          <w:sz w:val="24"/>
          <w:szCs w:val="24"/>
          <w:rtl/>
        </w:rPr>
        <w:t xml:space="preserve"> سيتم في مقر المديرية الجهوية ل</w:t>
      </w:r>
      <w:r w:rsidRPr="00D505CE">
        <w:rPr>
          <w:rFonts w:ascii="Times New Roman" w:hAnsi="Times New Roman" w:cs="Times New Roman" w:hint="cs"/>
          <w:sz w:val="24"/>
          <w:szCs w:val="24"/>
          <w:rtl/>
        </w:rPr>
        <w:t xml:space="preserve">جهة طنجة تطوان الحسيمة </w:t>
      </w:r>
      <w:r w:rsidRPr="00D505CE">
        <w:rPr>
          <w:rFonts w:ascii="Times New Roman" w:hAnsi="Times New Roman" w:cs="Times New Roman"/>
          <w:sz w:val="24"/>
          <w:szCs w:val="24"/>
          <w:rtl/>
        </w:rPr>
        <w:t xml:space="preserve">بطنجة التابعة لمكتب التكوين المهني وإنعاش الشغل الكائن بزنقة </w:t>
      </w:r>
      <w:r w:rsidRPr="00D505CE">
        <w:rPr>
          <w:rFonts w:ascii="Times New Roman" w:hAnsi="Times New Roman" w:cs="Times New Roman" w:hint="cs"/>
          <w:sz w:val="24"/>
          <w:szCs w:val="24"/>
          <w:rtl/>
        </w:rPr>
        <w:t>صنعاء،</w:t>
      </w:r>
      <w:r w:rsidRPr="00D505CE">
        <w:rPr>
          <w:rFonts w:ascii="Times New Roman" w:hAnsi="Times New Roman" w:cs="Times New Roman"/>
          <w:sz w:val="24"/>
          <w:szCs w:val="24"/>
          <w:rtl/>
        </w:rPr>
        <w:t xml:space="preserve"> ساحة </w:t>
      </w:r>
      <w:proofErr w:type="spellStart"/>
      <w:r w:rsidRPr="00D505CE">
        <w:rPr>
          <w:rFonts w:ascii="Times New Roman" w:hAnsi="Times New Roman" w:cs="Times New Roman" w:hint="cs"/>
          <w:sz w:val="24"/>
          <w:szCs w:val="24"/>
          <w:rtl/>
        </w:rPr>
        <w:t>موزار</w:t>
      </w:r>
      <w:proofErr w:type="spellEnd"/>
      <w:r w:rsidRPr="00D505CE">
        <w:rPr>
          <w:rFonts w:ascii="Times New Roman" w:hAnsi="Times New Roman" w:cs="Times New Roman" w:hint="cs"/>
          <w:sz w:val="24"/>
          <w:szCs w:val="24"/>
          <w:rtl/>
        </w:rPr>
        <w:t>،</w:t>
      </w:r>
      <w:r w:rsidRPr="00D505CE">
        <w:rPr>
          <w:rFonts w:ascii="Times New Roman" w:hAnsi="Times New Roman" w:cs="Times New Roman"/>
          <w:sz w:val="24"/>
          <w:szCs w:val="24"/>
          <w:rtl/>
        </w:rPr>
        <w:t xml:space="preserve"> </w:t>
      </w:r>
      <w:proofErr w:type="gramStart"/>
      <w:r w:rsidRPr="00D505CE">
        <w:rPr>
          <w:rFonts w:ascii="Times New Roman" w:hAnsi="Times New Roman" w:cs="Times New Roman"/>
          <w:sz w:val="24"/>
          <w:szCs w:val="24"/>
          <w:rtl/>
        </w:rPr>
        <w:t>ص.ب :</w:t>
      </w:r>
      <w:proofErr w:type="gramEnd"/>
      <w:r w:rsidRPr="00D505CE">
        <w:rPr>
          <w:rFonts w:ascii="Times New Roman" w:hAnsi="Times New Roman" w:cs="Times New Roman"/>
          <w:sz w:val="24"/>
          <w:szCs w:val="24"/>
          <w:rtl/>
        </w:rPr>
        <w:t xml:space="preserve"> 1272 - طنجة ، فتح </w:t>
      </w:r>
      <w:proofErr w:type="spellStart"/>
      <w:r w:rsidRPr="00D505CE">
        <w:rPr>
          <w:rFonts w:ascii="Times New Roman" w:hAnsi="Times New Roman" w:cs="Times New Roman"/>
          <w:sz w:val="24"/>
          <w:szCs w:val="24"/>
          <w:rtl/>
        </w:rPr>
        <w:t>الأظرفة</w:t>
      </w:r>
      <w:proofErr w:type="spellEnd"/>
      <w:r w:rsidRPr="00D505CE">
        <w:rPr>
          <w:rFonts w:ascii="Times New Roman" w:hAnsi="Times New Roman" w:cs="Times New Roman"/>
          <w:sz w:val="24"/>
          <w:szCs w:val="24"/>
          <w:rtl/>
        </w:rPr>
        <w:t xml:space="preserve"> المتعلقة بطلب عروض الأثمان المفتوح ، لأجل </w:t>
      </w:r>
      <w:r w:rsidR="004A2DC9" w:rsidRPr="00D505CE">
        <w:rPr>
          <w:rFonts w:ascii="Times New Roman" w:hAnsi="Times New Roman" w:cs="Times New Roman" w:hint="cs"/>
          <w:sz w:val="24"/>
          <w:szCs w:val="24"/>
          <w:rtl/>
        </w:rPr>
        <w:t xml:space="preserve">اقتناء, تركيب و تشغيل معدات و لوازم المختبر الكيميائي الصناعي لفائدة </w:t>
      </w:r>
      <w:r w:rsidR="001166E2" w:rsidRPr="00D505CE">
        <w:rPr>
          <w:rFonts w:ascii="Times New Roman" w:hAnsi="Times New Roman" w:cs="Times New Roman" w:hint="cs"/>
          <w:sz w:val="24"/>
          <w:szCs w:val="24"/>
          <w:rtl/>
        </w:rPr>
        <w:t>مدينة المهن و الكفاءات طنجة</w:t>
      </w:r>
      <w:r w:rsidRPr="00D505CE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4A2DC9" w:rsidRPr="00D505CE">
        <w:rPr>
          <w:rFonts w:ascii="Times New Roman" w:hAnsi="Times New Roman" w:cs="Times New Roman" w:hint="cs"/>
          <w:sz w:val="24"/>
          <w:szCs w:val="24"/>
          <w:rtl/>
        </w:rPr>
        <w:t xml:space="preserve">, موزعة على الحصص </w:t>
      </w:r>
      <w:r w:rsidRPr="00D505CE">
        <w:rPr>
          <w:rFonts w:ascii="Times New Roman" w:hAnsi="Times New Roman" w:cs="Times New Roman"/>
          <w:sz w:val="24"/>
          <w:szCs w:val="24"/>
          <w:rtl/>
        </w:rPr>
        <w:t>التالية :</w:t>
      </w:r>
    </w:p>
    <w:p w:rsidR="00C20301" w:rsidRPr="00D505CE" w:rsidRDefault="00C20301" w:rsidP="00C20301">
      <w:pPr>
        <w:bidi/>
        <w:jc w:val="both"/>
        <w:rPr>
          <w:rtl/>
          <w:lang w:val="x-none" w:eastAsia="x-none"/>
        </w:rPr>
      </w:pPr>
    </w:p>
    <w:p w:rsidR="00C20301" w:rsidRPr="005C6DD2" w:rsidRDefault="00C20301" w:rsidP="004A2DC9">
      <w:pPr>
        <w:pStyle w:val="Paragraphedeliste"/>
        <w:numPr>
          <w:ilvl w:val="0"/>
          <w:numId w:val="3"/>
        </w:numPr>
        <w:bidi/>
        <w:contextualSpacing/>
        <w:jc w:val="both"/>
        <w:rPr>
          <w:i/>
          <w:iCs/>
          <w:color w:val="000000"/>
          <w:lang w:bidi="ar-MA"/>
        </w:rPr>
      </w:pPr>
      <w:r w:rsidRPr="005C6DD2">
        <w:rPr>
          <w:rFonts w:hint="cs"/>
          <w:b/>
          <w:bCs/>
          <w:color w:val="000000"/>
          <w:rtl/>
          <w:lang w:bidi="ar-MA"/>
        </w:rPr>
        <w:t>ال</w:t>
      </w:r>
      <w:r w:rsidRPr="005C6DD2">
        <w:rPr>
          <w:b/>
          <w:bCs/>
          <w:color w:val="000000"/>
          <w:rtl/>
          <w:lang w:bidi="ar-MA"/>
        </w:rPr>
        <w:t xml:space="preserve">حصة </w:t>
      </w:r>
      <w:r w:rsidR="004A2DC9" w:rsidRPr="005C6DD2">
        <w:rPr>
          <w:rFonts w:hint="cs"/>
          <w:b/>
          <w:bCs/>
          <w:color w:val="000000"/>
          <w:rtl/>
          <w:lang w:bidi="ar-MA"/>
        </w:rPr>
        <w:t>1</w:t>
      </w:r>
      <w:r w:rsidRPr="005C6DD2">
        <w:rPr>
          <w:rFonts w:hint="cs"/>
          <w:b/>
          <w:bCs/>
          <w:color w:val="000000"/>
          <w:rtl/>
          <w:lang w:bidi="ar-MA"/>
        </w:rPr>
        <w:t xml:space="preserve">: </w:t>
      </w:r>
      <w:r w:rsidR="004A2DC9" w:rsidRPr="005C6DD2">
        <w:rPr>
          <w:rFonts w:hint="cs"/>
          <w:color w:val="000000"/>
          <w:rtl/>
          <w:lang w:bidi="ar-MA"/>
        </w:rPr>
        <w:t>الأواني الزجاجية المختبرية</w:t>
      </w:r>
      <w:r w:rsidRPr="005C6DD2">
        <w:rPr>
          <w:color w:val="000000"/>
          <w:rtl/>
          <w:lang w:bidi="ar-MA"/>
        </w:rPr>
        <w:t xml:space="preserve"> </w:t>
      </w:r>
    </w:p>
    <w:p w:rsidR="00C20301" w:rsidRPr="005C6DD2" w:rsidRDefault="00C20301" w:rsidP="004A2DC9">
      <w:pPr>
        <w:pStyle w:val="Paragraphedeliste"/>
        <w:numPr>
          <w:ilvl w:val="0"/>
          <w:numId w:val="3"/>
        </w:numPr>
        <w:bidi/>
        <w:contextualSpacing/>
        <w:jc w:val="both"/>
        <w:rPr>
          <w:i/>
          <w:iCs/>
          <w:color w:val="000000"/>
          <w:lang w:bidi="ar-MA"/>
        </w:rPr>
      </w:pPr>
      <w:r w:rsidRPr="005C6DD2">
        <w:rPr>
          <w:rFonts w:hint="cs"/>
          <w:b/>
          <w:bCs/>
          <w:color w:val="000000"/>
          <w:rtl/>
          <w:lang w:bidi="ar-MA"/>
        </w:rPr>
        <w:t xml:space="preserve">الحصة </w:t>
      </w:r>
      <w:r w:rsidR="004A2DC9" w:rsidRPr="005C6DD2">
        <w:rPr>
          <w:rFonts w:hint="cs"/>
          <w:b/>
          <w:bCs/>
          <w:color w:val="000000"/>
          <w:rtl/>
          <w:lang w:bidi="ar-MA"/>
        </w:rPr>
        <w:t>2</w:t>
      </w:r>
      <w:r w:rsidRPr="005C6DD2">
        <w:rPr>
          <w:rFonts w:hint="cs"/>
          <w:b/>
          <w:bCs/>
          <w:color w:val="000000"/>
          <w:rtl/>
          <w:lang w:bidi="ar-MA"/>
        </w:rPr>
        <w:t xml:space="preserve">: </w:t>
      </w:r>
      <w:r w:rsidRPr="005C6DD2">
        <w:rPr>
          <w:rFonts w:hint="cs"/>
          <w:color w:val="000000"/>
          <w:rtl/>
          <w:lang w:bidi="ar-MA"/>
        </w:rPr>
        <w:t>م</w:t>
      </w:r>
      <w:r w:rsidR="004A2DC9" w:rsidRPr="005C6DD2">
        <w:rPr>
          <w:rFonts w:hint="cs"/>
          <w:color w:val="000000"/>
          <w:rtl/>
          <w:lang w:bidi="ar-MA"/>
        </w:rPr>
        <w:t>ستهلكات الكيمياء الصناعية</w:t>
      </w:r>
    </w:p>
    <w:p w:rsidR="004A2DC9" w:rsidRPr="005C6DD2" w:rsidRDefault="004A2DC9" w:rsidP="004A2DC9">
      <w:pPr>
        <w:pStyle w:val="Paragraphedeliste"/>
        <w:numPr>
          <w:ilvl w:val="0"/>
          <w:numId w:val="3"/>
        </w:numPr>
        <w:bidi/>
        <w:contextualSpacing/>
        <w:jc w:val="both"/>
        <w:rPr>
          <w:i/>
          <w:iCs/>
          <w:color w:val="000000"/>
          <w:lang w:bidi="ar-MA"/>
        </w:rPr>
      </w:pPr>
      <w:r w:rsidRPr="005C6DD2">
        <w:rPr>
          <w:rFonts w:hint="cs"/>
          <w:b/>
          <w:bCs/>
          <w:color w:val="000000"/>
          <w:rtl/>
          <w:lang w:bidi="ar-MA"/>
        </w:rPr>
        <w:t xml:space="preserve">الحصة 3: </w:t>
      </w:r>
      <w:r w:rsidRPr="005C6DD2">
        <w:rPr>
          <w:rFonts w:hint="cs"/>
          <w:color w:val="000000"/>
          <w:rtl/>
          <w:lang w:bidi="ar-MA"/>
        </w:rPr>
        <w:t>معدات الصغيرة للمختبر</w:t>
      </w:r>
    </w:p>
    <w:p w:rsidR="004A2DC9" w:rsidRPr="005C6DD2" w:rsidRDefault="004A2DC9" w:rsidP="004A2DC9">
      <w:pPr>
        <w:pStyle w:val="Paragraphedeliste"/>
        <w:numPr>
          <w:ilvl w:val="0"/>
          <w:numId w:val="3"/>
        </w:numPr>
        <w:bidi/>
        <w:contextualSpacing/>
        <w:jc w:val="both"/>
        <w:rPr>
          <w:i/>
          <w:iCs/>
          <w:color w:val="000000"/>
          <w:lang w:bidi="ar-MA"/>
        </w:rPr>
      </w:pPr>
      <w:r w:rsidRPr="005C6DD2">
        <w:rPr>
          <w:rFonts w:hint="cs"/>
          <w:b/>
          <w:bCs/>
          <w:color w:val="000000"/>
          <w:rtl/>
          <w:lang w:bidi="ar-MA"/>
        </w:rPr>
        <w:t xml:space="preserve">الحصة 4: </w:t>
      </w:r>
      <w:r w:rsidRPr="005C6DD2">
        <w:rPr>
          <w:rFonts w:hint="cs"/>
          <w:color w:val="000000"/>
          <w:rtl/>
          <w:lang w:bidi="ar-MA"/>
        </w:rPr>
        <w:t>معدات المختبر</w:t>
      </w:r>
    </w:p>
    <w:p w:rsidR="00C20301" w:rsidRPr="005C6DD2" w:rsidRDefault="00C20301" w:rsidP="00C20301">
      <w:pPr>
        <w:pStyle w:val="Paragraphedeliste"/>
        <w:bidi/>
        <w:ind w:left="360"/>
        <w:contextualSpacing/>
        <w:jc w:val="both"/>
        <w:rPr>
          <w:rtl/>
        </w:rPr>
      </w:pPr>
    </w:p>
    <w:p w:rsidR="00C20301" w:rsidRPr="005C6DD2" w:rsidRDefault="00C20301" w:rsidP="00C20301">
      <w:pPr>
        <w:pStyle w:val="Paragraphedeliste"/>
        <w:bidi/>
        <w:ind w:left="360"/>
        <w:contextualSpacing/>
        <w:jc w:val="both"/>
        <w:rPr>
          <w:i/>
          <w:iCs/>
          <w:color w:val="000000"/>
          <w:rtl/>
          <w:lang w:bidi="ar-MA"/>
        </w:rPr>
      </w:pPr>
      <w:r w:rsidRPr="005C6DD2">
        <w:rPr>
          <w:rtl/>
        </w:rPr>
        <w:t xml:space="preserve">يمكن سحب ملف طلب العروض بمصلحة </w:t>
      </w:r>
      <w:proofErr w:type="spellStart"/>
      <w:r w:rsidRPr="005C6DD2">
        <w:rPr>
          <w:rtl/>
        </w:rPr>
        <w:t>اللوجيستيك</w:t>
      </w:r>
      <w:proofErr w:type="spellEnd"/>
      <w:r w:rsidRPr="005C6DD2">
        <w:rPr>
          <w:rtl/>
        </w:rPr>
        <w:t xml:space="preserve"> بالمديرية الجهوية </w:t>
      </w:r>
      <w:r w:rsidRPr="005C6DD2">
        <w:rPr>
          <w:color w:val="000000"/>
          <w:rtl/>
        </w:rPr>
        <w:t>ل</w:t>
      </w:r>
      <w:r w:rsidRPr="005C6DD2">
        <w:rPr>
          <w:rFonts w:hint="cs"/>
          <w:color w:val="000000"/>
          <w:rtl/>
        </w:rPr>
        <w:t xml:space="preserve">جهة طنجة تطوان الحسيمة </w:t>
      </w:r>
      <w:r w:rsidRPr="005C6DD2">
        <w:rPr>
          <w:rtl/>
        </w:rPr>
        <w:t xml:space="preserve">الكائنة بزنقة صنعاء ، ساحة </w:t>
      </w:r>
      <w:proofErr w:type="spellStart"/>
      <w:r w:rsidRPr="005C6DD2">
        <w:rPr>
          <w:rtl/>
        </w:rPr>
        <w:t>موزار</w:t>
      </w:r>
      <w:proofErr w:type="spellEnd"/>
      <w:r w:rsidRPr="005C6DD2">
        <w:rPr>
          <w:rtl/>
          <w:lang w:val="en-US" w:bidi="ar-MA"/>
        </w:rPr>
        <w:t xml:space="preserve"> – </w:t>
      </w:r>
      <w:r w:rsidRPr="005C6DD2">
        <w:rPr>
          <w:rtl/>
        </w:rPr>
        <w:t xml:space="preserve">طنجة ، كما يمكن كذلك سحبه </w:t>
      </w:r>
      <w:proofErr w:type="spellStart"/>
      <w:r w:rsidRPr="005C6DD2">
        <w:rPr>
          <w:rtl/>
        </w:rPr>
        <w:t>إ</w:t>
      </w:r>
      <w:r w:rsidR="003F7149" w:rsidRPr="005C6DD2">
        <w:rPr>
          <w:rtl/>
        </w:rPr>
        <w:t>ليكترونيا</w:t>
      </w:r>
      <w:proofErr w:type="spellEnd"/>
      <w:r w:rsidR="003F7149" w:rsidRPr="005C6DD2">
        <w:rPr>
          <w:rtl/>
        </w:rPr>
        <w:t xml:space="preserve"> من بوابة صفقات الدولة</w:t>
      </w:r>
      <w:r w:rsidRPr="005C6DD2">
        <w:rPr>
          <w:rtl/>
        </w:rPr>
        <w:t>:       .</w:t>
      </w:r>
      <w:hyperlink r:id="rId7" w:history="1">
        <w:r w:rsidRPr="005C6DD2">
          <w:rPr>
            <w:rStyle w:val="Lienhypertexte"/>
          </w:rPr>
          <w:t>www.marchéspublics.gov.ma</w:t>
        </w:r>
      </w:hyperlink>
      <w:r w:rsidRPr="005C6DD2">
        <w:rPr>
          <w:rtl/>
        </w:rPr>
        <w:t xml:space="preserve"> </w:t>
      </w:r>
      <w:r w:rsidRPr="005C6DD2">
        <w:rPr>
          <w:rtl/>
          <w:lang w:val="en-US" w:bidi="ar-MA"/>
        </w:rPr>
        <w:t xml:space="preserve">وكذا من بوابة مكتب التكوين المهني وإنعاش الشغل على العنوان التالي: </w:t>
      </w:r>
      <w:hyperlink r:id="rId8" w:history="1">
        <w:r w:rsidRPr="005C6DD2">
          <w:rPr>
            <w:rStyle w:val="Lienhypertexte"/>
            <w:lang w:bidi="ar-MA"/>
          </w:rPr>
          <w:t>www.ofppt.ma</w:t>
        </w:r>
      </w:hyperlink>
    </w:p>
    <w:p w:rsidR="00C20301" w:rsidRPr="005C6DD2" w:rsidRDefault="00C20301" w:rsidP="00C20301">
      <w:pPr>
        <w:bidi/>
        <w:jc w:val="both"/>
        <w:rPr>
          <w:lang w:bidi="ar-MA"/>
        </w:rPr>
      </w:pPr>
    </w:p>
    <w:p w:rsidR="00C20301" w:rsidRPr="005C6DD2" w:rsidRDefault="00C20301" w:rsidP="00C20301">
      <w:pPr>
        <w:bidi/>
        <w:jc w:val="both"/>
        <w:rPr>
          <w:rtl/>
        </w:rPr>
      </w:pPr>
      <w:r w:rsidRPr="005C6DD2">
        <w:rPr>
          <w:rtl/>
        </w:rPr>
        <w:t xml:space="preserve">وتبلغ الضمانة المؤقتة لكل حصة في المبلغ </w:t>
      </w:r>
      <w:proofErr w:type="gramStart"/>
      <w:r w:rsidRPr="005C6DD2">
        <w:rPr>
          <w:rtl/>
        </w:rPr>
        <w:t>التالي :</w:t>
      </w:r>
      <w:proofErr w:type="gramEnd"/>
      <w:r w:rsidRPr="005C6DD2">
        <w:rPr>
          <w:rtl/>
        </w:rPr>
        <w:t xml:space="preserve"> </w:t>
      </w:r>
    </w:p>
    <w:p w:rsidR="00C20301" w:rsidRPr="005C6DD2" w:rsidRDefault="00C20301" w:rsidP="00C20301">
      <w:pPr>
        <w:bidi/>
        <w:jc w:val="both"/>
        <w:rPr>
          <w:rtl/>
        </w:rPr>
      </w:pPr>
    </w:p>
    <w:p w:rsidR="002571B8" w:rsidRPr="005C6DD2" w:rsidRDefault="002571B8" w:rsidP="003D25B3">
      <w:pPr>
        <w:pStyle w:val="Paragraphedeliste"/>
        <w:numPr>
          <w:ilvl w:val="0"/>
          <w:numId w:val="7"/>
        </w:numPr>
        <w:bidi/>
        <w:ind w:left="709"/>
        <w:jc w:val="both"/>
        <w:rPr>
          <w:b/>
          <w:bCs/>
          <w:rtl/>
        </w:rPr>
      </w:pPr>
      <w:r w:rsidRPr="005C6DD2">
        <w:rPr>
          <w:rFonts w:hint="cs"/>
          <w:b/>
          <w:bCs/>
          <w:rtl/>
        </w:rPr>
        <w:t>ال</w:t>
      </w:r>
      <w:r w:rsidRPr="005C6DD2">
        <w:rPr>
          <w:b/>
          <w:bCs/>
          <w:rtl/>
        </w:rPr>
        <w:t xml:space="preserve">حصة </w:t>
      </w:r>
      <w:proofErr w:type="gramStart"/>
      <w:r w:rsidRPr="005C6DD2">
        <w:rPr>
          <w:rFonts w:hint="cs"/>
          <w:b/>
          <w:bCs/>
          <w:rtl/>
        </w:rPr>
        <w:t>1 :</w:t>
      </w:r>
      <w:proofErr w:type="gramEnd"/>
      <w:r w:rsidRPr="005C6DD2">
        <w:t xml:space="preserve">  </w:t>
      </w:r>
      <w:r w:rsidRPr="005C6DD2">
        <w:rPr>
          <w:rFonts w:hint="cs"/>
          <w:rtl/>
        </w:rPr>
        <w:t xml:space="preserve"> ستة آلاف وتسعة مائة درهم      (6.900,00)</w:t>
      </w:r>
    </w:p>
    <w:p w:rsidR="00293759" w:rsidRPr="005C6DD2" w:rsidRDefault="002571B8" w:rsidP="00293759">
      <w:pPr>
        <w:pStyle w:val="Paragraphedeliste"/>
        <w:numPr>
          <w:ilvl w:val="0"/>
          <w:numId w:val="7"/>
        </w:numPr>
        <w:bidi/>
        <w:jc w:val="both"/>
        <w:rPr>
          <w:b/>
          <w:bCs/>
        </w:rPr>
      </w:pPr>
      <w:r w:rsidRPr="005C6DD2">
        <w:rPr>
          <w:rFonts w:hint="cs"/>
          <w:b/>
          <w:bCs/>
          <w:rtl/>
        </w:rPr>
        <w:t>ال</w:t>
      </w:r>
      <w:r w:rsidRPr="005C6DD2">
        <w:rPr>
          <w:b/>
          <w:bCs/>
          <w:rtl/>
        </w:rPr>
        <w:t xml:space="preserve">حصة </w:t>
      </w:r>
      <w:proofErr w:type="gramStart"/>
      <w:r w:rsidRPr="005C6DD2">
        <w:rPr>
          <w:rFonts w:hint="cs"/>
          <w:b/>
          <w:bCs/>
          <w:rtl/>
        </w:rPr>
        <w:t>2 :</w:t>
      </w:r>
      <w:proofErr w:type="gramEnd"/>
      <w:r w:rsidRPr="005C6DD2">
        <w:rPr>
          <w:rFonts w:hint="cs"/>
          <w:b/>
          <w:bCs/>
          <w:rtl/>
        </w:rPr>
        <w:t xml:space="preserve">   </w:t>
      </w:r>
      <w:r w:rsidR="00293759" w:rsidRPr="005C6DD2">
        <w:rPr>
          <w:rtl/>
        </w:rPr>
        <w:t xml:space="preserve">مئة وثمانون درهم  </w:t>
      </w:r>
      <w:r w:rsidR="00293759" w:rsidRPr="005C6DD2">
        <w:rPr>
          <w:lang w:val="fr-FR"/>
        </w:rPr>
        <w:t xml:space="preserve">                </w:t>
      </w:r>
      <w:r w:rsidR="00293759" w:rsidRPr="005C6DD2">
        <w:rPr>
          <w:rtl/>
        </w:rPr>
        <w:t>(180،00)</w:t>
      </w:r>
    </w:p>
    <w:p w:rsidR="004B17A7" w:rsidRPr="005C6DD2" w:rsidRDefault="002571B8" w:rsidP="00293759">
      <w:pPr>
        <w:pStyle w:val="Paragraphedeliste"/>
        <w:numPr>
          <w:ilvl w:val="0"/>
          <w:numId w:val="7"/>
        </w:numPr>
        <w:bidi/>
        <w:jc w:val="both"/>
        <w:rPr>
          <w:b/>
          <w:bCs/>
        </w:rPr>
      </w:pPr>
      <w:r w:rsidRPr="005C6DD2">
        <w:rPr>
          <w:rFonts w:hint="cs"/>
          <w:b/>
          <w:bCs/>
          <w:rtl/>
        </w:rPr>
        <w:t>ال</w:t>
      </w:r>
      <w:r w:rsidRPr="005C6DD2">
        <w:rPr>
          <w:b/>
          <w:bCs/>
          <w:rtl/>
        </w:rPr>
        <w:t xml:space="preserve">حصة </w:t>
      </w:r>
      <w:proofErr w:type="gramStart"/>
      <w:r w:rsidRPr="005C6DD2">
        <w:rPr>
          <w:rFonts w:hint="cs"/>
          <w:b/>
          <w:bCs/>
          <w:rtl/>
        </w:rPr>
        <w:t>3 :</w:t>
      </w:r>
      <w:proofErr w:type="gramEnd"/>
      <w:r w:rsidRPr="005C6DD2">
        <w:rPr>
          <w:rFonts w:hint="cs"/>
          <w:b/>
          <w:bCs/>
          <w:rtl/>
        </w:rPr>
        <w:t xml:space="preserve">   </w:t>
      </w:r>
      <w:r w:rsidRPr="005C6DD2">
        <w:rPr>
          <w:rFonts w:hint="cs"/>
          <w:rtl/>
        </w:rPr>
        <w:t>مائتان وعشرون</w:t>
      </w:r>
      <w:r w:rsidR="004B17A7" w:rsidRPr="005C6DD2">
        <w:rPr>
          <w:rFonts w:hint="cs"/>
          <w:rtl/>
        </w:rPr>
        <w:t xml:space="preserve"> درهم             (220,00)</w:t>
      </w:r>
    </w:p>
    <w:p w:rsidR="002571B8" w:rsidRPr="005C6DD2" w:rsidRDefault="002571B8" w:rsidP="004B17A7">
      <w:pPr>
        <w:pStyle w:val="Paragraphedeliste"/>
        <w:numPr>
          <w:ilvl w:val="0"/>
          <w:numId w:val="7"/>
        </w:numPr>
        <w:bidi/>
        <w:jc w:val="both"/>
        <w:rPr>
          <w:b/>
          <w:bCs/>
          <w:rtl/>
        </w:rPr>
      </w:pPr>
      <w:proofErr w:type="gramStart"/>
      <w:r w:rsidRPr="005C6DD2">
        <w:rPr>
          <w:rFonts w:hint="cs"/>
          <w:b/>
          <w:bCs/>
          <w:rtl/>
        </w:rPr>
        <w:t>ال</w:t>
      </w:r>
      <w:r w:rsidRPr="005C6DD2">
        <w:rPr>
          <w:b/>
          <w:bCs/>
          <w:rtl/>
        </w:rPr>
        <w:t xml:space="preserve">حصة </w:t>
      </w:r>
      <w:r w:rsidR="005C6DD2">
        <w:rPr>
          <w:b/>
          <w:bCs/>
          <w:lang w:val="fr-FR"/>
        </w:rPr>
        <w:t xml:space="preserve"> </w:t>
      </w:r>
      <w:r w:rsidR="005C6DD2" w:rsidRPr="005C6DD2">
        <w:rPr>
          <w:rFonts w:hint="cs"/>
          <w:b/>
          <w:bCs/>
          <w:rtl/>
        </w:rPr>
        <w:t>4</w:t>
      </w:r>
      <w:proofErr w:type="gramEnd"/>
      <w:r w:rsidR="005C6DD2" w:rsidRPr="005C6DD2">
        <w:rPr>
          <w:rFonts w:hint="cs"/>
          <w:b/>
          <w:bCs/>
          <w:rtl/>
        </w:rPr>
        <w:t>:</w:t>
      </w:r>
      <w:r w:rsidR="004B17A7" w:rsidRPr="005C6DD2">
        <w:rPr>
          <w:rFonts w:hint="cs"/>
          <w:b/>
          <w:bCs/>
          <w:rtl/>
        </w:rPr>
        <w:t xml:space="preserve">   </w:t>
      </w:r>
      <w:r w:rsidR="004B17A7" w:rsidRPr="005C6DD2">
        <w:rPr>
          <w:rFonts w:hint="cs"/>
          <w:rtl/>
        </w:rPr>
        <w:t>ثلاثة آلاف ومائة</w:t>
      </w:r>
      <w:r w:rsidR="00D25FA4" w:rsidRPr="005C6DD2">
        <w:rPr>
          <w:rFonts w:hint="cs"/>
          <w:rtl/>
        </w:rPr>
        <w:t xml:space="preserve"> درهم         </w:t>
      </w:r>
      <w:r w:rsidR="004B17A7" w:rsidRPr="005C6DD2">
        <w:rPr>
          <w:rFonts w:hint="cs"/>
          <w:rtl/>
        </w:rPr>
        <w:t xml:space="preserve">    (3.100,00)</w:t>
      </w:r>
    </w:p>
    <w:p w:rsidR="00C20301" w:rsidRPr="005C6DD2" w:rsidRDefault="00C20301" w:rsidP="00C20301">
      <w:pPr>
        <w:bidi/>
        <w:jc w:val="both"/>
        <w:rPr>
          <w:color w:val="FF0000"/>
        </w:rPr>
      </w:pPr>
    </w:p>
    <w:p w:rsidR="00C20301" w:rsidRDefault="00C20301" w:rsidP="001166E2">
      <w:pPr>
        <w:bidi/>
        <w:jc w:val="both"/>
        <w:rPr>
          <w:color w:val="000000"/>
        </w:rPr>
      </w:pPr>
      <w:r w:rsidRPr="005C6DD2">
        <w:rPr>
          <w:color w:val="000000"/>
          <w:rtl/>
        </w:rPr>
        <w:t xml:space="preserve">الكلفة التقديرية </w:t>
      </w:r>
      <w:r w:rsidR="001166E2" w:rsidRPr="005C6DD2">
        <w:rPr>
          <w:rFonts w:hint="cs"/>
          <w:color w:val="000000"/>
          <w:rtl/>
        </w:rPr>
        <w:t>للأعمال</w:t>
      </w:r>
      <w:r w:rsidRPr="005C6DD2">
        <w:rPr>
          <w:color w:val="000000"/>
          <w:rtl/>
        </w:rPr>
        <w:t xml:space="preserve"> المحددة من طرف صاحب المشروع </w:t>
      </w:r>
      <w:r w:rsidR="005C6DD2" w:rsidRPr="005C6DD2">
        <w:rPr>
          <w:rFonts w:hint="cs"/>
          <w:color w:val="000000"/>
          <w:rtl/>
        </w:rPr>
        <w:t>تبلغ:</w:t>
      </w:r>
    </w:p>
    <w:p w:rsidR="005C6DD2" w:rsidRDefault="005C6DD2" w:rsidP="005C6DD2">
      <w:pPr>
        <w:bidi/>
        <w:jc w:val="both"/>
        <w:rPr>
          <w:color w:val="000000"/>
        </w:rPr>
      </w:pPr>
    </w:p>
    <w:p w:rsidR="005C6DD2" w:rsidRDefault="005C6DD2" w:rsidP="005C6DD2">
      <w:pPr>
        <w:bidi/>
        <w:jc w:val="both"/>
      </w:pPr>
      <w:r>
        <w:rPr>
          <w:color w:val="000000"/>
        </w:rPr>
        <w:t xml:space="preserve"> </w:t>
      </w:r>
      <w:r w:rsidRPr="005C6DD2">
        <w:rPr>
          <w:b/>
          <w:bCs/>
        </w:rPr>
        <w:t xml:space="preserve"> -</w:t>
      </w:r>
      <w:r w:rsidRPr="005C6DD2">
        <w:rPr>
          <w:rFonts w:hint="cs"/>
          <w:b/>
          <w:bCs/>
          <w:rtl/>
        </w:rPr>
        <w:t>ال</w:t>
      </w:r>
      <w:r w:rsidRPr="005C6DD2">
        <w:rPr>
          <w:b/>
          <w:bCs/>
          <w:rtl/>
        </w:rPr>
        <w:t xml:space="preserve">حصة </w:t>
      </w:r>
      <w:r w:rsidRPr="005C6DD2">
        <w:rPr>
          <w:rFonts w:hint="cs"/>
          <w:b/>
          <w:bCs/>
          <w:rtl/>
        </w:rPr>
        <w:t>1 :</w:t>
      </w:r>
      <w:r w:rsidRPr="005C6DD2">
        <w:rPr>
          <w:b/>
          <w:bCs/>
        </w:rPr>
        <w:t xml:space="preserve">  </w:t>
      </w:r>
      <w:r w:rsidRPr="005C6DD2">
        <w:rPr>
          <w:rFonts w:hint="cs"/>
          <w:b/>
          <w:bCs/>
          <w:rtl/>
        </w:rPr>
        <w:t xml:space="preserve"> </w:t>
      </w:r>
      <w:r w:rsidRPr="005C6DD2">
        <w:rPr>
          <w:rFonts w:hint="cs"/>
          <w:rtl/>
        </w:rPr>
        <w:t xml:space="preserve">أربعة مائة وثمانية وخمسون ألف ومائتان وتسعة وستون درهم و ثمانون سنتيما </w:t>
      </w:r>
      <w:r w:rsidRPr="005C6DD2">
        <w:t xml:space="preserve">  </w:t>
      </w:r>
      <w:proofErr w:type="gramStart"/>
      <w:r w:rsidRPr="005C6DD2">
        <w:t xml:space="preserve">   </w:t>
      </w:r>
      <w:r w:rsidRPr="005C6DD2">
        <w:rPr>
          <w:rFonts w:hint="cs"/>
          <w:rtl/>
        </w:rPr>
        <w:t>(</w:t>
      </w:r>
      <w:proofErr w:type="gramEnd"/>
      <w:r w:rsidRPr="005C6DD2">
        <w:rPr>
          <w:rFonts w:hint="cs"/>
          <w:rtl/>
        </w:rPr>
        <w:t>458.269,80</w:t>
      </w:r>
      <w:r>
        <w:t>(</w:t>
      </w:r>
    </w:p>
    <w:p w:rsidR="005C6DD2" w:rsidRDefault="005C6DD2" w:rsidP="005C6DD2">
      <w:pPr>
        <w:bidi/>
        <w:jc w:val="both"/>
      </w:pPr>
      <w:r>
        <w:t xml:space="preserve">  -       </w:t>
      </w:r>
      <w:r w:rsidRPr="005C6DD2">
        <w:rPr>
          <w:b/>
          <w:bCs/>
          <w:rtl/>
        </w:rPr>
        <w:t>الحصة 2</w:t>
      </w:r>
      <w:r w:rsidRPr="005C6DD2">
        <w:rPr>
          <w:rtl/>
        </w:rPr>
        <w:t xml:space="preserve"> : إحدى عشر ألف و ستة مئة و أربعون درهم (11.640،00)</w:t>
      </w:r>
      <w:r>
        <w:t xml:space="preserve">   </w:t>
      </w:r>
    </w:p>
    <w:p w:rsidR="005C6DD2" w:rsidRDefault="005C6DD2" w:rsidP="005C6DD2">
      <w:pPr>
        <w:bidi/>
        <w:jc w:val="both"/>
      </w:pPr>
      <w:r>
        <w:rPr>
          <w:b/>
          <w:bCs/>
        </w:rPr>
        <w:t xml:space="preserve">-       </w:t>
      </w:r>
      <w:r w:rsidRPr="005C6DD2">
        <w:rPr>
          <w:rFonts w:hint="cs"/>
          <w:b/>
          <w:bCs/>
          <w:rtl/>
        </w:rPr>
        <w:t>ال</w:t>
      </w:r>
      <w:r w:rsidRPr="005C6DD2">
        <w:rPr>
          <w:b/>
          <w:bCs/>
          <w:rtl/>
        </w:rPr>
        <w:t xml:space="preserve">حصة </w:t>
      </w:r>
      <w:r w:rsidRPr="005C6DD2">
        <w:rPr>
          <w:rFonts w:hint="cs"/>
          <w:b/>
          <w:bCs/>
          <w:rtl/>
        </w:rPr>
        <w:t>3 </w:t>
      </w:r>
      <w:r w:rsidRPr="005C6DD2">
        <w:rPr>
          <w:b/>
          <w:bCs/>
        </w:rPr>
        <w:t>:</w:t>
      </w:r>
      <w:r w:rsidRPr="005C6DD2">
        <w:rPr>
          <w:rFonts w:hint="cs"/>
          <w:b/>
          <w:bCs/>
          <w:rtl/>
        </w:rPr>
        <w:t xml:space="preserve">   </w:t>
      </w:r>
      <w:r w:rsidRPr="005C6DD2">
        <w:rPr>
          <w:rFonts w:hint="cs"/>
          <w:rtl/>
        </w:rPr>
        <w:t>أربعة عشر ألف وخمسة مائة وثمانون درهم</w:t>
      </w:r>
      <w:r w:rsidRPr="005C6DD2">
        <w:rPr>
          <w:rFonts w:hint="cs"/>
          <w:b/>
          <w:bCs/>
          <w:rtl/>
        </w:rPr>
        <w:t xml:space="preserve">  </w:t>
      </w:r>
      <w:proofErr w:type="gramStart"/>
      <w:r w:rsidRPr="005C6DD2">
        <w:rPr>
          <w:rFonts w:hint="cs"/>
          <w:b/>
          <w:bCs/>
          <w:rtl/>
        </w:rPr>
        <w:t xml:space="preserve">   </w:t>
      </w:r>
      <w:r w:rsidRPr="005C6DD2">
        <w:rPr>
          <w:rFonts w:hint="cs"/>
          <w:rtl/>
        </w:rPr>
        <w:t>(</w:t>
      </w:r>
      <w:proofErr w:type="gramEnd"/>
      <w:r w:rsidRPr="005C6DD2">
        <w:rPr>
          <w:rFonts w:hint="cs"/>
          <w:rtl/>
        </w:rPr>
        <w:t>14.580,00)</w:t>
      </w:r>
      <w:r w:rsidRPr="005C6DD2">
        <w:t xml:space="preserve">                                                   </w:t>
      </w:r>
      <w:r>
        <w:t xml:space="preserve">  </w:t>
      </w:r>
    </w:p>
    <w:p w:rsidR="004B17A7" w:rsidRPr="005C6DD2" w:rsidRDefault="005C6DD2" w:rsidP="005C6DD2">
      <w:pPr>
        <w:bidi/>
        <w:jc w:val="both"/>
      </w:pPr>
      <w:r w:rsidRPr="005C6DD2">
        <w:rPr>
          <w:b/>
          <w:bCs/>
        </w:rPr>
        <w:t>-</w:t>
      </w:r>
      <w:r>
        <w:t xml:space="preserve">    </w:t>
      </w:r>
      <w:r w:rsidRPr="005C6DD2">
        <w:t xml:space="preserve">  </w:t>
      </w:r>
      <w:r w:rsidRPr="005C6DD2">
        <w:rPr>
          <w:rFonts w:hint="cs"/>
          <w:b/>
          <w:bCs/>
          <w:rtl/>
        </w:rPr>
        <w:t>ل</w:t>
      </w:r>
      <w:r w:rsidRPr="005C6DD2">
        <w:rPr>
          <w:b/>
          <w:bCs/>
          <w:rtl/>
        </w:rPr>
        <w:t>حصة</w:t>
      </w:r>
      <w:r w:rsidRPr="005C6DD2">
        <w:rPr>
          <w:b/>
          <w:bCs/>
        </w:rPr>
        <w:t xml:space="preserve"> </w:t>
      </w:r>
      <w:proofErr w:type="gramStart"/>
      <w:r w:rsidRPr="005C6DD2">
        <w:rPr>
          <w:rFonts w:hint="cs"/>
          <w:b/>
          <w:bCs/>
          <w:rtl/>
        </w:rPr>
        <w:t>4</w:t>
      </w:r>
      <w:r w:rsidRPr="005C6DD2">
        <w:rPr>
          <w:b/>
          <w:bCs/>
        </w:rPr>
        <w:t xml:space="preserve">  </w:t>
      </w:r>
      <w:r w:rsidRPr="005C6DD2">
        <w:t>:</w:t>
      </w:r>
      <w:proofErr w:type="gramEnd"/>
      <w:r w:rsidRPr="005C6DD2">
        <w:t xml:space="preserve"> </w:t>
      </w:r>
      <w:r w:rsidRPr="005C6DD2">
        <w:rPr>
          <w:rtl/>
        </w:rPr>
        <w:t xml:space="preserve">مائتان </w:t>
      </w:r>
      <w:proofErr w:type="spellStart"/>
      <w:r w:rsidRPr="005C6DD2">
        <w:rPr>
          <w:rtl/>
        </w:rPr>
        <w:t>وإثنان</w:t>
      </w:r>
      <w:proofErr w:type="spellEnd"/>
      <w:r w:rsidRPr="005C6DD2">
        <w:rPr>
          <w:rtl/>
        </w:rPr>
        <w:t xml:space="preserve"> ألف وثلاثة مائة وعشرون درهم     (202.320،00</w:t>
      </w:r>
      <w:r w:rsidRPr="005C6DD2">
        <w:t xml:space="preserve">  </w:t>
      </w:r>
      <w:r w:rsidR="003B66F2" w:rsidRPr="005C6DD2">
        <w:rPr>
          <w:rtl/>
        </w:rPr>
        <w:t>)</w:t>
      </w:r>
      <w:r w:rsidR="00E57271" w:rsidRPr="005C6DD2">
        <w:rPr>
          <w:rtl/>
        </w:rPr>
        <w:t xml:space="preserve"> </w:t>
      </w:r>
      <w:r w:rsidR="00E57271" w:rsidRPr="005C6DD2">
        <w:t xml:space="preserve"> </w:t>
      </w:r>
      <w:r w:rsidR="003D25B3" w:rsidRPr="005C6DD2">
        <w:t xml:space="preserve">  </w:t>
      </w:r>
    </w:p>
    <w:p w:rsidR="00C20301" w:rsidRDefault="005C6DD2" w:rsidP="003B66F2">
      <w:pPr>
        <w:pStyle w:val="Paragraphedeliste"/>
        <w:tabs>
          <w:tab w:val="right" w:pos="-142"/>
        </w:tabs>
        <w:bidi/>
        <w:ind w:left="-567"/>
        <w:rPr>
          <w:lang w:val="fr-FR"/>
        </w:rPr>
      </w:pPr>
      <w:r>
        <w:rPr>
          <w:lang w:val="fr-FR"/>
        </w:rPr>
        <w:t xml:space="preserve">           </w:t>
      </w:r>
    </w:p>
    <w:p w:rsidR="0037033E" w:rsidRPr="005C6DD2" w:rsidRDefault="0037033E" w:rsidP="0037033E">
      <w:pPr>
        <w:pStyle w:val="Paragraphedeliste"/>
        <w:tabs>
          <w:tab w:val="right" w:pos="-142"/>
        </w:tabs>
        <w:bidi/>
        <w:ind w:left="-567"/>
        <w:rPr>
          <w:rtl/>
          <w:lang w:val="fr-FR"/>
        </w:rPr>
      </w:pPr>
    </w:p>
    <w:p w:rsidR="00C20301" w:rsidRPr="005C6DD2" w:rsidRDefault="00C20301" w:rsidP="00722FDF">
      <w:pPr>
        <w:bidi/>
        <w:jc w:val="both"/>
        <w:rPr>
          <w:rtl/>
        </w:rPr>
      </w:pPr>
      <w:r w:rsidRPr="005C6DD2">
        <w:rPr>
          <w:rtl/>
        </w:rPr>
        <w:t xml:space="preserve">يجب أن يكون كل من محتوى وتقديم ملفات المتنافسين مطابقين لمقتضيات المواد </w:t>
      </w:r>
      <w:r w:rsidRPr="005C6DD2">
        <w:rPr>
          <w:rFonts w:hint="cs"/>
          <w:rtl/>
        </w:rPr>
        <w:t>27، 29</w:t>
      </w:r>
      <w:r w:rsidRPr="005C6DD2">
        <w:rPr>
          <w:rtl/>
        </w:rPr>
        <w:t xml:space="preserve"> </w:t>
      </w:r>
      <w:r w:rsidRPr="005C6DD2">
        <w:rPr>
          <w:rFonts w:hint="cs"/>
          <w:rtl/>
        </w:rPr>
        <w:t>و31 من</w:t>
      </w:r>
      <w:r w:rsidRPr="005C6DD2">
        <w:rPr>
          <w:rtl/>
        </w:rPr>
        <w:t xml:space="preserve"> نظام الصفقات الخاص بمكتب التكوين المهني وإنعاش الشغل.</w:t>
      </w:r>
    </w:p>
    <w:p w:rsidR="00C20301" w:rsidRPr="005C6DD2" w:rsidRDefault="00C20301" w:rsidP="003D25B3">
      <w:pPr>
        <w:bidi/>
        <w:jc w:val="both"/>
        <w:rPr>
          <w:b/>
          <w:bCs/>
          <w:rtl/>
        </w:rPr>
      </w:pPr>
      <w:r w:rsidRPr="005C6DD2">
        <w:rPr>
          <w:rtl/>
        </w:rPr>
        <w:t xml:space="preserve">ويمكن </w:t>
      </w:r>
      <w:r w:rsidRPr="005C6DD2">
        <w:rPr>
          <w:rFonts w:hint="cs"/>
          <w:rtl/>
        </w:rPr>
        <w:t>للمتنافسين:</w:t>
      </w:r>
    </w:p>
    <w:p w:rsidR="00C20301" w:rsidRPr="005C6DD2" w:rsidRDefault="00C20301" w:rsidP="00F561C9">
      <w:pPr>
        <w:numPr>
          <w:ilvl w:val="0"/>
          <w:numId w:val="4"/>
        </w:numPr>
        <w:bidi/>
        <w:jc w:val="both"/>
      </w:pPr>
      <w:r w:rsidRPr="005C6DD2">
        <w:rPr>
          <w:rtl/>
        </w:rPr>
        <w:t>إما إرسال أظفرتهم عن طريق البريد المضمون بإفادة بالاستلام إلى المكتب المذكور؛</w:t>
      </w:r>
    </w:p>
    <w:p w:rsidR="00C20301" w:rsidRPr="005C6DD2" w:rsidRDefault="00C20301" w:rsidP="00F561C9">
      <w:pPr>
        <w:bidi/>
        <w:ind w:left="720"/>
        <w:jc w:val="both"/>
        <w:rPr>
          <w:rtl/>
        </w:rPr>
      </w:pPr>
    </w:p>
    <w:p w:rsidR="004B17A7" w:rsidRPr="005C6DD2" w:rsidRDefault="00C20301" w:rsidP="00F561C9">
      <w:pPr>
        <w:numPr>
          <w:ilvl w:val="0"/>
          <w:numId w:val="4"/>
        </w:numPr>
        <w:bidi/>
        <w:jc w:val="both"/>
      </w:pPr>
      <w:r w:rsidRPr="005C6DD2">
        <w:rPr>
          <w:rtl/>
        </w:rPr>
        <w:t xml:space="preserve">إما إيداع أظفرتهم مقابل وصل، بمكتب مصلحة </w:t>
      </w:r>
      <w:proofErr w:type="spellStart"/>
      <w:r w:rsidRPr="005C6DD2">
        <w:rPr>
          <w:rtl/>
        </w:rPr>
        <w:t>اللوجيستيك</w:t>
      </w:r>
      <w:proofErr w:type="spellEnd"/>
      <w:r w:rsidRPr="005C6DD2">
        <w:rPr>
          <w:rtl/>
        </w:rPr>
        <w:t xml:space="preserve"> بالمديرية الجهوية ل</w:t>
      </w:r>
      <w:r w:rsidRPr="005C6DD2">
        <w:rPr>
          <w:rFonts w:hint="cs"/>
          <w:rtl/>
        </w:rPr>
        <w:t>جهة طنجة تطوان الحسيمة</w:t>
      </w:r>
      <w:r w:rsidRPr="005C6DD2">
        <w:rPr>
          <w:rFonts w:hint="cs"/>
          <w:color w:val="000000"/>
          <w:rtl/>
        </w:rPr>
        <w:t xml:space="preserve"> </w:t>
      </w:r>
      <w:r w:rsidRPr="005C6DD2">
        <w:rPr>
          <w:rtl/>
        </w:rPr>
        <w:t xml:space="preserve">الكائنة بزنقة </w:t>
      </w:r>
      <w:proofErr w:type="gramStart"/>
      <w:r w:rsidRPr="005C6DD2">
        <w:rPr>
          <w:rtl/>
        </w:rPr>
        <w:t>صنعاء ،</w:t>
      </w:r>
      <w:proofErr w:type="gramEnd"/>
      <w:r w:rsidRPr="005C6DD2">
        <w:rPr>
          <w:rtl/>
        </w:rPr>
        <w:t xml:space="preserve"> ساحة </w:t>
      </w:r>
      <w:proofErr w:type="spellStart"/>
      <w:r w:rsidRPr="005C6DD2">
        <w:rPr>
          <w:rtl/>
        </w:rPr>
        <w:t>موزار</w:t>
      </w:r>
      <w:proofErr w:type="spellEnd"/>
      <w:r w:rsidRPr="005C6DD2">
        <w:rPr>
          <w:rtl/>
          <w:lang w:val="en-US" w:bidi="ar-MA"/>
        </w:rPr>
        <w:t xml:space="preserve"> – </w:t>
      </w:r>
      <w:r w:rsidRPr="005C6DD2">
        <w:rPr>
          <w:rtl/>
        </w:rPr>
        <w:t>طنجة ؛</w:t>
      </w:r>
    </w:p>
    <w:p w:rsidR="00C20301" w:rsidRPr="005C6DD2" w:rsidRDefault="00C20301" w:rsidP="00F561C9">
      <w:pPr>
        <w:pStyle w:val="Paragraphedeliste"/>
        <w:rPr>
          <w:rtl/>
        </w:rPr>
      </w:pPr>
    </w:p>
    <w:p w:rsidR="00C20301" w:rsidRPr="005C6DD2" w:rsidRDefault="00C20301" w:rsidP="00F561C9">
      <w:pPr>
        <w:numPr>
          <w:ilvl w:val="0"/>
          <w:numId w:val="4"/>
        </w:numPr>
        <w:bidi/>
        <w:jc w:val="both"/>
      </w:pPr>
      <w:r w:rsidRPr="005C6DD2">
        <w:rPr>
          <w:rtl/>
        </w:rPr>
        <w:t xml:space="preserve">إما تسليمها مباشرة لرئيس لجنة طلب العروض عند بداية الجلسة وقبل فتح </w:t>
      </w:r>
      <w:proofErr w:type="spellStart"/>
      <w:proofErr w:type="gramStart"/>
      <w:r w:rsidRPr="005C6DD2">
        <w:rPr>
          <w:rtl/>
        </w:rPr>
        <w:t>الأظرفة</w:t>
      </w:r>
      <w:proofErr w:type="spellEnd"/>
      <w:r w:rsidRPr="005C6DD2">
        <w:rPr>
          <w:rtl/>
        </w:rPr>
        <w:t xml:space="preserve"> .</w:t>
      </w:r>
      <w:proofErr w:type="gramEnd"/>
    </w:p>
    <w:p w:rsidR="004B17A7" w:rsidRPr="005C6DD2" w:rsidRDefault="004B17A7" w:rsidP="00F561C9">
      <w:pPr>
        <w:pStyle w:val="Paragraphedeliste"/>
        <w:rPr>
          <w:rtl/>
        </w:rPr>
      </w:pPr>
    </w:p>
    <w:p w:rsidR="00C20301" w:rsidRPr="005C6DD2" w:rsidRDefault="004B17A7" w:rsidP="00722FDF">
      <w:pPr>
        <w:numPr>
          <w:ilvl w:val="0"/>
          <w:numId w:val="4"/>
        </w:numPr>
        <w:bidi/>
        <w:jc w:val="both"/>
      </w:pPr>
      <w:r w:rsidRPr="005C6DD2">
        <w:rPr>
          <w:rFonts w:hint="cs"/>
          <w:rtl/>
        </w:rPr>
        <w:t xml:space="preserve">اما إيداع </w:t>
      </w:r>
      <w:proofErr w:type="spellStart"/>
      <w:r w:rsidRPr="005C6DD2">
        <w:rPr>
          <w:rFonts w:hint="cs"/>
          <w:rtl/>
        </w:rPr>
        <w:t>أظرفتهم</w:t>
      </w:r>
      <w:proofErr w:type="spellEnd"/>
      <w:r w:rsidRPr="005C6DD2">
        <w:rPr>
          <w:rFonts w:hint="cs"/>
          <w:rtl/>
        </w:rPr>
        <w:t xml:space="preserve"> الكترونيا عبر بوابة الصفقات العمومية وفقا لمقتضيات مرسوم وزارة الاقتصاد </w:t>
      </w:r>
      <w:r w:rsidR="006C7F32" w:rsidRPr="005C6DD2">
        <w:rPr>
          <w:rFonts w:hint="cs"/>
          <w:rtl/>
        </w:rPr>
        <w:t xml:space="preserve">والمالية رقم 14-20 (4شتنبر2014) ل 8 ذو القعدة 1435 </w:t>
      </w:r>
      <w:r w:rsidR="006C7F32" w:rsidRPr="005C6DD2">
        <w:rPr>
          <w:rtl/>
        </w:rPr>
        <w:t>–</w:t>
      </w:r>
      <w:r w:rsidR="006C7F32" w:rsidRPr="005C6DD2">
        <w:rPr>
          <w:rFonts w:hint="cs"/>
          <w:rtl/>
        </w:rPr>
        <w:t xml:space="preserve"> المتعلق بتجريد مساطر الصفقات العمومية من الصفة المادية. </w:t>
      </w:r>
    </w:p>
    <w:p w:rsidR="00C20301" w:rsidRPr="005C6DD2" w:rsidRDefault="00C20301" w:rsidP="00F561C9">
      <w:pPr>
        <w:bidi/>
        <w:ind w:left="720"/>
        <w:jc w:val="both"/>
      </w:pPr>
    </w:p>
    <w:p w:rsidR="00C20301" w:rsidRPr="003D25B3" w:rsidRDefault="00C20301" w:rsidP="00F561C9">
      <w:pPr>
        <w:bidi/>
        <w:jc w:val="both"/>
        <w:rPr>
          <w:sz w:val="23"/>
          <w:szCs w:val="23"/>
        </w:rPr>
      </w:pPr>
      <w:r w:rsidRPr="005C6DD2">
        <w:rPr>
          <w:rtl/>
        </w:rPr>
        <w:t xml:space="preserve">إن الوثائق المثبتة الواجب الإدلاء بها هي تلك المقررة في المادة </w:t>
      </w:r>
      <w:r w:rsidRPr="005C6DD2">
        <w:rPr>
          <w:lang w:val="en-US"/>
        </w:rPr>
        <w:t>5</w:t>
      </w:r>
      <w:r w:rsidRPr="005C6DD2">
        <w:rPr>
          <w:rtl/>
        </w:rPr>
        <w:t xml:space="preserve"> من نظام </w:t>
      </w:r>
      <w:r w:rsidRPr="005C6DD2">
        <w:rPr>
          <w:rFonts w:hint="cs"/>
          <w:rtl/>
        </w:rPr>
        <w:t>الاستشارة.</w:t>
      </w:r>
    </w:p>
    <w:p w:rsidR="008B1D5D" w:rsidRDefault="008B1D5D" w:rsidP="008B1D5D">
      <w:pPr>
        <w:rPr>
          <w:sz w:val="26"/>
          <w:szCs w:val="26"/>
          <w:lang w:bidi="ar-MA"/>
        </w:rPr>
      </w:pPr>
    </w:p>
    <w:p w:rsidR="003E5901" w:rsidRDefault="003E5901" w:rsidP="0037033E">
      <w:pPr>
        <w:rPr>
          <w:sz w:val="26"/>
          <w:szCs w:val="26"/>
          <w:lang w:bidi="ar-MA"/>
        </w:rPr>
      </w:pPr>
    </w:p>
    <w:p w:rsidR="0037033E" w:rsidRDefault="0037033E" w:rsidP="0037033E">
      <w:pPr>
        <w:rPr>
          <w:sz w:val="26"/>
          <w:szCs w:val="26"/>
          <w:lang w:bidi="ar-MA"/>
        </w:rPr>
      </w:pPr>
    </w:p>
    <w:p w:rsidR="003B66F2" w:rsidRPr="008B1D5D" w:rsidRDefault="003E5901" w:rsidP="008B1D5D">
      <w:pPr>
        <w:rPr>
          <w:sz w:val="26"/>
          <w:szCs w:val="26"/>
          <w:lang w:bidi="ar-MA"/>
        </w:rPr>
      </w:pPr>
      <w:r>
        <w:rPr>
          <w:sz w:val="26"/>
          <w:szCs w:val="26"/>
          <w:lang w:bidi="ar-MA"/>
        </w:rPr>
        <w:t xml:space="preserve">                                                     </w:t>
      </w:r>
      <w:r w:rsidR="003B66F2" w:rsidRPr="003B66F2">
        <w:rPr>
          <w:b/>
          <w:bCs/>
          <w:sz w:val="22"/>
          <w:szCs w:val="22"/>
        </w:rPr>
        <w:t>ROYAUME DU MAROC</w:t>
      </w:r>
    </w:p>
    <w:p w:rsidR="003B66F2" w:rsidRPr="003B66F2" w:rsidRDefault="003B66F2" w:rsidP="003B66F2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r w:rsidRPr="003B66F2">
        <w:rPr>
          <w:b/>
          <w:bCs/>
          <w:sz w:val="22"/>
          <w:szCs w:val="22"/>
        </w:rPr>
        <w:t>OFFICE DE LA FORMATION PROFESSIONNELLE</w:t>
      </w:r>
    </w:p>
    <w:p w:rsidR="003B66F2" w:rsidRPr="003B66F2" w:rsidRDefault="003B66F2" w:rsidP="003B66F2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r w:rsidRPr="003B66F2">
        <w:rPr>
          <w:b/>
          <w:bCs/>
          <w:sz w:val="22"/>
          <w:szCs w:val="22"/>
        </w:rPr>
        <w:t>ET DE LA PROMOTION DU TRAVAIL</w:t>
      </w:r>
    </w:p>
    <w:p w:rsidR="003B66F2" w:rsidRPr="003B66F2" w:rsidRDefault="003B66F2" w:rsidP="003B66F2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r w:rsidRPr="003B66F2">
        <w:rPr>
          <w:b/>
          <w:bCs/>
          <w:sz w:val="22"/>
          <w:szCs w:val="22"/>
        </w:rPr>
        <w:t>DIRECTION RÉGIONALE – TANGER TETOUAN AL HOCEIMA - TANGER</w:t>
      </w:r>
    </w:p>
    <w:p w:rsidR="003B66F2" w:rsidRPr="003B66F2" w:rsidRDefault="003B66F2" w:rsidP="003B66F2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r w:rsidRPr="003B66F2">
        <w:rPr>
          <w:b/>
          <w:bCs/>
          <w:sz w:val="22"/>
          <w:szCs w:val="22"/>
        </w:rPr>
        <w:t>*=*=*=*=*</w:t>
      </w:r>
    </w:p>
    <w:p w:rsidR="003B66F2" w:rsidRPr="00C05091" w:rsidRDefault="003B66F2" w:rsidP="003B66F2">
      <w:pPr>
        <w:numPr>
          <w:ilvl w:val="12"/>
          <w:numId w:val="0"/>
        </w:numPr>
        <w:jc w:val="center"/>
        <w:rPr>
          <w:bCs/>
          <w:sz w:val="12"/>
          <w:szCs w:val="12"/>
        </w:rPr>
      </w:pPr>
    </w:p>
    <w:p w:rsidR="003B66F2" w:rsidRPr="00C05091" w:rsidRDefault="003B66F2" w:rsidP="003B66F2">
      <w:pPr>
        <w:jc w:val="center"/>
        <w:rPr>
          <w:b/>
          <w:bCs/>
          <w:color w:val="000000"/>
        </w:rPr>
      </w:pPr>
      <w:r w:rsidRPr="00C05091">
        <w:rPr>
          <w:b/>
          <w:bCs/>
          <w:color w:val="000000"/>
        </w:rPr>
        <w:t>Avis d’Appel d’Offres Ouvert N° O</w:t>
      </w:r>
      <w:r>
        <w:rPr>
          <w:b/>
          <w:bCs/>
          <w:color w:val="000000"/>
        </w:rPr>
        <w:t>7</w:t>
      </w:r>
      <w:r w:rsidRPr="00C05091">
        <w:rPr>
          <w:b/>
          <w:bCs/>
          <w:color w:val="000000"/>
        </w:rPr>
        <w:t>/20</w:t>
      </w:r>
      <w:r>
        <w:rPr>
          <w:b/>
          <w:bCs/>
          <w:color w:val="000000"/>
        </w:rPr>
        <w:t>22</w:t>
      </w:r>
      <w:r w:rsidRPr="00C05091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en 4 lots)</w:t>
      </w:r>
      <w:r w:rsidRPr="00C05091">
        <w:rPr>
          <w:b/>
          <w:bCs/>
          <w:color w:val="000000"/>
        </w:rPr>
        <w:t xml:space="preserve">   </w:t>
      </w:r>
    </w:p>
    <w:p w:rsidR="003B66F2" w:rsidRPr="002A742C" w:rsidRDefault="003B66F2" w:rsidP="002A742C">
      <w:pPr>
        <w:jc w:val="center"/>
        <w:rPr>
          <w:b/>
          <w:bCs/>
          <w:color w:val="000000"/>
        </w:rPr>
      </w:pPr>
      <w:r w:rsidRPr="00C05091">
        <w:rPr>
          <w:b/>
          <w:bCs/>
          <w:color w:val="000000"/>
        </w:rPr>
        <w:t>Séance Publique</w:t>
      </w:r>
    </w:p>
    <w:p w:rsidR="003B66F2" w:rsidRPr="00F96043" w:rsidRDefault="003B66F2" w:rsidP="003B66F2">
      <w:pPr>
        <w:numPr>
          <w:ilvl w:val="12"/>
          <w:numId w:val="0"/>
        </w:numPr>
        <w:jc w:val="center"/>
        <w:rPr>
          <w:bCs/>
          <w:color w:val="000000"/>
          <w:sz w:val="2"/>
          <w:szCs w:val="2"/>
        </w:rPr>
      </w:pPr>
    </w:p>
    <w:p w:rsidR="003B66F2" w:rsidRPr="00C05091" w:rsidRDefault="003B66F2" w:rsidP="003B66F2">
      <w:pPr>
        <w:numPr>
          <w:ilvl w:val="12"/>
          <w:numId w:val="0"/>
        </w:numPr>
        <w:jc w:val="center"/>
        <w:rPr>
          <w:bCs/>
          <w:color w:val="000000"/>
          <w:sz w:val="10"/>
          <w:szCs w:val="10"/>
        </w:rPr>
      </w:pPr>
    </w:p>
    <w:p w:rsidR="003B66F2" w:rsidRPr="009C425E" w:rsidRDefault="003B66F2" w:rsidP="00923698">
      <w:pPr>
        <w:pStyle w:val="Corpsdetexte"/>
        <w:ind w:left="72"/>
        <w:rPr>
          <w:color w:val="000000"/>
          <w:sz w:val="22"/>
          <w:szCs w:val="22"/>
        </w:rPr>
      </w:pPr>
      <w:r w:rsidRPr="009C425E">
        <w:rPr>
          <w:b/>
          <w:bCs/>
          <w:color w:val="000000"/>
          <w:sz w:val="22"/>
          <w:szCs w:val="22"/>
          <w:u w:val="single"/>
        </w:rPr>
        <w:t xml:space="preserve">Le </w:t>
      </w:r>
      <w:r w:rsidR="00D505CE">
        <w:rPr>
          <w:b/>
          <w:bCs/>
          <w:color w:val="000000"/>
          <w:sz w:val="22"/>
          <w:szCs w:val="22"/>
          <w:u w:val="single"/>
          <w:lang w:val="fr-FR"/>
        </w:rPr>
        <w:t xml:space="preserve"> Jeudi 03</w:t>
      </w:r>
      <w:r w:rsidR="00CE3D98">
        <w:rPr>
          <w:b/>
          <w:bCs/>
          <w:color w:val="000000"/>
          <w:sz w:val="22"/>
          <w:szCs w:val="22"/>
          <w:u w:val="single"/>
          <w:lang w:val="fr-FR"/>
        </w:rPr>
        <w:t xml:space="preserve"> </w:t>
      </w:r>
      <w:r>
        <w:rPr>
          <w:b/>
          <w:bCs/>
          <w:color w:val="000000"/>
          <w:sz w:val="22"/>
          <w:szCs w:val="22"/>
          <w:u w:val="single"/>
          <w:lang w:val="fr-FR"/>
        </w:rPr>
        <w:t xml:space="preserve"> Novembre </w:t>
      </w:r>
      <w:r w:rsidRPr="009C425E">
        <w:rPr>
          <w:b/>
          <w:bCs/>
          <w:color w:val="000000"/>
          <w:sz w:val="22"/>
          <w:szCs w:val="22"/>
          <w:u w:val="single"/>
          <w:lang w:val="fr-FR"/>
        </w:rPr>
        <w:t>2022</w:t>
      </w:r>
      <w:r w:rsidRPr="009C425E">
        <w:rPr>
          <w:b/>
          <w:bCs/>
          <w:color w:val="000000"/>
          <w:sz w:val="22"/>
          <w:szCs w:val="22"/>
          <w:u w:val="single"/>
        </w:rPr>
        <w:t xml:space="preserve"> à 10 Heur</w:t>
      </w:r>
      <w:r w:rsidRPr="009C425E">
        <w:rPr>
          <w:b/>
          <w:bCs/>
          <w:color w:val="000000"/>
          <w:sz w:val="22"/>
          <w:szCs w:val="22"/>
          <w:u w:val="single"/>
          <w:lang w:val="fr-FR"/>
        </w:rPr>
        <w:t xml:space="preserve">es, </w:t>
      </w:r>
      <w:r w:rsidRPr="009C425E">
        <w:rPr>
          <w:rFonts w:hint="cs"/>
          <w:color w:val="000000"/>
          <w:sz w:val="22"/>
          <w:szCs w:val="22"/>
          <w:rtl/>
        </w:rPr>
        <w:t xml:space="preserve">  </w:t>
      </w:r>
      <w:proofErr w:type="spellStart"/>
      <w:r w:rsidRPr="009C425E">
        <w:rPr>
          <w:color w:val="000000"/>
          <w:sz w:val="22"/>
          <w:szCs w:val="22"/>
          <w:lang w:val="fr-FR"/>
        </w:rPr>
        <w:t>I</w:t>
      </w:r>
      <w:r w:rsidRPr="009C425E">
        <w:rPr>
          <w:color w:val="000000"/>
          <w:sz w:val="22"/>
          <w:szCs w:val="22"/>
        </w:rPr>
        <w:t>l</w:t>
      </w:r>
      <w:proofErr w:type="spellEnd"/>
      <w:r w:rsidRPr="009C425E">
        <w:rPr>
          <w:color w:val="000000"/>
          <w:sz w:val="22"/>
          <w:szCs w:val="22"/>
        </w:rPr>
        <w:t xml:space="preserve"> sera procédé, dans les bureaux de la Direction </w:t>
      </w:r>
      <w:r w:rsidRPr="009C425E">
        <w:rPr>
          <w:bCs/>
          <w:snapToGrid/>
          <w:sz w:val="22"/>
          <w:szCs w:val="22"/>
          <w:lang w:val="fr-FR" w:eastAsia="fr-FR"/>
        </w:rPr>
        <w:t xml:space="preserve">Régionale Tanger Tétouan Al Hoceima de l’OFPPT, ‘‘OFPPT-DRTTA’’, sise Rue de Sanâa, Place Mozart, Tanger, à l’ouverture de plis relatifs à l’Appel d’Offres Ouvert sur Offres de Prix N° </w:t>
      </w:r>
      <w:r w:rsidRPr="009C425E">
        <w:rPr>
          <w:b/>
          <w:snapToGrid/>
          <w:sz w:val="20"/>
          <w:lang w:val="fr-FR" w:eastAsia="fr-FR"/>
        </w:rPr>
        <w:t>O</w:t>
      </w:r>
      <w:r>
        <w:rPr>
          <w:b/>
          <w:snapToGrid/>
          <w:sz w:val="20"/>
          <w:lang w:val="fr-FR" w:eastAsia="fr-FR"/>
        </w:rPr>
        <w:t>7/</w:t>
      </w:r>
      <w:r w:rsidRPr="009C425E">
        <w:rPr>
          <w:b/>
          <w:snapToGrid/>
          <w:sz w:val="20"/>
          <w:lang w:val="fr-FR" w:eastAsia="fr-FR"/>
        </w:rPr>
        <w:t>2O22</w:t>
      </w:r>
      <w:r w:rsidRPr="009C425E">
        <w:rPr>
          <w:bCs/>
          <w:snapToGrid/>
          <w:sz w:val="22"/>
          <w:szCs w:val="22"/>
          <w:lang w:val="fr-FR" w:eastAsia="fr-FR"/>
        </w:rPr>
        <w:t xml:space="preserve"> pour la passation de Marché portant sur </w:t>
      </w:r>
      <w:r>
        <w:rPr>
          <w:color w:val="000000"/>
          <w:sz w:val="22"/>
          <w:szCs w:val="22"/>
        </w:rPr>
        <w:t>Acquisition de</w:t>
      </w:r>
      <w:r>
        <w:rPr>
          <w:color w:val="000000"/>
          <w:sz w:val="22"/>
          <w:szCs w:val="22"/>
          <w:lang w:val="fr-FR"/>
        </w:rPr>
        <w:t xml:space="preserve"> la verrerie , de consommable chimiques du </w:t>
      </w:r>
      <w:r w:rsidR="00CE7B5C">
        <w:rPr>
          <w:color w:val="000000"/>
          <w:sz w:val="22"/>
          <w:szCs w:val="22"/>
          <w:lang w:val="fr-FR"/>
        </w:rPr>
        <w:t>laboratoire, de</w:t>
      </w:r>
      <w:r>
        <w:rPr>
          <w:color w:val="000000"/>
          <w:sz w:val="22"/>
          <w:szCs w:val="22"/>
          <w:lang w:val="fr-FR"/>
        </w:rPr>
        <w:t xml:space="preserve"> l’outillage et petit matériel destinés au CMC Tanger répartie en 04 lots </w:t>
      </w:r>
      <w:r w:rsidR="00CE7B5C">
        <w:rPr>
          <w:color w:val="000000"/>
          <w:sz w:val="22"/>
          <w:szCs w:val="22"/>
          <w:lang w:val="fr-FR"/>
        </w:rPr>
        <w:t>suivant</w:t>
      </w:r>
      <w:r w:rsidRPr="009C425E">
        <w:rPr>
          <w:color w:val="000000"/>
          <w:sz w:val="22"/>
          <w:szCs w:val="22"/>
        </w:rPr>
        <w:t xml:space="preserve">  :</w:t>
      </w:r>
    </w:p>
    <w:p w:rsidR="003B66F2" w:rsidRPr="009C425E" w:rsidRDefault="003B66F2" w:rsidP="003B66F2">
      <w:pPr>
        <w:pStyle w:val="Corpsdetexte"/>
        <w:ind w:left="72"/>
        <w:rPr>
          <w:color w:val="000000"/>
          <w:sz w:val="22"/>
          <w:szCs w:val="22"/>
        </w:rPr>
      </w:pPr>
    </w:p>
    <w:p w:rsidR="003B66F2" w:rsidRPr="009C425E" w:rsidRDefault="003B66F2" w:rsidP="003B66F2">
      <w:pPr>
        <w:pStyle w:val="Corpsdetexte"/>
        <w:tabs>
          <w:tab w:val="left" w:pos="4556"/>
        </w:tabs>
        <w:ind w:left="72"/>
        <w:jc w:val="both"/>
        <w:rPr>
          <w:bCs/>
          <w:sz w:val="6"/>
          <w:szCs w:val="6"/>
          <w:lang w:val="fr-FR"/>
        </w:rPr>
      </w:pPr>
      <w:r w:rsidRPr="009C425E">
        <w:rPr>
          <w:bCs/>
          <w:sz w:val="6"/>
          <w:szCs w:val="6"/>
          <w:lang w:val="fr-FR"/>
        </w:rPr>
        <w:tab/>
      </w:r>
    </w:p>
    <w:p w:rsidR="003B66F2" w:rsidRPr="00DC097D" w:rsidRDefault="003B66F2" w:rsidP="003B66F2">
      <w:pPr>
        <w:pStyle w:val="BodyText21"/>
        <w:numPr>
          <w:ilvl w:val="0"/>
          <w:numId w:val="9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DC097D">
        <w:rPr>
          <w:rFonts w:ascii="Tahoma" w:hAnsi="Tahoma" w:cs="Tahoma"/>
          <w:b w:val="0"/>
          <w:snapToGrid/>
          <w:sz w:val="18"/>
          <w:szCs w:val="16"/>
        </w:rPr>
        <w:t>LOT N</w:t>
      </w:r>
      <w:r w:rsidR="00CE7B5C">
        <w:rPr>
          <w:rFonts w:ascii="Tahoma" w:hAnsi="Tahoma" w:cs="Tahoma"/>
          <w:b w:val="0"/>
          <w:snapToGrid/>
          <w:sz w:val="18"/>
          <w:szCs w:val="16"/>
        </w:rPr>
        <w:t xml:space="preserve">°1 :  VERRERIE DE LABORATOIRE </w:t>
      </w:r>
    </w:p>
    <w:p w:rsidR="003B66F2" w:rsidRPr="00DC097D" w:rsidRDefault="00CE7B5C" w:rsidP="003B66F2">
      <w:pPr>
        <w:pStyle w:val="BodyText21"/>
        <w:numPr>
          <w:ilvl w:val="0"/>
          <w:numId w:val="9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>
        <w:rPr>
          <w:rFonts w:ascii="Tahoma" w:hAnsi="Tahoma" w:cs="Tahoma"/>
          <w:b w:val="0"/>
          <w:snapToGrid/>
          <w:sz w:val="18"/>
          <w:szCs w:val="16"/>
        </w:rPr>
        <w:t xml:space="preserve">LOT N°2 :  CONSOMMABLE CHIMIE </w:t>
      </w:r>
    </w:p>
    <w:p w:rsidR="003B66F2" w:rsidRPr="00DC097D" w:rsidRDefault="00CE7B5C" w:rsidP="003B66F2">
      <w:pPr>
        <w:pStyle w:val="BodyText21"/>
        <w:numPr>
          <w:ilvl w:val="0"/>
          <w:numId w:val="9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>
        <w:rPr>
          <w:rFonts w:ascii="Tahoma" w:hAnsi="Tahoma" w:cs="Tahoma"/>
          <w:b w:val="0"/>
          <w:snapToGrid/>
          <w:sz w:val="18"/>
          <w:szCs w:val="16"/>
        </w:rPr>
        <w:t xml:space="preserve">LOT N° 3 : OUTILLAGE HALL CEREALES </w:t>
      </w:r>
    </w:p>
    <w:p w:rsidR="003B66F2" w:rsidRPr="00DC097D" w:rsidRDefault="003B66F2" w:rsidP="003B66F2">
      <w:pPr>
        <w:pStyle w:val="BodyText21"/>
        <w:numPr>
          <w:ilvl w:val="0"/>
          <w:numId w:val="9"/>
        </w:numPr>
        <w:spacing w:line="276" w:lineRule="auto"/>
        <w:ind w:left="1701" w:hanging="425"/>
        <w:jc w:val="left"/>
        <w:rPr>
          <w:rFonts w:ascii="Tahoma" w:hAnsi="Tahoma" w:cs="Tahoma"/>
          <w:b w:val="0"/>
          <w:snapToGrid/>
          <w:sz w:val="18"/>
          <w:szCs w:val="16"/>
        </w:rPr>
      </w:pPr>
      <w:r w:rsidRPr="00DC097D">
        <w:rPr>
          <w:rFonts w:ascii="Tahoma" w:hAnsi="Tahoma" w:cs="Tahoma"/>
          <w:b w:val="0"/>
          <w:snapToGrid/>
          <w:sz w:val="18"/>
          <w:szCs w:val="16"/>
        </w:rPr>
        <w:t xml:space="preserve">LOT N° 4 : </w:t>
      </w:r>
      <w:r w:rsidR="00CE7B5C">
        <w:rPr>
          <w:rFonts w:ascii="Tahoma" w:hAnsi="Tahoma" w:cs="Tahoma"/>
          <w:b w:val="0"/>
          <w:snapToGrid/>
          <w:sz w:val="18"/>
          <w:szCs w:val="16"/>
        </w:rPr>
        <w:t xml:space="preserve">PETIT MATERIEL ET OUTILLAGE DES HALLS </w:t>
      </w:r>
    </w:p>
    <w:p w:rsidR="003B66F2" w:rsidRPr="009C425E" w:rsidRDefault="003B66F2" w:rsidP="003B66F2">
      <w:pPr>
        <w:ind w:left="1068"/>
        <w:rPr>
          <w:b/>
          <w:bCs/>
          <w:sz w:val="12"/>
          <w:szCs w:val="12"/>
        </w:rPr>
      </w:pPr>
    </w:p>
    <w:p w:rsidR="003B66F2" w:rsidRPr="009C425E" w:rsidRDefault="003B66F2" w:rsidP="003B66F2">
      <w:pPr>
        <w:jc w:val="both"/>
        <w:rPr>
          <w:sz w:val="22"/>
          <w:szCs w:val="22"/>
        </w:rPr>
      </w:pPr>
      <w:r w:rsidRPr="009C425E">
        <w:rPr>
          <w:bCs/>
          <w:sz w:val="22"/>
          <w:szCs w:val="22"/>
        </w:rPr>
        <w:t xml:space="preserve">Le dossier d’appel d’offres peut être retiré du Bureau du Service Logistique de l’OFPPT-Direction Régionale Région Tanger Tétouan AL Hoceima’’, sis Rue de Sanâa, Place Mozart, B.P 1272 – Tanger, </w:t>
      </w:r>
      <w:r w:rsidRPr="009C425E">
        <w:rPr>
          <w:sz w:val="22"/>
          <w:szCs w:val="22"/>
        </w:rPr>
        <w:t xml:space="preserve">Il peut être également téléchargé à partir du Portail des Marchés de l’Etat : </w:t>
      </w:r>
      <w:hyperlink w:history="1">
        <w:r w:rsidRPr="009C425E">
          <w:rPr>
            <w:rStyle w:val="Lienhypertexte"/>
            <w:sz w:val="22"/>
            <w:szCs w:val="22"/>
          </w:rPr>
          <w:t>www.marchespublics.gov.ma , et à</w:t>
        </w:r>
      </w:hyperlink>
      <w:r w:rsidRPr="009C425E">
        <w:rPr>
          <w:sz w:val="22"/>
          <w:szCs w:val="22"/>
        </w:rPr>
        <w:t xml:space="preserve"> la page des appels d’offres du Site de l’Office de la Formation Professionnelle et de la Promotion du Travail :  </w:t>
      </w:r>
      <w:hyperlink r:id="rId9" w:history="1">
        <w:r w:rsidRPr="009C425E">
          <w:rPr>
            <w:rStyle w:val="Lienhypertexte"/>
            <w:sz w:val="22"/>
            <w:szCs w:val="22"/>
          </w:rPr>
          <w:t>www.ofppt.ma</w:t>
        </w:r>
      </w:hyperlink>
      <w:r w:rsidRPr="009C425E">
        <w:rPr>
          <w:sz w:val="22"/>
          <w:szCs w:val="22"/>
        </w:rPr>
        <w:t xml:space="preserve"> </w:t>
      </w:r>
    </w:p>
    <w:p w:rsidR="003B66F2" w:rsidRPr="009C425E" w:rsidRDefault="003B66F2" w:rsidP="003B66F2">
      <w:pPr>
        <w:numPr>
          <w:ilvl w:val="12"/>
          <w:numId w:val="0"/>
        </w:numPr>
        <w:jc w:val="both"/>
        <w:rPr>
          <w:sz w:val="4"/>
          <w:szCs w:val="4"/>
        </w:rPr>
      </w:pPr>
    </w:p>
    <w:p w:rsidR="003B66F2" w:rsidRPr="009C425E" w:rsidRDefault="003B66F2" w:rsidP="003B66F2">
      <w:pPr>
        <w:numPr>
          <w:ilvl w:val="12"/>
          <w:numId w:val="0"/>
        </w:numPr>
        <w:jc w:val="both"/>
      </w:pPr>
    </w:p>
    <w:p w:rsidR="003B66F2" w:rsidRPr="009C425E" w:rsidRDefault="003B66F2" w:rsidP="003B66F2">
      <w:pPr>
        <w:numPr>
          <w:ilvl w:val="12"/>
          <w:numId w:val="0"/>
        </w:numPr>
        <w:jc w:val="both"/>
        <w:rPr>
          <w:b/>
          <w:bCs/>
          <w:sz w:val="22"/>
          <w:szCs w:val="22"/>
          <w:u w:val="single"/>
          <w:lang w:bidi="ar-MA"/>
        </w:rPr>
      </w:pPr>
      <w:r w:rsidRPr="009C425E">
        <w:rPr>
          <w:sz w:val="22"/>
          <w:szCs w:val="22"/>
        </w:rPr>
        <w:t>La Caution provisoire</w:t>
      </w:r>
      <w:r>
        <w:rPr>
          <w:sz w:val="22"/>
          <w:szCs w:val="22"/>
        </w:rPr>
        <w:t xml:space="preserve"> pour chaque lot</w:t>
      </w:r>
      <w:r w:rsidRPr="009C425E">
        <w:rPr>
          <w:sz w:val="22"/>
          <w:szCs w:val="22"/>
        </w:rPr>
        <w:t xml:space="preserve"> est fixée à la somme de :    </w:t>
      </w:r>
    </w:p>
    <w:p w:rsidR="003B66F2" w:rsidRPr="009C425E" w:rsidRDefault="003B66F2" w:rsidP="003B66F2">
      <w:pPr>
        <w:numPr>
          <w:ilvl w:val="12"/>
          <w:numId w:val="0"/>
        </w:numPr>
        <w:jc w:val="both"/>
        <w:rPr>
          <w:sz w:val="4"/>
          <w:szCs w:val="4"/>
        </w:rPr>
      </w:pPr>
    </w:p>
    <w:p w:rsidR="003B66F2" w:rsidRPr="009C425E" w:rsidRDefault="003B66F2" w:rsidP="003B66F2">
      <w:pPr>
        <w:numPr>
          <w:ilvl w:val="12"/>
          <w:numId w:val="0"/>
        </w:numPr>
        <w:rPr>
          <w:color w:val="000000"/>
          <w:sz w:val="12"/>
          <w:szCs w:val="12"/>
        </w:rPr>
      </w:pPr>
    </w:p>
    <w:p w:rsidR="003B66F2" w:rsidRPr="00BF08A8" w:rsidRDefault="003B66F2" w:rsidP="00821C71">
      <w:pPr>
        <w:pStyle w:val="BodyText21"/>
        <w:numPr>
          <w:ilvl w:val="0"/>
          <w:numId w:val="9"/>
        </w:numPr>
        <w:spacing w:line="276" w:lineRule="auto"/>
        <w:ind w:left="851" w:hanging="284"/>
        <w:jc w:val="left"/>
        <w:rPr>
          <w:rFonts w:ascii="Tahoma" w:hAnsi="Tahoma" w:cs="Tahoma"/>
          <w:bCs/>
          <w:snapToGrid/>
          <w:sz w:val="18"/>
          <w:szCs w:val="18"/>
        </w:rPr>
      </w:pPr>
      <w:r w:rsidRPr="00BF08A8">
        <w:rPr>
          <w:rFonts w:ascii="Tahoma" w:hAnsi="Tahoma" w:cs="Tahoma"/>
          <w:bCs/>
          <w:snapToGrid/>
          <w:sz w:val="18"/>
          <w:szCs w:val="18"/>
        </w:rPr>
        <w:t xml:space="preserve">LOT N°1 :  </w:t>
      </w:r>
      <w:r w:rsidR="00CE7B5C" w:rsidRPr="00BF08A8">
        <w:rPr>
          <w:rFonts w:ascii="Tahoma" w:hAnsi="Tahoma" w:cs="Tahoma"/>
          <w:bCs/>
          <w:snapToGrid/>
          <w:sz w:val="18"/>
          <w:szCs w:val="18"/>
        </w:rPr>
        <w:t>Six Mille neuf cent Dirhams (6.9</w:t>
      </w:r>
      <w:r w:rsidRPr="00BF08A8">
        <w:rPr>
          <w:rFonts w:ascii="Tahoma" w:hAnsi="Tahoma" w:cs="Tahoma"/>
          <w:bCs/>
          <w:snapToGrid/>
          <w:sz w:val="18"/>
          <w:szCs w:val="18"/>
        </w:rPr>
        <w:t>00,00 DH)</w:t>
      </w:r>
    </w:p>
    <w:p w:rsidR="00821C71" w:rsidRPr="00BF08A8" w:rsidRDefault="00821C71" w:rsidP="00923698">
      <w:pPr>
        <w:pStyle w:val="BodyText21"/>
        <w:numPr>
          <w:ilvl w:val="0"/>
          <w:numId w:val="9"/>
        </w:numPr>
        <w:spacing w:line="276" w:lineRule="auto"/>
        <w:ind w:left="851" w:hanging="284"/>
        <w:jc w:val="left"/>
        <w:rPr>
          <w:rFonts w:ascii="Tahoma" w:hAnsi="Tahoma" w:cs="Tahoma"/>
          <w:bCs/>
          <w:snapToGrid/>
          <w:sz w:val="18"/>
          <w:szCs w:val="18"/>
        </w:rPr>
      </w:pPr>
      <w:r w:rsidRPr="00BF08A8">
        <w:rPr>
          <w:rFonts w:ascii="Tahoma" w:hAnsi="Tahoma" w:cs="Tahoma"/>
          <w:bCs/>
          <w:snapToGrid/>
          <w:sz w:val="18"/>
          <w:szCs w:val="18"/>
        </w:rPr>
        <w:t>LOT N°2 :  Cent Quatre-vingt Dirhams (180,00 DH)</w:t>
      </w:r>
    </w:p>
    <w:p w:rsidR="00821C71" w:rsidRPr="00BF08A8" w:rsidRDefault="00821C71" w:rsidP="00821C71">
      <w:pPr>
        <w:pStyle w:val="BodyText21"/>
        <w:numPr>
          <w:ilvl w:val="0"/>
          <w:numId w:val="9"/>
        </w:numPr>
        <w:spacing w:line="276" w:lineRule="auto"/>
        <w:ind w:left="851" w:hanging="284"/>
        <w:jc w:val="left"/>
        <w:rPr>
          <w:rFonts w:ascii="Tahoma" w:hAnsi="Tahoma" w:cs="Tahoma"/>
          <w:bCs/>
          <w:snapToGrid/>
          <w:sz w:val="18"/>
          <w:szCs w:val="18"/>
        </w:rPr>
      </w:pPr>
      <w:r w:rsidRPr="00BF08A8">
        <w:rPr>
          <w:rFonts w:ascii="Tahoma" w:hAnsi="Tahoma" w:cs="Tahoma"/>
          <w:bCs/>
          <w:snapToGrid/>
          <w:sz w:val="18"/>
          <w:szCs w:val="18"/>
        </w:rPr>
        <w:t>LOT N° 3 : Deux Cent Vingt Dirhams (220,00 DH)</w:t>
      </w:r>
    </w:p>
    <w:p w:rsidR="00821C71" w:rsidRPr="00BF08A8" w:rsidRDefault="00821C71" w:rsidP="00821C71">
      <w:pPr>
        <w:pStyle w:val="BodyText21"/>
        <w:numPr>
          <w:ilvl w:val="0"/>
          <w:numId w:val="9"/>
        </w:numPr>
        <w:spacing w:line="276" w:lineRule="auto"/>
        <w:ind w:left="851" w:hanging="284"/>
        <w:jc w:val="left"/>
        <w:rPr>
          <w:rFonts w:ascii="Tahoma" w:hAnsi="Tahoma" w:cs="Tahoma"/>
          <w:bCs/>
          <w:snapToGrid/>
          <w:sz w:val="18"/>
          <w:szCs w:val="18"/>
        </w:rPr>
      </w:pPr>
      <w:r w:rsidRPr="00BF08A8">
        <w:rPr>
          <w:rFonts w:ascii="Tahoma" w:hAnsi="Tahoma" w:cs="Tahoma"/>
          <w:bCs/>
          <w:snapToGrid/>
          <w:sz w:val="18"/>
          <w:szCs w:val="18"/>
        </w:rPr>
        <w:t xml:space="preserve">LOT N° 4 : Trois Mille Cent Dirhams (3100,00 DH) </w:t>
      </w:r>
    </w:p>
    <w:p w:rsidR="003B66F2" w:rsidRPr="009C425E" w:rsidRDefault="003B66F2" w:rsidP="003B66F2">
      <w:pPr>
        <w:numPr>
          <w:ilvl w:val="12"/>
          <w:numId w:val="0"/>
        </w:numPr>
        <w:rPr>
          <w:color w:val="000000"/>
          <w:sz w:val="14"/>
          <w:szCs w:val="14"/>
        </w:rPr>
      </w:pPr>
    </w:p>
    <w:p w:rsidR="003B66F2" w:rsidRPr="009C425E" w:rsidRDefault="003B66F2" w:rsidP="003B66F2">
      <w:pPr>
        <w:numPr>
          <w:ilvl w:val="12"/>
          <w:numId w:val="0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 xml:space="preserve">L’estimation des coûts de prestation établie par le Maître d’ouvrage est fixée à la somme de : </w:t>
      </w:r>
    </w:p>
    <w:p w:rsidR="003B66F2" w:rsidRPr="009C425E" w:rsidRDefault="003B66F2" w:rsidP="003B66F2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3B66F2" w:rsidRPr="00BF08A8" w:rsidRDefault="00822ABF" w:rsidP="00923698">
      <w:pPr>
        <w:pStyle w:val="BodyText21"/>
        <w:numPr>
          <w:ilvl w:val="0"/>
          <w:numId w:val="9"/>
        </w:numPr>
        <w:spacing w:line="276" w:lineRule="auto"/>
        <w:ind w:left="709" w:hanging="283"/>
        <w:jc w:val="left"/>
        <w:rPr>
          <w:rFonts w:ascii="Tahoma" w:hAnsi="Tahoma" w:cs="Tahoma"/>
          <w:bCs/>
          <w:snapToGrid/>
          <w:sz w:val="18"/>
          <w:szCs w:val="18"/>
        </w:rPr>
      </w:pPr>
      <w:r w:rsidRPr="00BF08A8">
        <w:rPr>
          <w:rFonts w:ascii="Tahoma" w:hAnsi="Tahoma" w:cs="Tahoma"/>
          <w:bCs/>
          <w:snapToGrid/>
          <w:sz w:val="18"/>
          <w:szCs w:val="18"/>
        </w:rPr>
        <w:t>LOT N°1 : Quatre Cent Cinquante-huit Mille deux cent soixante-</w:t>
      </w:r>
      <w:r w:rsidR="0067491D" w:rsidRPr="00BF08A8">
        <w:rPr>
          <w:rFonts w:ascii="Tahoma" w:hAnsi="Tahoma" w:cs="Tahoma"/>
          <w:bCs/>
          <w:snapToGrid/>
          <w:sz w:val="18"/>
          <w:szCs w:val="18"/>
        </w:rPr>
        <w:t>neuf Dirhams</w:t>
      </w:r>
      <w:r w:rsidRPr="00BF08A8">
        <w:rPr>
          <w:rFonts w:ascii="Tahoma" w:hAnsi="Tahoma" w:cs="Tahoma"/>
          <w:bCs/>
          <w:snapToGrid/>
          <w:sz w:val="18"/>
          <w:szCs w:val="18"/>
        </w:rPr>
        <w:t xml:space="preserve"> et quatre-vingt centimes </w:t>
      </w:r>
      <w:r w:rsidR="003B66F2" w:rsidRPr="00BF08A8">
        <w:rPr>
          <w:rFonts w:ascii="Tahoma" w:hAnsi="Tahoma" w:cs="Tahoma"/>
          <w:bCs/>
          <w:snapToGrid/>
          <w:sz w:val="18"/>
          <w:szCs w:val="18"/>
        </w:rPr>
        <w:t>(</w:t>
      </w:r>
      <w:r w:rsidR="00821C71" w:rsidRPr="00BF08A8">
        <w:rPr>
          <w:rFonts w:ascii="Tahoma" w:hAnsi="Tahoma" w:cs="Tahoma"/>
          <w:bCs/>
          <w:snapToGrid/>
          <w:sz w:val="18"/>
          <w:szCs w:val="18"/>
        </w:rPr>
        <w:t>458.269,8</w:t>
      </w:r>
      <w:r w:rsidR="003B66F2" w:rsidRPr="00BF08A8">
        <w:rPr>
          <w:rFonts w:ascii="Tahoma" w:hAnsi="Tahoma" w:cs="Tahoma"/>
          <w:bCs/>
          <w:snapToGrid/>
          <w:sz w:val="18"/>
          <w:szCs w:val="18"/>
        </w:rPr>
        <w:t xml:space="preserve">0 </w:t>
      </w:r>
      <w:proofErr w:type="spellStart"/>
      <w:r w:rsidR="003B66F2" w:rsidRPr="00BF08A8">
        <w:rPr>
          <w:rFonts w:ascii="Tahoma" w:hAnsi="Tahoma" w:cs="Tahoma"/>
          <w:bCs/>
          <w:snapToGrid/>
          <w:sz w:val="18"/>
          <w:szCs w:val="18"/>
        </w:rPr>
        <w:t>Dhs</w:t>
      </w:r>
      <w:proofErr w:type="spellEnd"/>
      <w:r w:rsidR="003B66F2" w:rsidRPr="00BF08A8">
        <w:rPr>
          <w:rFonts w:ascii="Tahoma" w:hAnsi="Tahoma" w:cs="Tahoma"/>
          <w:bCs/>
          <w:snapToGrid/>
          <w:sz w:val="18"/>
          <w:szCs w:val="18"/>
        </w:rPr>
        <w:t xml:space="preserve">) </w:t>
      </w:r>
    </w:p>
    <w:p w:rsidR="00822ABF" w:rsidRPr="00BF08A8" w:rsidRDefault="00822ABF" w:rsidP="00822ABF">
      <w:pPr>
        <w:pStyle w:val="BodyText21"/>
        <w:numPr>
          <w:ilvl w:val="0"/>
          <w:numId w:val="9"/>
        </w:numPr>
        <w:spacing w:line="276" w:lineRule="auto"/>
        <w:ind w:left="709" w:hanging="283"/>
        <w:jc w:val="left"/>
        <w:rPr>
          <w:rFonts w:ascii="Tahoma" w:hAnsi="Tahoma" w:cs="Tahoma"/>
          <w:bCs/>
          <w:snapToGrid/>
          <w:sz w:val="18"/>
          <w:szCs w:val="18"/>
        </w:rPr>
      </w:pPr>
      <w:r w:rsidRPr="00BF08A8">
        <w:rPr>
          <w:rFonts w:ascii="Tahoma" w:hAnsi="Tahoma" w:cs="Tahoma"/>
          <w:bCs/>
          <w:snapToGrid/>
          <w:sz w:val="18"/>
          <w:szCs w:val="18"/>
        </w:rPr>
        <w:t xml:space="preserve">LOT N°2 :  Onze Mille Six cent quarante Dirhams (11.640,00 </w:t>
      </w:r>
      <w:proofErr w:type="spellStart"/>
      <w:r w:rsidRPr="00BF08A8">
        <w:rPr>
          <w:rFonts w:ascii="Tahoma" w:hAnsi="Tahoma" w:cs="Tahoma"/>
          <w:bCs/>
          <w:snapToGrid/>
          <w:sz w:val="18"/>
          <w:szCs w:val="18"/>
        </w:rPr>
        <w:t>Dhs</w:t>
      </w:r>
      <w:proofErr w:type="spellEnd"/>
      <w:r w:rsidRPr="00BF08A8">
        <w:rPr>
          <w:rFonts w:ascii="Tahoma" w:hAnsi="Tahoma" w:cs="Tahoma"/>
          <w:bCs/>
          <w:snapToGrid/>
          <w:sz w:val="18"/>
          <w:szCs w:val="18"/>
        </w:rPr>
        <w:t>)</w:t>
      </w:r>
    </w:p>
    <w:p w:rsidR="00822ABF" w:rsidRPr="00BF08A8" w:rsidRDefault="00822ABF" w:rsidP="00923698">
      <w:pPr>
        <w:pStyle w:val="BodyText21"/>
        <w:numPr>
          <w:ilvl w:val="0"/>
          <w:numId w:val="9"/>
        </w:numPr>
        <w:spacing w:line="276" w:lineRule="auto"/>
        <w:ind w:left="709" w:hanging="283"/>
        <w:jc w:val="left"/>
        <w:rPr>
          <w:rFonts w:ascii="Tahoma" w:hAnsi="Tahoma" w:cs="Tahoma"/>
          <w:bCs/>
          <w:snapToGrid/>
          <w:sz w:val="18"/>
          <w:szCs w:val="18"/>
        </w:rPr>
      </w:pPr>
      <w:r w:rsidRPr="00BF08A8">
        <w:rPr>
          <w:rFonts w:ascii="Tahoma" w:hAnsi="Tahoma" w:cs="Tahoma"/>
          <w:bCs/>
          <w:snapToGrid/>
          <w:sz w:val="18"/>
          <w:szCs w:val="18"/>
        </w:rPr>
        <w:t xml:space="preserve">LOT N° 3 : </w:t>
      </w:r>
      <w:r w:rsidR="0067491D">
        <w:rPr>
          <w:rFonts w:ascii="Tahoma" w:hAnsi="Tahoma" w:cs="Tahoma"/>
          <w:bCs/>
          <w:snapToGrid/>
          <w:sz w:val="18"/>
          <w:szCs w:val="18"/>
        </w:rPr>
        <w:t>Quatorze Mille C</w:t>
      </w:r>
      <w:r w:rsidRPr="00BF08A8">
        <w:rPr>
          <w:rFonts w:ascii="Tahoma" w:hAnsi="Tahoma" w:cs="Tahoma"/>
          <w:bCs/>
          <w:snapToGrid/>
          <w:sz w:val="18"/>
          <w:szCs w:val="18"/>
        </w:rPr>
        <w:t xml:space="preserve">inq cent Quatre-vingt Dirhams (14.580,00 </w:t>
      </w:r>
      <w:proofErr w:type="spellStart"/>
      <w:r w:rsidRPr="00BF08A8">
        <w:rPr>
          <w:rFonts w:ascii="Tahoma" w:hAnsi="Tahoma" w:cs="Tahoma"/>
          <w:bCs/>
          <w:snapToGrid/>
          <w:sz w:val="18"/>
          <w:szCs w:val="18"/>
        </w:rPr>
        <w:t>Dhs</w:t>
      </w:r>
      <w:proofErr w:type="spellEnd"/>
      <w:r w:rsidRPr="00BF08A8">
        <w:rPr>
          <w:rFonts w:ascii="Tahoma" w:hAnsi="Tahoma" w:cs="Tahoma"/>
          <w:bCs/>
          <w:snapToGrid/>
          <w:sz w:val="18"/>
          <w:szCs w:val="18"/>
        </w:rPr>
        <w:t>)</w:t>
      </w:r>
    </w:p>
    <w:p w:rsidR="00822ABF" w:rsidRPr="00BF08A8" w:rsidRDefault="00822ABF" w:rsidP="00822ABF">
      <w:pPr>
        <w:pStyle w:val="BodyText21"/>
        <w:numPr>
          <w:ilvl w:val="0"/>
          <w:numId w:val="9"/>
        </w:numPr>
        <w:spacing w:line="276" w:lineRule="auto"/>
        <w:ind w:left="709" w:hanging="283"/>
        <w:jc w:val="left"/>
        <w:rPr>
          <w:rFonts w:ascii="Tahoma" w:hAnsi="Tahoma" w:cs="Tahoma"/>
          <w:bCs/>
          <w:snapToGrid/>
          <w:sz w:val="18"/>
          <w:szCs w:val="18"/>
        </w:rPr>
      </w:pPr>
      <w:r w:rsidRPr="00BF08A8">
        <w:rPr>
          <w:rFonts w:ascii="Tahoma" w:hAnsi="Tahoma" w:cs="Tahoma"/>
          <w:bCs/>
          <w:snapToGrid/>
          <w:sz w:val="18"/>
          <w:szCs w:val="18"/>
        </w:rPr>
        <w:t>LOT N° 4 : Deux cent deux Mille Trois cent Vingt</w:t>
      </w:r>
      <w:r w:rsidR="00615DF7" w:rsidRPr="00BF08A8">
        <w:rPr>
          <w:rFonts w:ascii="Tahoma" w:hAnsi="Tahoma" w:cs="Tahoma"/>
          <w:bCs/>
          <w:snapToGrid/>
          <w:sz w:val="18"/>
          <w:szCs w:val="18"/>
        </w:rPr>
        <w:t xml:space="preserve"> </w:t>
      </w:r>
      <w:r w:rsidRPr="00BF08A8">
        <w:rPr>
          <w:rFonts w:ascii="Tahoma" w:hAnsi="Tahoma" w:cs="Tahoma"/>
          <w:bCs/>
          <w:snapToGrid/>
          <w:sz w:val="18"/>
          <w:szCs w:val="18"/>
        </w:rPr>
        <w:t xml:space="preserve">Dirhams (202.320,00 </w:t>
      </w:r>
      <w:proofErr w:type="spellStart"/>
      <w:r w:rsidRPr="00BF08A8">
        <w:rPr>
          <w:rFonts w:ascii="Tahoma" w:hAnsi="Tahoma" w:cs="Tahoma"/>
          <w:bCs/>
          <w:snapToGrid/>
          <w:sz w:val="18"/>
          <w:szCs w:val="18"/>
        </w:rPr>
        <w:t>Dhs</w:t>
      </w:r>
      <w:proofErr w:type="spellEnd"/>
      <w:r w:rsidRPr="00BF08A8">
        <w:rPr>
          <w:rFonts w:ascii="Tahoma" w:hAnsi="Tahoma" w:cs="Tahoma"/>
          <w:bCs/>
          <w:snapToGrid/>
          <w:sz w:val="18"/>
          <w:szCs w:val="18"/>
        </w:rPr>
        <w:t>)</w:t>
      </w:r>
    </w:p>
    <w:p w:rsidR="003B66F2" w:rsidRPr="00C56816" w:rsidRDefault="003B66F2" w:rsidP="003B66F2">
      <w:pPr>
        <w:numPr>
          <w:ilvl w:val="12"/>
          <w:numId w:val="0"/>
        </w:numPr>
        <w:jc w:val="both"/>
      </w:pPr>
    </w:p>
    <w:p w:rsidR="003B66F2" w:rsidRPr="009C425E" w:rsidRDefault="003B66F2" w:rsidP="003B66F2">
      <w:pPr>
        <w:numPr>
          <w:ilvl w:val="12"/>
          <w:numId w:val="0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>Le contenu, la présentation ainsi que le Dépôt des dossiers des concurrents doivent être conformes aux dispositions des articles 27, 29 et 31 du Règlement des Marchés de l’OFPPT.</w:t>
      </w:r>
    </w:p>
    <w:p w:rsidR="003B66F2" w:rsidRPr="009C425E" w:rsidRDefault="003B66F2" w:rsidP="003B66F2">
      <w:pPr>
        <w:numPr>
          <w:ilvl w:val="12"/>
          <w:numId w:val="0"/>
        </w:numPr>
        <w:tabs>
          <w:tab w:val="left" w:pos="4320"/>
        </w:tabs>
        <w:jc w:val="both"/>
        <w:rPr>
          <w:sz w:val="8"/>
          <w:szCs w:val="8"/>
        </w:rPr>
      </w:pPr>
      <w:r w:rsidRPr="009C425E">
        <w:rPr>
          <w:sz w:val="8"/>
          <w:szCs w:val="8"/>
        </w:rPr>
        <w:tab/>
      </w:r>
    </w:p>
    <w:p w:rsidR="003B66F2" w:rsidRPr="009C425E" w:rsidRDefault="003B66F2" w:rsidP="003B66F2">
      <w:pPr>
        <w:numPr>
          <w:ilvl w:val="12"/>
          <w:numId w:val="0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>Les concurrents peuvent :</w:t>
      </w:r>
    </w:p>
    <w:p w:rsidR="003B66F2" w:rsidRPr="009C425E" w:rsidRDefault="003B66F2" w:rsidP="003B66F2">
      <w:pPr>
        <w:numPr>
          <w:ilvl w:val="12"/>
          <w:numId w:val="0"/>
        </w:numPr>
        <w:jc w:val="both"/>
        <w:rPr>
          <w:sz w:val="4"/>
          <w:szCs w:val="4"/>
        </w:rPr>
      </w:pPr>
    </w:p>
    <w:p w:rsidR="003B66F2" w:rsidRPr="009C425E" w:rsidRDefault="003B66F2" w:rsidP="003B66F2">
      <w:pPr>
        <w:numPr>
          <w:ilvl w:val="0"/>
          <w:numId w:val="2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>Soit envoyer leurs plis, par courrier recommandé avec accusé de réception, au bureau précité ;</w:t>
      </w:r>
    </w:p>
    <w:p w:rsidR="003B66F2" w:rsidRPr="009C425E" w:rsidRDefault="003B66F2" w:rsidP="003B66F2">
      <w:pPr>
        <w:ind w:left="360"/>
        <w:jc w:val="both"/>
        <w:rPr>
          <w:sz w:val="4"/>
          <w:szCs w:val="4"/>
        </w:rPr>
      </w:pPr>
    </w:p>
    <w:p w:rsidR="003B66F2" w:rsidRPr="009C425E" w:rsidRDefault="003B66F2" w:rsidP="00923698">
      <w:pPr>
        <w:numPr>
          <w:ilvl w:val="0"/>
          <w:numId w:val="1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 xml:space="preserve">Soit déposer contre récépissé leurs plis dans le bureau du Service Logistique de la </w:t>
      </w:r>
      <w:r w:rsidR="00F277FC" w:rsidRPr="009C425E">
        <w:rPr>
          <w:sz w:val="22"/>
          <w:szCs w:val="22"/>
        </w:rPr>
        <w:t>Direction Régionale</w:t>
      </w:r>
      <w:r w:rsidRPr="009C425E">
        <w:rPr>
          <w:sz w:val="22"/>
          <w:szCs w:val="22"/>
        </w:rPr>
        <w:t xml:space="preserve"> </w:t>
      </w:r>
      <w:r w:rsidR="00923698">
        <w:rPr>
          <w:sz w:val="22"/>
          <w:szCs w:val="22"/>
        </w:rPr>
        <w:t xml:space="preserve">de l’OFPPT Région Tanger Tétouan AL </w:t>
      </w:r>
      <w:bookmarkStart w:id="0" w:name="_GoBack"/>
      <w:bookmarkEnd w:id="0"/>
      <w:r w:rsidR="00F277FC">
        <w:rPr>
          <w:sz w:val="22"/>
          <w:szCs w:val="22"/>
        </w:rPr>
        <w:t>Hoceima,</w:t>
      </w:r>
      <w:r w:rsidRPr="009C425E">
        <w:rPr>
          <w:sz w:val="22"/>
          <w:szCs w:val="22"/>
        </w:rPr>
        <w:t xml:space="preserve"> sise Rue de Sanâa, Place Mozart, B.P 1272 – Tanger ;</w:t>
      </w:r>
    </w:p>
    <w:p w:rsidR="003B66F2" w:rsidRPr="009C425E" w:rsidRDefault="003B66F2" w:rsidP="003B66F2">
      <w:pPr>
        <w:numPr>
          <w:ilvl w:val="0"/>
          <w:numId w:val="1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>Soit les remettre au président de la commission d’appel d’offres au début de la séance et avant l’ouverture des plis.</w:t>
      </w:r>
    </w:p>
    <w:p w:rsidR="003B66F2" w:rsidRPr="009C425E" w:rsidRDefault="003B66F2" w:rsidP="003B66F2">
      <w:pPr>
        <w:numPr>
          <w:ilvl w:val="0"/>
          <w:numId w:val="1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 xml:space="preserve">Soit transmis par voie électronique conformément aux dispositions de l’arrêté du ministère de l’économie et des finances n° 20-14 du 8 </w:t>
      </w:r>
      <w:proofErr w:type="spellStart"/>
      <w:r w:rsidRPr="009C425E">
        <w:rPr>
          <w:sz w:val="22"/>
          <w:szCs w:val="22"/>
        </w:rPr>
        <w:t>kaada</w:t>
      </w:r>
      <w:proofErr w:type="spellEnd"/>
      <w:r w:rsidRPr="009C425E">
        <w:rPr>
          <w:sz w:val="22"/>
          <w:szCs w:val="22"/>
        </w:rPr>
        <w:t xml:space="preserve"> 1435 (4 septembre 2014) relatif à la dématérialisation des procédures de passation des marchés publics.</w:t>
      </w:r>
    </w:p>
    <w:p w:rsidR="003B66F2" w:rsidRPr="009C425E" w:rsidRDefault="003B66F2" w:rsidP="0067491D">
      <w:pPr>
        <w:ind w:left="360"/>
        <w:jc w:val="both"/>
        <w:rPr>
          <w:sz w:val="22"/>
          <w:szCs w:val="22"/>
        </w:rPr>
      </w:pPr>
      <w:r w:rsidRPr="009C425E">
        <w:rPr>
          <w:sz w:val="22"/>
          <w:szCs w:val="22"/>
        </w:rPr>
        <w:t xml:space="preserve"> </w:t>
      </w:r>
    </w:p>
    <w:p w:rsidR="003B66F2" w:rsidRPr="009C425E" w:rsidRDefault="003B66F2" w:rsidP="003B66F2">
      <w:pPr>
        <w:numPr>
          <w:ilvl w:val="12"/>
          <w:numId w:val="0"/>
        </w:numPr>
        <w:jc w:val="both"/>
        <w:rPr>
          <w:sz w:val="4"/>
          <w:szCs w:val="4"/>
        </w:rPr>
      </w:pPr>
    </w:p>
    <w:p w:rsidR="000101DB" w:rsidRPr="0067491D" w:rsidRDefault="003B66F2" w:rsidP="0067491D">
      <w:pPr>
        <w:numPr>
          <w:ilvl w:val="12"/>
          <w:numId w:val="0"/>
        </w:numPr>
        <w:jc w:val="both"/>
        <w:rPr>
          <w:sz w:val="22"/>
          <w:szCs w:val="22"/>
        </w:rPr>
      </w:pPr>
      <w:r w:rsidRPr="009C425E">
        <w:rPr>
          <w:sz w:val="22"/>
          <w:szCs w:val="22"/>
        </w:rPr>
        <w:t xml:space="preserve">Les pièces justificatives à fournir sont celles prévues par l’article n° 5 du Règlement de la Consultation. </w:t>
      </w:r>
    </w:p>
    <w:sectPr w:rsidR="000101DB" w:rsidRPr="0067491D" w:rsidSect="002A742C">
      <w:headerReference w:type="default" r:id="rId10"/>
      <w:footerReference w:type="default" r:id="rId11"/>
      <w:pgSz w:w="11906" w:h="16838"/>
      <w:pgMar w:top="993" w:right="1133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32" w:rsidRDefault="00EE7C32" w:rsidP="00DC1468">
      <w:r>
        <w:separator/>
      </w:r>
    </w:p>
  </w:endnote>
  <w:endnote w:type="continuationSeparator" w:id="0">
    <w:p w:rsidR="00EE7C32" w:rsidRDefault="00EE7C32" w:rsidP="00DC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2C" w:rsidRPr="005C6DD2" w:rsidRDefault="002A742C" w:rsidP="002A742C">
    <w:pPr>
      <w:pStyle w:val="Pieddepage"/>
      <w:jc w:val="center"/>
      <w:rPr>
        <w:rFonts w:cstheme="minorHAnsi"/>
        <w:b/>
        <w:bCs/>
        <w:color w:val="808080" w:themeColor="background1" w:themeShade="80"/>
        <w:sz w:val="16"/>
        <w:szCs w:val="16"/>
      </w:rPr>
    </w:pPr>
    <w:r w:rsidRPr="005C6DD2">
      <w:rPr>
        <w:rFonts w:cstheme="minorHAnsi"/>
        <w:b/>
        <w:bCs/>
        <w:color w:val="808080" w:themeColor="background1" w:themeShade="80"/>
        <w:sz w:val="16"/>
        <w:szCs w:val="16"/>
      </w:rPr>
      <w:t>Direction Régionale Tanger Tétouan Al Hoceima Rue Sanâa, Place Mozart, BP 1272</w:t>
    </w:r>
  </w:p>
  <w:p w:rsidR="002A742C" w:rsidRPr="005C6DD2" w:rsidRDefault="002A742C" w:rsidP="002A742C">
    <w:pPr>
      <w:pStyle w:val="Pieddepage"/>
      <w:jc w:val="center"/>
      <w:rPr>
        <w:rFonts w:cstheme="minorHAnsi"/>
        <w:b/>
        <w:bCs/>
        <w:color w:val="808080" w:themeColor="background1" w:themeShade="80"/>
        <w:sz w:val="16"/>
        <w:szCs w:val="16"/>
      </w:rPr>
    </w:pPr>
    <w:r w:rsidRPr="005C6DD2">
      <w:rPr>
        <w:rFonts w:cstheme="minorHAnsi"/>
        <w:b/>
        <w:bCs/>
        <w:color w:val="808080" w:themeColor="background1" w:themeShade="80"/>
        <w:sz w:val="16"/>
        <w:szCs w:val="16"/>
        <w:rtl/>
      </w:rPr>
      <w:t xml:space="preserve"> المديرية الجهوية طنجة تطوان الحسيمة زنقة صنعاء، ساحة </w:t>
    </w:r>
    <w:proofErr w:type="spellStart"/>
    <w:r w:rsidRPr="005C6DD2">
      <w:rPr>
        <w:rFonts w:cstheme="minorHAnsi"/>
        <w:b/>
        <w:bCs/>
        <w:color w:val="808080" w:themeColor="background1" w:themeShade="80"/>
        <w:sz w:val="16"/>
        <w:szCs w:val="16"/>
        <w:rtl/>
      </w:rPr>
      <w:t>موزار</w:t>
    </w:r>
    <w:proofErr w:type="spellEnd"/>
    <w:r w:rsidRPr="005C6DD2">
      <w:rPr>
        <w:rFonts w:cstheme="minorHAnsi"/>
        <w:b/>
        <w:bCs/>
        <w:color w:val="808080" w:themeColor="background1" w:themeShade="80"/>
        <w:sz w:val="16"/>
        <w:szCs w:val="16"/>
        <w:rtl/>
      </w:rPr>
      <w:t>، ص.ب. 1272</w:t>
    </w:r>
  </w:p>
  <w:p w:rsidR="002A742C" w:rsidRPr="005C6DD2" w:rsidRDefault="002A742C" w:rsidP="002A742C">
    <w:pPr>
      <w:pStyle w:val="Pieddepage"/>
      <w:jc w:val="center"/>
      <w:rPr>
        <w:sz w:val="16"/>
        <w:szCs w:val="16"/>
      </w:rPr>
    </w:pPr>
    <w:r w:rsidRPr="005C6DD2">
      <w:rPr>
        <w:rFonts w:cstheme="minorHAnsi"/>
        <w:b/>
        <w:bCs/>
        <w:color w:val="808080" w:themeColor="background1" w:themeShade="80"/>
        <w:sz w:val="16"/>
        <w:szCs w:val="16"/>
      </w:rPr>
      <w:t>Tél : 05 39 34 01 34 / 05 39 34 13 15 - Fax : 05 39 94 26 60</w:t>
    </w:r>
  </w:p>
  <w:p w:rsidR="002A742C" w:rsidRDefault="002A74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32" w:rsidRDefault="00EE7C32" w:rsidP="00DC1468">
      <w:r>
        <w:separator/>
      </w:r>
    </w:p>
  </w:footnote>
  <w:footnote w:type="continuationSeparator" w:id="0">
    <w:p w:rsidR="00EE7C32" w:rsidRDefault="00EE7C32" w:rsidP="00DC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D5D" w:rsidRDefault="008B1D5D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5A43B8" wp14:editId="4BE4AF87">
          <wp:simplePos x="0" y="0"/>
          <wp:positionH relativeFrom="page">
            <wp:posOffset>632460</wp:posOffset>
          </wp:positionH>
          <wp:positionV relativeFrom="paragraph">
            <wp:posOffset>-396240</wp:posOffset>
          </wp:positionV>
          <wp:extent cx="3476490" cy="1082040"/>
          <wp:effectExtent l="0" t="0" r="0" b="381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-Tête OFPPT DEF-ve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4" t="2552" r="42518" b="86447"/>
                  <a:stretch/>
                </pic:blipFill>
                <pic:spPr bwMode="auto">
                  <a:xfrm>
                    <a:off x="0" y="0"/>
                    <a:ext cx="3511410" cy="10929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5620"/>
    <w:multiLevelType w:val="hybridMultilevel"/>
    <w:tmpl w:val="BDA28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57204"/>
    <w:multiLevelType w:val="hybridMultilevel"/>
    <w:tmpl w:val="B3042E80"/>
    <w:lvl w:ilvl="0" w:tplc="040C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35234D74"/>
    <w:multiLevelType w:val="hybridMultilevel"/>
    <w:tmpl w:val="245A0720"/>
    <w:lvl w:ilvl="0" w:tplc="BF4A2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56ABB"/>
    <w:multiLevelType w:val="hybridMultilevel"/>
    <w:tmpl w:val="48A087E6"/>
    <w:lvl w:ilvl="0" w:tplc="E6BEAC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57BAE"/>
    <w:multiLevelType w:val="hybridMultilevel"/>
    <w:tmpl w:val="C1B4CAAE"/>
    <w:lvl w:ilvl="0" w:tplc="BF4A2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A55A2"/>
    <w:multiLevelType w:val="hybridMultilevel"/>
    <w:tmpl w:val="ECE2384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BC622E"/>
    <w:multiLevelType w:val="hybridMultilevel"/>
    <w:tmpl w:val="84D8F9F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42B78"/>
    <w:multiLevelType w:val="hybridMultilevel"/>
    <w:tmpl w:val="027C9016"/>
    <w:lvl w:ilvl="0" w:tplc="13E48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/>
        <w:i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77D5C"/>
    <w:multiLevelType w:val="hybridMultilevel"/>
    <w:tmpl w:val="F5EE76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01"/>
    <w:rsid w:val="000101DB"/>
    <w:rsid w:val="000118E3"/>
    <w:rsid w:val="00020BB8"/>
    <w:rsid w:val="00026F3C"/>
    <w:rsid w:val="001166E2"/>
    <w:rsid w:val="00120F83"/>
    <w:rsid w:val="002571B8"/>
    <w:rsid w:val="00293759"/>
    <w:rsid w:val="002A742C"/>
    <w:rsid w:val="0037033E"/>
    <w:rsid w:val="003B66F2"/>
    <w:rsid w:val="003D25B3"/>
    <w:rsid w:val="003E5901"/>
    <w:rsid w:val="003F7149"/>
    <w:rsid w:val="004A2DC9"/>
    <w:rsid w:val="004B17A7"/>
    <w:rsid w:val="004E526C"/>
    <w:rsid w:val="005C00A0"/>
    <w:rsid w:val="005C6DD2"/>
    <w:rsid w:val="006139B8"/>
    <w:rsid w:val="00615DF7"/>
    <w:rsid w:val="0067491D"/>
    <w:rsid w:val="006C7F32"/>
    <w:rsid w:val="00722FDF"/>
    <w:rsid w:val="00726D83"/>
    <w:rsid w:val="00730CD9"/>
    <w:rsid w:val="00821C71"/>
    <w:rsid w:val="00822ABF"/>
    <w:rsid w:val="008462A2"/>
    <w:rsid w:val="0086678F"/>
    <w:rsid w:val="008B1D5D"/>
    <w:rsid w:val="008D3533"/>
    <w:rsid w:val="00923698"/>
    <w:rsid w:val="00927D7A"/>
    <w:rsid w:val="00AC0E50"/>
    <w:rsid w:val="00B65267"/>
    <w:rsid w:val="00BF08A8"/>
    <w:rsid w:val="00C20301"/>
    <w:rsid w:val="00CE3D98"/>
    <w:rsid w:val="00CE7B5C"/>
    <w:rsid w:val="00D25FA4"/>
    <w:rsid w:val="00D505CE"/>
    <w:rsid w:val="00DC1468"/>
    <w:rsid w:val="00E57271"/>
    <w:rsid w:val="00EE7C32"/>
    <w:rsid w:val="00F0336E"/>
    <w:rsid w:val="00F277FC"/>
    <w:rsid w:val="00F561C9"/>
    <w:rsid w:val="00F6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8DF5C8-1B39-44E6-A2E1-EC243C53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Body Text simone"/>
    <w:basedOn w:val="Normal"/>
    <w:link w:val="CorpsdetexteCar"/>
    <w:rsid w:val="00C20301"/>
    <w:rPr>
      <w:snapToGrid w:val="0"/>
      <w:sz w:val="28"/>
      <w:szCs w:val="20"/>
      <w:lang w:val="x-none" w:eastAsia="x-none"/>
    </w:rPr>
  </w:style>
  <w:style w:type="character" w:customStyle="1" w:styleId="CorpsdetexteCar">
    <w:name w:val="Corps de texte Car"/>
    <w:aliases w:val="Body Text simone Car"/>
    <w:basedOn w:val="Policepardfaut"/>
    <w:link w:val="Corpsdetexte"/>
    <w:rsid w:val="00C20301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Lienhypertexte">
    <w:name w:val="Hyperlink"/>
    <w:uiPriority w:val="99"/>
    <w:rsid w:val="00C20301"/>
    <w:rPr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C20301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C203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uiPriority w:val="99"/>
    <w:unhideWhenUsed/>
    <w:rsid w:val="00C20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C20301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62A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2A2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y2iqfc">
    <w:name w:val="y2iqfc"/>
    <w:basedOn w:val="Policepardfaut"/>
    <w:rsid w:val="002571B8"/>
  </w:style>
  <w:style w:type="paragraph" w:styleId="En-tte">
    <w:name w:val="header"/>
    <w:basedOn w:val="Normal"/>
    <w:link w:val="En-tteCar"/>
    <w:uiPriority w:val="99"/>
    <w:unhideWhenUsed/>
    <w:rsid w:val="00DC14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146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C14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146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21">
    <w:name w:val="Body Text 21"/>
    <w:basedOn w:val="Normal"/>
    <w:rsid w:val="003B66F2"/>
    <w:pPr>
      <w:ind w:left="708"/>
      <w:jc w:val="center"/>
    </w:pPr>
    <w:rPr>
      <w:b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ppt.m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ch&#233;spublics.gov.ma&#1605;&#1603;&#1578;&#1576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fppt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860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SENTOUSSI</dc:creator>
  <cp:keywords/>
  <dc:description/>
  <cp:lastModifiedBy>SAID SENTOUSSI</cp:lastModifiedBy>
  <cp:revision>4</cp:revision>
  <cp:lastPrinted>2022-10-10T10:01:00Z</cp:lastPrinted>
  <dcterms:created xsi:type="dcterms:W3CDTF">2022-10-08T11:44:00Z</dcterms:created>
  <dcterms:modified xsi:type="dcterms:W3CDTF">2022-10-10T11:55:00Z</dcterms:modified>
</cp:coreProperties>
</file>