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bookmarkStart w:id="1" w:name="_GoBack"/>
      <w:bookmarkEnd w:id="1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</w:t>
      </w:r>
      <w:r w:rsidR="00534864"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260B4E">
      <w:pPr>
        <w:jc w:val="center"/>
        <w:rPr>
          <w:rFonts w:asciiTheme="majorBidi" w:hAnsiTheme="majorBidi" w:cstheme="majorBidi"/>
          <w:b/>
          <w:bCs/>
        </w:rPr>
      </w:pPr>
      <w:bookmarkStart w:id="2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2"/>
      <w:r w:rsidR="00C266A3" w:rsidRPr="00FE4543">
        <w:rPr>
          <w:rFonts w:asciiTheme="majorBidi" w:hAnsiTheme="majorBidi" w:cstheme="majorBidi"/>
          <w:b/>
          <w:bCs/>
        </w:rPr>
        <w:t xml:space="preserve"> </w:t>
      </w:r>
      <w:r w:rsidR="00260B4E">
        <w:rPr>
          <w:rFonts w:asciiTheme="majorBidi" w:hAnsiTheme="majorBidi" w:cstheme="majorBidi"/>
          <w:b/>
          <w:bCs/>
        </w:rPr>
        <w:t>82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201</w:t>
      </w:r>
      <w:r w:rsidR="00BF334D">
        <w:rPr>
          <w:rFonts w:asciiTheme="majorBidi" w:hAnsiTheme="majorBidi" w:cstheme="majorBidi"/>
          <w:b/>
          <w:bCs/>
        </w:rPr>
        <w:t>9</w:t>
      </w:r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8C1B08">
      <w:pPr>
        <w:jc w:val="both"/>
        <w:rPr>
          <w:rFonts w:asciiTheme="majorBidi" w:hAnsiTheme="majorBidi" w:cstheme="majorBidi"/>
        </w:rPr>
      </w:pPr>
    </w:p>
    <w:p w:rsidR="00260B4E" w:rsidRPr="00260B4E" w:rsidRDefault="00534864" w:rsidP="001E6849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z w:val="22"/>
          <w:szCs w:val="22"/>
        </w:rPr>
      </w:pPr>
      <w:r w:rsidRPr="00B7793F">
        <w:rPr>
          <w:rFonts w:asciiTheme="majorBidi" w:hAnsiTheme="majorBidi" w:cstheme="majorBidi"/>
          <w:sz w:val="22"/>
          <w:szCs w:val="22"/>
        </w:rPr>
        <w:t xml:space="preserve">Le </w:t>
      </w:r>
      <w:r w:rsidR="001E6849">
        <w:rPr>
          <w:rFonts w:asciiTheme="majorBidi" w:hAnsiTheme="majorBidi" w:cstheme="majorBidi"/>
          <w:sz w:val="22"/>
          <w:szCs w:val="22"/>
        </w:rPr>
        <w:t xml:space="preserve"> </w:t>
      </w:r>
      <w:r w:rsidR="001E6849" w:rsidRPr="001E6849">
        <w:rPr>
          <w:rFonts w:asciiTheme="majorBidi" w:hAnsiTheme="majorBidi" w:cstheme="majorBidi"/>
          <w:b/>
          <w:bCs/>
          <w:sz w:val="22"/>
          <w:szCs w:val="22"/>
          <w:u w:val="single"/>
        </w:rPr>
        <w:t>17 Octobre</w:t>
      </w:r>
      <w:r w:rsidR="001E6849" w:rsidRPr="001E6849">
        <w:rPr>
          <w:rFonts w:asciiTheme="majorBidi" w:hAnsiTheme="majorBidi" w:cstheme="majorBidi"/>
          <w:sz w:val="22"/>
          <w:szCs w:val="22"/>
        </w:rPr>
        <w:t xml:space="preserve"> </w:t>
      </w:r>
      <w:r w:rsidR="003725F4" w:rsidRPr="001E6849">
        <w:rPr>
          <w:rFonts w:asciiTheme="majorBidi" w:hAnsiTheme="majorBidi" w:cstheme="majorBidi"/>
          <w:b/>
          <w:bCs/>
          <w:sz w:val="22"/>
          <w:szCs w:val="22"/>
          <w:u w:val="single"/>
        </w:rPr>
        <w:t>201</w:t>
      </w:r>
      <w:r w:rsidR="00BF334D" w:rsidRPr="001E6849">
        <w:rPr>
          <w:rFonts w:asciiTheme="majorBidi" w:hAnsiTheme="majorBidi" w:cstheme="majorBidi"/>
          <w:b/>
          <w:bCs/>
          <w:sz w:val="22"/>
          <w:szCs w:val="22"/>
          <w:u w:val="single"/>
        </w:rPr>
        <w:t>9</w:t>
      </w:r>
      <w:r w:rsidRPr="001E6849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à </w:t>
      </w:r>
      <w:r w:rsidR="001E6849">
        <w:rPr>
          <w:rFonts w:asciiTheme="majorBidi" w:hAnsiTheme="majorBidi" w:cstheme="majorBidi"/>
          <w:b/>
          <w:bCs/>
          <w:sz w:val="22"/>
          <w:szCs w:val="22"/>
          <w:u w:val="single"/>
        </w:rPr>
        <w:t>11</w:t>
      </w:r>
      <w:r w:rsidRPr="001E6849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Heures</w:t>
      </w:r>
      <w:r w:rsidRPr="001E6849">
        <w:rPr>
          <w:rFonts w:asciiTheme="majorBidi" w:hAnsiTheme="majorBidi" w:cstheme="majorBidi"/>
          <w:sz w:val="22"/>
          <w:szCs w:val="22"/>
        </w:rPr>
        <w:t>,</w:t>
      </w:r>
      <w:r w:rsidRPr="007101F9">
        <w:rPr>
          <w:rFonts w:asciiTheme="majorBidi" w:hAnsiTheme="majorBidi" w:cstheme="majorBidi"/>
          <w:sz w:val="22"/>
          <w:szCs w:val="22"/>
        </w:rPr>
        <w:t xml:space="preserve"> Il sera procédé, dans les bureaux de l’office de la Formation Professionnelle et de la Promotion du Travail,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) -  Casablanca  à l’ouverture des plis  relatifs à l’appel d’offres sur offres de prix, </w:t>
      </w:r>
      <w:r w:rsidR="0004549D" w:rsidRPr="007101F9">
        <w:rPr>
          <w:rFonts w:asciiTheme="majorBidi" w:hAnsiTheme="majorBidi" w:cstheme="majorBidi"/>
          <w:sz w:val="22"/>
          <w:szCs w:val="22"/>
        </w:rPr>
        <w:t>ayant pour objet</w:t>
      </w:r>
      <w:r w:rsidR="0004549D" w:rsidRPr="007101F9">
        <w:rPr>
          <w:b/>
          <w:bCs/>
          <w:sz w:val="22"/>
          <w:szCs w:val="22"/>
        </w:rPr>
        <w:t xml:space="preserve"> </w:t>
      </w:r>
      <w:r w:rsidR="00260B4E" w:rsidRPr="00260B4E">
        <w:rPr>
          <w:bCs/>
          <w:sz w:val="22"/>
          <w:szCs w:val="22"/>
        </w:rPr>
        <w:t>l’</w:t>
      </w:r>
      <w:r w:rsidR="00260B4E" w:rsidRPr="00260B4E">
        <w:rPr>
          <w:b/>
          <w:bCs/>
          <w:sz w:val="22"/>
          <w:szCs w:val="22"/>
        </w:rPr>
        <w:t>Acquisition, installation et mise en service des équipements technico-pédagogiques du secteur plasturgie, en lot unique :</w:t>
      </w:r>
    </w:p>
    <w:p w:rsidR="00260B4E" w:rsidRPr="00260B4E" w:rsidRDefault="00260B4E" w:rsidP="00260B4E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z w:val="18"/>
          <w:szCs w:val="18"/>
        </w:rPr>
      </w:pPr>
    </w:p>
    <w:p w:rsidR="00260B4E" w:rsidRPr="00260B4E" w:rsidRDefault="00260B4E" w:rsidP="00260B4E">
      <w:pPr>
        <w:numPr>
          <w:ilvl w:val="0"/>
          <w:numId w:val="10"/>
        </w:numPr>
        <w:tabs>
          <w:tab w:val="right" w:pos="830"/>
          <w:tab w:val="num" w:pos="1370"/>
        </w:tabs>
        <w:suppressAutoHyphens/>
        <w:jc w:val="both"/>
        <w:textAlignment w:val="baseline"/>
        <w:rPr>
          <w:bCs/>
          <w:sz w:val="22"/>
          <w:szCs w:val="22"/>
        </w:rPr>
      </w:pPr>
      <w:r w:rsidRPr="00260B4E">
        <w:rPr>
          <w:b/>
          <w:bCs/>
          <w:sz w:val="22"/>
          <w:szCs w:val="22"/>
        </w:rPr>
        <w:t>Equipements de matériel de plasturgie</w:t>
      </w:r>
    </w:p>
    <w:p w:rsidR="001B7726" w:rsidRPr="00304A69" w:rsidRDefault="001B7726" w:rsidP="00260B4E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z w:val="22"/>
          <w:szCs w:val="22"/>
        </w:rPr>
      </w:pPr>
    </w:p>
    <w:p w:rsidR="00534864" w:rsidRPr="007101F9" w:rsidRDefault="00534864" w:rsidP="00F4732C">
      <w:p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 xml:space="preserve">Le dossier d'appel d'offres peut être retiré </w:t>
      </w:r>
      <w:r w:rsidR="00582B09" w:rsidRPr="007101F9">
        <w:rPr>
          <w:rFonts w:asciiTheme="majorBidi" w:hAnsiTheme="majorBidi" w:cstheme="majorBidi"/>
          <w:sz w:val="22"/>
          <w:szCs w:val="22"/>
        </w:rPr>
        <w:t xml:space="preserve">au service des marchés </w:t>
      </w:r>
      <w:r w:rsidRPr="007101F9">
        <w:rPr>
          <w:rFonts w:asciiTheme="majorBidi" w:hAnsiTheme="majorBidi" w:cstheme="majorBidi"/>
          <w:sz w:val="22"/>
          <w:szCs w:val="22"/>
        </w:rPr>
        <w:t xml:space="preserve">à la </w:t>
      </w:r>
      <w:r w:rsidR="00F4732C" w:rsidRPr="007101F9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582B09" w:rsidRPr="007101F9">
        <w:rPr>
          <w:rFonts w:asciiTheme="majorBidi" w:hAnsiTheme="majorBidi" w:cstheme="majorBidi"/>
          <w:sz w:val="22"/>
          <w:szCs w:val="22"/>
        </w:rPr>
        <w:t>Logistique</w:t>
      </w:r>
      <w:r w:rsidRPr="007101F9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 Sidi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)   Casablanca, il peut être également téléchargé à partir du portail des marchés de l’Etat </w:t>
      </w:r>
      <w:r w:rsidRPr="007101F9">
        <w:rPr>
          <w:rStyle w:val="Lienhypertexte"/>
          <w:rFonts w:asciiTheme="majorBidi" w:hAnsiTheme="majorBidi" w:cstheme="majorBidi"/>
          <w:bCs/>
          <w:color w:val="auto"/>
          <w:sz w:val="22"/>
          <w:szCs w:val="22"/>
        </w:rPr>
        <w:t>www.marchéspublics.gov.ma</w:t>
      </w:r>
      <w:r w:rsidRPr="007101F9">
        <w:rPr>
          <w:rFonts w:asciiTheme="majorBidi" w:hAnsiTheme="majorBidi" w:cstheme="majorBidi"/>
          <w:sz w:val="22"/>
          <w:szCs w:val="22"/>
        </w:rPr>
        <w:t>.</w:t>
      </w:r>
      <w:r w:rsidRPr="007101F9">
        <w:rPr>
          <w:rFonts w:asciiTheme="majorBidi" w:hAnsiTheme="majorBidi" w:cstheme="majorBidi"/>
          <w:bCs/>
          <w:sz w:val="22"/>
          <w:szCs w:val="22"/>
        </w:rPr>
        <w:t xml:space="preserve"> Et à partir du site de l’office de la Formation Professionnelle et de la Promotion du Travail : </w:t>
      </w:r>
      <w:hyperlink r:id="rId8" w:history="1">
        <w:r w:rsidRPr="007101F9">
          <w:rPr>
            <w:rStyle w:val="Lienhypertexte"/>
            <w:rFonts w:asciiTheme="majorBidi" w:hAnsiTheme="majorBidi" w:cstheme="majorBidi"/>
            <w:bCs/>
            <w:color w:val="auto"/>
            <w:sz w:val="22"/>
            <w:szCs w:val="22"/>
          </w:rPr>
          <w:t>www.ofppt.ma</w:t>
        </w:r>
      </w:hyperlink>
      <w:r w:rsidRPr="007101F9">
        <w:rPr>
          <w:rFonts w:asciiTheme="majorBidi" w:hAnsiTheme="majorBidi" w:cstheme="majorBidi"/>
          <w:bCs/>
          <w:sz w:val="22"/>
          <w:szCs w:val="22"/>
        </w:rPr>
        <w:t>.</w:t>
      </w:r>
      <w:r w:rsidRPr="007101F9">
        <w:rPr>
          <w:rFonts w:asciiTheme="majorBidi" w:hAnsiTheme="majorBidi" w:cstheme="majorBidi"/>
          <w:sz w:val="22"/>
          <w:szCs w:val="22"/>
        </w:rPr>
        <w:t xml:space="preserve">  </w:t>
      </w:r>
    </w:p>
    <w:p w:rsidR="00694875" w:rsidRPr="007101F9" w:rsidRDefault="00694875" w:rsidP="00534864">
      <w:pPr>
        <w:jc w:val="both"/>
        <w:rPr>
          <w:rFonts w:asciiTheme="majorBidi" w:hAnsiTheme="majorBidi" w:cstheme="majorBidi"/>
          <w:sz w:val="22"/>
          <w:szCs w:val="22"/>
        </w:rPr>
      </w:pPr>
    </w:p>
    <w:p w:rsidR="008C1B08" w:rsidRPr="00260B4E" w:rsidRDefault="00260B4E" w:rsidP="00260B4E">
      <w:pPr>
        <w:rPr>
          <w:b/>
          <w:bCs/>
          <w:sz w:val="22"/>
          <w:szCs w:val="22"/>
        </w:rPr>
      </w:pPr>
      <w:r>
        <w:rPr>
          <w:rFonts w:asciiTheme="majorBidi" w:hAnsiTheme="majorBidi" w:cstheme="majorBidi"/>
          <w:bCs/>
          <w:sz w:val="22"/>
          <w:szCs w:val="22"/>
        </w:rPr>
        <w:t>Le cautionnement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provisoire </w:t>
      </w:r>
      <w:r>
        <w:rPr>
          <w:rFonts w:asciiTheme="majorBidi" w:hAnsiTheme="majorBidi" w:cstheme="majorBidi"/>
          <w:bCs/>
          <w:sz w:val="22"/>
          <w:szCs w:val="22"/>
        </w:rPr>
        <w:t>est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fixé à la somme de</w:t>
      </w:r>
      <w:r w:rsidR="00787F0F" w:rsidRPr="007101F9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Pr="00260B4E">
        <w:rPr>
          <w:b/>
          <w:bCs/>
          <w:sz w:val="22"/>
          <w:szCs w:val="22"/>
        </w:rPr>
        <w:t> Cent dix-huit mille quatre cents</w:t>
      </w:r>
      <w:r w:rsidR="009F58AC" w:rsidRPr="00260B4E">
        <w:rPr>
          <w:b/>
          <w:bCs/>
          <w:sz w:val="22"/>
          <w:szCs w:val="22"/>
        </w:rPr>
        <w:t xml:space="preserve"> </w:t>
      </w:r>
      <w:r w:rsidR="008C1B08" w:rsidRPr="00260B4E">
        <w:rPr>
          <w:b/>
          <w:sz w:val="22"/>
          <w:szCs w:val="22"/>
        </w:rPr>
        <w:t>Dirhams (</w:t>
      </w:r>
      <w:r>
        <w:rPr>
          <w:b/>
          <w:sz w:val="22"/>
          <w:szCs w:val="22"/>
        </w:rPr>
        <w:t>11</w:t>
      </w:r>
      <w:r w:rsidR="00304A69" w:rsidRPr="00260B4E">
        <w:rPr>
          <w:b/>
          <w:sz w:val="22"/>
          <w:szCs w:val="22"/>
        </w:rPr>
        <w:t>8</w:t>
      </w:r>
      <w:r w:rsidR="008C1B08" w:rsidRPr="00260B4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4</w:t>
      </w:r>
      <w:r w:rsidR="008C1B08" w:rsidRPr="00260B4E">
        <w:rPr>
          <w:b/>
          <w:sz w:val="22"/>
          <w:szCs w:val="22"/>
        </w:rPr>
        <w:t>00.00 DH)</w:t>
      </w:r>
      <w:r>
        <w:rPr>
          <w:b/>
          <w:sz w:val="22"/>
          <w:szCs w:val="22"/>
        </w:rPr>
        <w:t>.</w:t>
      </w:r>
      <w:r w:rsidR="008C1B08" w:rsidRPr="00260B4E">
        <w:rPr>
          <w:b/>
          <w:sz w:val="22"/>
          <w:szCs w:val="22"/>
        </w:rPr>
        <w:t xml:space="preserve"> </w:t>
      </w:r>
    </w:p>
    <w:p w:rsidR="00304A69" w:rsidRPr="00AC2C1C" w:rsidRDefault="00304A69" w:rsidP="00304A69">
      <w:pPr>
        <w:pStyle w:val="Paragraphedeliste"/>
        <w:ind w:left="426"/>
        <w:jc w:val="both"/>
        <w:rPr>
          <w:b/>
          <w:sz w:val="16"/>
          <w:szCs w:val="16"/>
        </w:rPr>
      </w:pPr>
    </w:p>
    <w:p w:rsidR="00DE310B" w:rsidRPr="00260B4E" w:rsidRDefault="00260B4E" w:rsidP="00260B4E">
      <w:pPr>
        <w:jc w:val="both"/>
        <w:rPr>
          <w:b/>
          <w:bCs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L’</w:t>
      </w:r>
      <w:r w:rsidR="00534864" w:rsidRPr="007101F9">
        <w:rPr>
          <w:rFonts w:asciiTheme="majorBidi" w:hAnsiTheme="majorBidi" w:cstheme="majorBidi"/>
          <w:sz w:val="22"/>
          <w:szCs w:val="22"/>
        </w:rPr>
        <w:t xml:space="preserve">estimation des coûts des prestations établie par le Maître d’ouvrage </w:t>
      </w:r>
      <w:r>
        <w:rPr>
          <w:rFonts w:asciiTheme="majorBidi" w:hAnsiTheme="majorBidi" w:cstheme="majorBidi"/>
          <w:bCs/>
          <w:sz w:val="22"/>
          <w:szCs w:val="22"/>
        </w:rPr>
        <w:t>est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fixée à la somme de</w:t>
      </w:r>
      <w:r w:rsidR="00534864" w:rsidRPr="007101F9">
        <w:rPr>
          <w:rFonts w:asciiTheme="majorBidi" w:hAnsiTheme="majorBidi" w:cstheme="majorBidi"/>
          <w:b/>
          <w:sz w:val="22"/>
          <w:szCs w:val="22"/>
        </w:rPr>
        <w:t xml:space="preserve"> : </w:t>
      </w:r>
      <w:r w:rsidRPr="00260B4E">
        <w:rPr>
          <w:b/>
          <w:bCs/>
          <w:sz w:val="22"/>
          <w:szCs w:val="22"/>
        </w:rPr>
        <w:t> Sept millions huit cent quatre-vingt-neuf mille deux cent vingt</w:t>
      </w:r>
      <w:r w:rsidR="00A93A1A" w:rsidRPr="00444C8D">
        <w:rPr>
          <w:b/>
          <w:sz w:val="22"/>
          <w:szCs w:val="22"/>
        </w:rPr>
        <w:t xml:space="preserve"> Dirhams </w:t>
      </w:r>
      <w:r w:rsidR="00DE310B" w:rsidRPr="00444C8D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7</w:t>
      </w:r>
      <w:r w:rsidR="00AC2C1C" w:rsidRPr="00444C8D"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889</w:t>
      </w:r>
      <w:r w:rsidR="00F753BA" w:rsidRPr="00444C8D">
        <w:rPr>
          <w:b/>
          <w:bCs/>
          <w:sz w:val="22"/>
          <w:szCs w:val="22"/>
        </w:rPr>
        <w:t xml:space="preserve"> </w:t>
      </w:r>
      <w:r w:rsidR="00AC2C1C" w:rsidRPr="00444C8D">
        <w:rPr>
          <w:b/>
          <w:bCs/>
          <w:sz w:val="22"/>
          <w:szCs w:val="22"/>
        </w:rPr>
        <w:t>22</w:t>
      </w:r>
      <w:r w:rsidR="00F753BA" w:rsidRPr="00444C8D">
        <w:rPr>
          <w:b/>
          <w:bCs/>
          <w:sz w:val="22"/>
          <w:szCs w:val="22"/>
        </w:rPr>
        <w:t>0,00</w:t>
      </w:r>
      <w:r w:rsidR="00F753BA" w:rsidRPr="00444C8D">
        <w:rPr>
          <w:b/>
          <w:sz w:val="22"/>
          <w:szCs w:val="22"/>
        </w:rPr>
        <w:t xml:space="preserve"> </w:t>
      </w:r>
      <w:r w:rsidR="00DE310B" w:rsidRPr="00444C8D">
        <w:rPr>
          <w:b/>
          <w:sz w:val="22"/>
          <w:szCs w:val="22"/>
        </w:rPr>
        <w:t>DH) en TTC.</w:t>
      </w:r>
    </w:p>
    <w:p w:rsidR="00534864" w:rsidRPr="007101F9" w:rsidRDefault="00534864" w:rsidP="00AC2C1C">
      <w:pPr>
        <w:rPr>
          <w:rFonts w:asciiTheme="majorBidi" w:hAnsiTheme="majorBidi" w:cstheme="majorBidi"/>
          <w:sz w:val="22"/>
          <w:szCs w:val="22"/>
        </w:rPr>
      </w:pPr>
    </w:p>
    <w:p w:rsidR="00534864" w:rsidRPr="007101F9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  <w:r w:rsidRPr="007101F9">
        <w:rPr>
          <w:rFonts w:asciiTheme="majorBidi" w:hAnsiTheme="majorBidi" w:cstheme="majorBidi"/>
          <w:bCs/>
          <w:sz w:val="22"/>
        </w:rPr>
        <w:t>L</w:t>
      </w:r>
      <w:r w:rsidRPr="007101F9">
        <w:rPr>
          <w:rFonts w:asciiTheme="majorBidi" w:hAnsiTheme="majorBidi" w:cstheme="majorBidi"/>
          <w:sz w:val="22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7101F9" w:rsidRDefault="00534864" w:rsidP="00534864">
      <w:pPr>
        <w:rPr>
          <w:rFonts w:asciiTheme="majorBidi" w:hAnsiTheme="majorBidi" w:cstheme="majorBidi"/>
          <w:sz w:val="22"/>
          <w:szCs w:val="22"/>
        </w:rPr>
      </w:pPr>
    </w:p>
    <w:p w:rsidR="00534864" w:rsidRPr="007101F9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bCs/>
          <w:sz w:val="22"/>
          <w:szCs w:val="22"/>
        </w:rPr>
        <w:t>L</w:t>
      </w:r>
      <w:r w:rsidRPr="007101F9">
        <w:rPr>
          <w:rFonts w:asciiTheme="majorBidi" w:hAnsiTheme="majorBidi" w:cstheme="majorBidi"/>
          <w:sz w:val="22"/>
          <w:szCs w:val="22"/>
        </w:rPr>
        <w:t>es concurrents peuvent :</w:t>
      </w:r>
    </w:p>
    <w:p w:rsidR="00534864" w:rsidRPr="007101F9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</w:p>
    <w:p w:rsidR="00534864" w:rsidRPr="007101F9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envoyer, par courrier recommandé avec accusé de réception, au bureau précité ;</w:t>
      </w:r>
    </w:p>
    <w:p w:rsidR="00534864" w:rsidRPr="007101F9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déposer contre récépissé leurs plis dans le bureau</w:t>
      </w:r>
      <w:r w:rsidR="00D1773C" w:rsidRPr="007101F9">
        <w:rPr>
          <w:rFonts w:asciiTheme="majorBidi" w:hAnsiTheme="majorBidi" w:cstheme="majorBidi"/>
          <w:sz w:val="22"/>
          <w:szCs w:val="22"/>
        </w:rPr>
        <w:t xml:space="preserve"> du service des marchés rattaché à </w:t>
      </w:r>
      <w:r w:rsidRPr="007101F9">
        <w:rPr>
          <w:rFonts w:asciiTheme="majorBidi" w:hAnsiTheme="majorBidi" w:cstheme="majorBidi"/>
          <w:sz w:val="22"/>
          <w:szCs w:val="22"/>
        </w:rPr>
        <w:t xml:space="preserve"> la </w:t>
      </w:r>
      <w:r w:rsidR="00F4732C" w:rsidRPr="007101F9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D1773C" w:rsidRPr="007101F9">
        <w:rPr>
          <w:rFonts w:asciiTheme="majorBidi" w:hAnsiTheme="majorBidi" w:cstheme="majorBidi"/>
          <w:sz w:val="22"/>
          <w:szCs w:val="22"/>
        </w:rPr>
        <w:t>Logistique</w:t>
      </w:r>
      <w:r w:rsidRPr="007101F9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>) -  Casablanca ;</w:t>
      </w:r>
    </w:p>
    <w:p w:rsidR="00534864" w:rsidRPr="007101F9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les remettre au président de la commission d'appel d'offres au début de la séance et avant l'ouverture des plis.</w:t>
      </w:r>
    </w:p>
    <w:p w:rsidR="00534864" w:rsidRPr="00FE4543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7101F9" w:rsidRDefault="00534864" w:rsidP="00A0209E">
      <w:p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Les pièces justificatives à fournir sont celles prévues par l'article n°</w:t>
      </w:r>
      <w:r w:rsidR="0079063A" w:rsidRPr="007101F9">
        <w:rPr>
          <w:rFonts w:asciiTheme="majorBidi" w:hAnsiTheme="majorBidi" w:cstheme="majorBidi"/>
          <w:sz w:val="22"/>
          <w:szCs w:val="22"/>
        </w:rPr>
        <w:t xml:space="preserve"> </w:t>
      </w:r>
      <w:r w:rsidR="00A0209E" w:rsidRPr="007101F9">
        <w:rPr>
          <w:rFonts w:asciiTheme="majorBidi" w:hAnsiTheme="majorBidi" w:cstheme="majorBidi"/>
          <w:b/>
          <w:bCs/>
          <w:sz w:val="22"/>
          <w:szCs w:val="22"/>
        </w:rPr>
        <w:t>5</w:t>
      </w:r>
      <w:r w:rsidRPr="007101F9">
        <w:rPr>
          <w:rFonts w:asciiTheme="majorBidi" w:hAnsiTheme="majorBidi" w:cstheme="majorBidi"/>
          <w:sz w:val="22"/>
          <w:szCs w:val="22"/>
        </w:rPr>
        <w:t xml:space="preserve"> du règlement de consultation</w:t>
      </w:r>
    </w:p>
    <w:sectPr w:rsidR="00534864" w:rsidRPr="007101F9" w:rsidSect="00436168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BF3" w:rsidRDefault="00650BF3" w:rsidP="00A0209E">
      <w:r>
        <w:separator/>
      </w:r>
    </w:p>
  </w:endnote>
  <w:endnote w:type="continuationSeparator" w:id="0">
    <w:p w:rsidR="00650BF3" w:rsidRDefault="00650BF3" w:rsidP="00A0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BF3" w:rsidRDefault="00650BF3" w:rsidP="00A0209E">
      <w:r>
        <w:separator/>
      </w:r>
    </w:p>
  </w:footnote>
  <w:footnote w:type="continuationSeparator" w:id="0">
    <w:p w:rsidR="00650BF3" w:rsidRDefault="00650BF3" w:rsidP="00A02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6E25AC"/>
    <w:multiLevelType w:val="hybridMultilevel"/>
    <w:tmpl w:val="EBB8AFE2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71FF2481"/>
    <w:multiLevelType w:val="hybridMultilevel"/>
    <w:tmpl w:val="9EC2E618"/>
    <w:lvl w:ilvl="0" w:tplc="D4A8B3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36AD2"/>
    <w:rsid w:val="0004549D"/>
    <w:rsid w:val="00072E0D"/>
    <w:rsid w:val="0008301C"/>
    <w:rsid w:val="000A0B52"/>
    <w:rsid w:val="000B5266"/>
    <w:rsid w:val="000E2CA0"/>
    <w:rsid w:val="000F27E2"/>
    <w:rsid w:val="001249E2"/>
    <w:rsid w:val="001347C8"/>
    <w:rsid w:val="001578C6"/>
    <w:rsid w:val="00171D2B"/>
    <w:rsid w:val="001A589B"/>
    <w:rsid w:val="001B2E43"/>
    <w:rsid w:val="001B57B0"/>
    <w:rsid w:val="001B7726"/>
    <w:rsid w:val="001E6849"/>
    <w:rsid w:val="001F3284"/>
    <w:rsid w:val="00206455"/>
    <w:rsid w:val="00213056"/>
    <w:rsid w:val="002207BE"/>
    <w:rsid w:val="002609F8"/>
    <w:rsid w:val="00260B4E"/>
    <w:rsid w:val="00304A69"/>
    <w:rsid w:val="003072C8"/>
    <w:rsid w:val="00325134"/>
    <w:rsid w:val="003725F4"/>
    <w:rsid w:val="003877D5"/>
    <w:rsid w:val="003B4D24"/>
    <w:rsid w:val="00404B50"/>
    <w:rsid w:val="0043290E"/>
    <w:rsid w:val="00436168"/>
    <w:rsid w:val="00444C8D"/>
    <w:rsid w:val="004E51A9"/>
    <w:rsid w:val="004E7CE6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B2C7A"/>
    <w:rsid w:val="005B7BD9"/>
    <w:rsid w:val="005C0E90"/>
    <w:rsid w:val="005C0EE1"/>
    <w:rsid w:val="005D5FE9"/>
    <w:rsid w:val="00633854"/>
    <w:rsid w:val="0064494F"/>
    <w:rsid w:val="00645143"/>
    <w:rsid w:val="00650BF3"/>
    <w:rsid w:val="00654CA3"/>
    <w:rsid w:val="00660E22"/>
    <w:rsid w:val="006626E6"/>
    <w:rsid w:val="00694875"/>
    <w:rsid w:val="006D500D"/>
    <w:rsid w:val="007101F9"/>
    <w:rsid w:val="00727FC7"/>
    <w:rsid w:val="00730792"/>
    <w:rsid w:val="00735BE7"/>
    <w:rsid w:val="00745096"/>
    <w:rsid w:val="00756798"/>
    <w:rsid w:val="00765CE0"/>
    <w:rsid w:val="007769D0"/>
    <w:rsid w:val="00787F0F"/>
    <w:rsid w:val="0079063A"/>
    <w:rsid w:val="007C62EA"/>
    <w:rsid w:val="007D1009"/>
    <w:rsid w:val="007F410D"/>
    <w:rsid w:val="00801BD9"/>
    <w:rsid w:val="00817B85"/>
    <w:rsid w:val="00847B9E"/>
    <w:rsid w:val="0085762C"/>
    <w:rsid w:val="008A3C47"/>
    <w:rsid w:val="008C1B08"/>
    <w:rsid w:val="008D21F1"/>
    <w:rsid w:val="00933A12"/>
    <w:rsid w:val="00973499"/>
    <w:rsid w:val="009E1C83"/>
    <w:rsid w:val="009E25CA"/>
    <w:rsid w:val="009F58AC"/>
    <w:rsid w:val="00A002A2"/>
    <w:rsid w:val="00A0209E"/>
    <w:rsid w:val="00A037EC"/>
    <w:rsid w:val="00A67B55"/>
    <w:rsid w:val="00A857CD"/>
    <w:rsid w:val="00A93A1A"/>
    <w:rsid w:val="00AC2C1C"/>
    <w:rsid w:val="00AD5051"/>
    <w:rsid w:val="00AD7BBD"/>
    <w:rsid w:val="00AF70C6"/>
    <w:rsid w:val="00B13DB1"/>
    <w:rsid w:val="00B200FD"/>
    <w:rsid w:val="00B45471"/>
    <w:rsid w:val="00B65292"/>
    <w:rsid w:val="00B7793F"/>
    <w:rsid w:val="00B97926"/>
    <w:rsid w:val="00BA0A18"/>
    <w:rsid w:val="00BF334D"/>
    <w:rsid w:val="00C266A3"/>
    <w:rsid w:val="00C26A56"/>
    <w:rsid w:val="00C64A90"/>
    <w:rsid w:val="00C839E4"/>
    <w:rsid w:val="00CB56BF"/>
    <w:rsid w:val="00CD383A"/>
    <w:rsid w:val="00CE4FD2"/>
    <w:rsid w:val="00CF5EFA"/>
    <w:rsid w:val="00D1773C"/>
    <w:rsid w:val="00D30EA8"/>
    <w:rsid w:val="00D3761D"/>
    <w:rsid w:val="00D71391"/>
    <w:rsid w:val="00DC3531"/>
    <w:rsid w:val="00DD7EFA"/>
    <w:rsid w:val="00DE310B"/>
    <w:rsid w:val="00E00811"/>
    <w:rsid w:val="00E1146C"/>
    <w:rsid w:val="00E312F6"/>
    <w:rsid w:val="00EC731C"/>
    <w:rsid w:val="00ED092A"/>
    <w:rsid w:val="00ED13C8"/>
    <w:rsid w:val="00ED4AC7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BOUCHOUARI AICHA</cp:lastModifiedBy>
  <cp:revision>2</cp:revision>
  <cp:lastPrinted>2019-02-28T11:59:00Z</cp:lastPrinted>
  <dcterms:created xsi:type="dcterms:W3CDTF">2019-09-02T11:03:00Z</dcterms:created>
  <dcterms:modified xsi:type="dcterms:W3CDTF">2019-09-02T11:03:00Z</dcterms:modified>
</cp:coreProperties>
</file>