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C25BDA" w:rsidRDefault="00534864" w:rsidP="00534864">
      <w:pPr>
        <w:rPr>
          <w:rFonts w:asciiTheme="majorBidi" w:hAnsiTheme="majorBidi" w:cstheme="majorBidi"/>
          <w:sz w:val="10"/>
          <w:szCs w:val="10"/>
        </w:rPr>
      </w:pPr>
    </w:p>
    <w:p w:rsidR="00534864" w:rsidRPr="00FE4543" w:rsidRDefault="00534864" w:rsidP="00B767D8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EB56BB">
        <w:rPr>
          <w:rFonts w:asciiTheme="majorBidi" w:hAnsiTheme="majorBidi" w:cstheme="majorBidi"/>
          <w:b/>
          <w:bCs/>
        </w:rPr>
        <w:t xml:space="preserve"> 10</w:t>
      </w:r>
      <w:r w:rsidR="00B767D8">
        <w:rPr>
          <w:rFonts w:asciiTheme="majorBidi" w:hAnsiTheme="majorBidi" w:cstheme="majorBidi"/>
          <w:b/>
          <w:bCs/>
        </w:rPr>
        <w:t>2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proofErr w:type="spellStart"/>
      <w:r w:rsidR="00427414">
        <w:rPr>
          <w:rFonts w:asciiTheme="majorBidi" w:hAnsiTheme="majorBidi" w:cstheme="majorBidi"/>
          <w:b/>
          <w:bCs/>
        </w:rPr>
        <w:t>20</w:t>
      </w:r>
      <w:proofErr w:type="spellEnd"/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90733F" w:rsidRDefault="00534864" w:rsidP="008C1B08">
      <w:pPr>
        <w:jc w:val="both"/>
        <w:rPr>
          <w:rFonts w:asciiTheme="majorBidi" w:hAnsiTheme="majorBidi" w:cstheme="majorBidi"/>
          <w:sz w:val="2"/>
          <w:szCs w:val="2"/>
        </w:rPr>
      </w:pPr>
    </w:p>
    <w:p w:rsidR="00B767D8" w:rsidRPr="0056700D" w:rsidRDefault="00534864" w:rsidP="00CA4042">
      <w:pPr>
        <w:jc w:val="both"/>
        <w:rPr>
          <w:b/>
          <w:bCs/>
          <w:smallCaps/>
        </w:rPr>
      </w:pPr>
      <w:r w:rsidRPr="00EB56BB">
        <w:rPr>
          <w:rFonts w:asciiTheme="majorBidi" w:hAnsiTheme="majorBidi" w:cstheme="majorBidi"/>
        </w:rPr>
        <w:t xml:space="preserve">Le </w:t>
      </w:r>
      <w:r w:rsidR="00EB56BB" w:rsidRPr="00EB56BB">
        <w:rPr>
          <w:rFonts w:asciiTheme="majorBidi" w:hAnsiTheme="majorBidi" w:cstheme="majorBidi"/>
          <w:b/>
          <w:bCs/>
          <w:u w:val="single"/>
        </w:rPr>
        <w:t xml:space="preserve">30 </w:t>
      </w:r>
      <w:r w:rsidR="00DB3E96" w:rsidRPr="00EB56BB">
        <w:rPr>
          <w:rFonts w:asciiTheme="majorBidi" w:hAnsiTheme="majorBidi" w:cstheme="majorBidi"/>
          <w:b/>
          <w:bCs/>
          <w:u w:val="single"/>
        </w:rPr>
        <w:t>Juin</w:t>
      </w:r>
      <w:r w:rsidR="003725F4" w:rsidRPr="00EB56BB">
        <w:rPr>
          <w:rFonts w:asciiTheme="majorBidi" w:hAnsiTheme="majorBidi" w:cstheme="majorBidi"/>
          <w:b/>
          <w:bCs/>
          <w:u w:val="single"/>
        </w:rPr>
        <w:t xml:space="preserve"> 20</w:t>
      </w:r>
      <w:r w:rsidR="003C4333" w:rsidRPr="00EB56BB">
        <w:rPr>
          <w:rFonts w:asciiTheme="majorBidi" w:hAnsiTheme="majorBidi" w:cstheme="majorBidi"/>
          <w:b/>
          <w:bCs/>
          <w:u w:val="single"/>
        </w:rPr>
        <w:t>20</w:t>
      </w:r>
      <w:r w:rsidRPr="00EB56BB">
        <w:rPr>
          <w:rFonts w:asciiTheme="majorBidi" w:hAnsiTheme="majorBidi" w:cstheme="majorBidi"/>
          <w:b/>
          <w:bCs/>
          <w:u w:val="single"/>
        </w:rPr>
        <w:t xml:space="preserve"> à </w:t>
      </w:r>
      <w:r w:rsidR="001B7726" w:rsidRPr="00EB56BB">
        <w:rPr>
          <w:rFonts w:asciiTheme="majorBidi" w:hAnsiTheme="majorBidi" w:cstheme="majorBidi"/>
          <w:b/>
          <w:bCs/>
          <w:u w:val="single"/>
        </w:rPr>
        <w:t>1</w:t>
      </w:r>
      <w:proofErr w:type="spellStart"/>
      <w:r w:rsidR="00CA4042">
        <w:rPr>
          <w:rFonts w:asciiTheme="majorBidi" w:hAnsiTheme="majorBidi" w:cstheme="majorBidi" w:hint="cs"/>
          <w:b/>
          <w:bCs/>
          <w:u w:val="single"/>
          <w:rtl/>
        </w:rPr>
        <w:t>1</w:t>
      </w:r>
      <w:proofErr w:type="spellEnd"/>
      <w:r w:rsidRPr="00EB56BB">
        <w:rPr>
          <w:rFonts w:asciiTheme="majorBidi" w:hAnsiTheme="majorBidi" w:cstheme="majorBidi"/>
          <w:b/>
          <w:bCs/>
          <w:u w:val="single"/>
        </w:rPr>
        <w:t xml:space="preserve"> Heures</w:t>
      </w:r>
      <w:bookmarkStart w:id="2" w:name="_GoBack"/>
      <w:bookmarkEnd w:id="2"/>
      <w:r w:rsidRPr="00EB56BB">
        <w:rPr>
          <w:rFonts w:asciiTheme="majorBidi" w:hAnsiTheme="majorBidi" w:cstheme="majorBidi"/>
        </w:rPr>
        <w:t>, Il</w:t>
      </w:r>
      <w:r w:rsidRPr="000C070D">
        <w:rPr>
          <w:rFonts w:asciiTheme="majorBidi" w:hAnsiTheme="majorBidi" w:cstheme="majorBidi"/>
        </w:rPr>
        <w:t xml:space="preserve">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EB56BB">
        <w:rPr>
          <w:rFonts w:asciiTheme="majorBidi" w:hAnsiTheme="majorBidi" w:cstheme="majorBidi"/>
        </w:rPr>
        <w:t xml:space="preserve"> </w:t>
      </w:r>
      <w:r w:rsidR="00B767D8" w:rsidRPr="0056700D">
        <w:rPr>
          <w:b/>
          <w:bCs/>
        </w:rPr>
        <w:t>l’acquisition de mobilier destine aux établissements de formation professionnelle de l’OFPPT, repartie en lots suivants :</w:t>
      </w:r>
    </w:p>
    <w:p w:rsidR="00B767D8" w:rsidRPr="0090733F" w:rsidRDefault="00B767D8" w:rsidP="00B767D8">
      <w:pPr>
        <w:jc w:val="both"/>
        <w:rPr>
          <w:b/>
          <w:bCs/>
          <w:smallCaps/>
          <w:sz w:val="14"/>
          <w:szCs w:val="14"/>
        </w:rPr>
      </w:pPr>
    </w:p>
    <w:p w:rsidR="00B767D8" w:rsidRPr="0056700D" w:rsidRDefault="00B767D8" w:rsidP="00B767D8">
      <w:pPr>
        <w:numPr>
          <w:ilvl w:val="0"/>
          <w:numId w:val="14"/>
        </w:numPr>
        <w:tabs>
          <w:tab w:val="clear" w:pos="1069"/>
          <w:tab w:val="num" w:pos="426"/>
          <w:tab w:val="num" w:pos="952"/>
        </w:tabs>
        <w:autoSpaceDE w:val="0"/>
        <w:autoSpaceDN w:val="0"/>
        <w:jc w:val="both"/>
        <w:rPr>
          <w:b/>
          <w:bCs/>
          <w:smallCaps/>
        </w:rPr>
      </w:pPr>
      <w:r w:rsidRPr="0056700D">
        <w:rPr>
          <w:b/>
          <w:bCs/>
        </w:rPr>
        <w:t xml:space="preserve">Lot N° 1 : Mobilier De Bureau </w:t>
      </w:r>
    </w:p>
    <w:p w:rsidR="00B767D8" w:rsidRPr="0056700D" w:rsidRDefault="00B767D8" w:rsidP="00B767D8">
      <w:pPr>
        <w:numPr>
          <w:ilvl w:val="0"/>
          <w:numId w:val="14"/>
        </w:numPr>
        <w:tabs>
          <w:tab w:val="clear" w:pos="1069"/>
          <w:tab w:val="num" w:pos="426"/>
          <w:tab w:val="num" w:pos="952"/>
        </w:tabs>
        <w:autoSpaceDE w:val="0"/>
        <w:autoSpaceDN w:val="0"/>
        <w:jc w:val="both"/>
        <w:rPr>
          <w:b/>
          <w:bCs/>
          <w:smallCaps/>
        </w:rPr>
      </w:pPr>
      <w:r w:rsidRPr="0056700D">
        <w:rPr>
          <w:b/>
          <w:bCs/>
        </w:rPr>
        <w:t xml:space="preserve">Lot N° 2 : Mobilier De Classe </w:t>
      </w:r>
    </w:p>
    <w:p w:rsidR="00B767D8" w:rsidRPr="0056700D" w:rsidRDefault="00B767D8" w:rsidP="00B767D8">
      <w:pPr>
        <w:numPr>
          <w:ilvl w:val="0"/>
          <w:numId w:val="14"/>
        </w:numPr>
        <w:tabs>
          <w:tab w:val="clear" w:pos="1069"/>
          <w:tab w:val="num" w:pos="426"/>
          <w:tab w:val="num" w:pos="952"/>
        </w:tabs>
        <w:autoSpaceDE w:val="0"/>
        <w:autoSpaceDN w:val="0"/>
        <w:jc w:val="both"/>
        <w:rPr>
          <w:b/>
          <w:bCs/>
          <w:smallCaps/>
        </w:rPr>
      </w:pPr>
      <w:r w:rsidRPr="0056700D">
        <w:rPr>
          <w:b/>
          <w:bCs/>
        </w:rPr>
        <w:t>Lot N° 3 : Mobilier Informatique</w:t>
      </w:r>
    </w:p>
    <w:p w:rsidR="00B767D8" w:rsidRPr="0056700D" w:rsidRDefault="00B767D8" w:rsidP="00B767D8">
      <w:pPr>
        <w:numPr>
          <w:ilvl w:val="0"/>
          <w:numId w:val="14"/>
        </w:numPr>
        <w:tabs>
          <w:tab w:val="clear" w:pos="1069"/>
          <w:tab w:val="num" w:pos="426"/>
          <w:tab w:val="num" w:pos="952"/>
        </w:tabs>
        <w:autoSpaceDE w:val="0"/>
        <w:autoSpaceDN w:val="0"/>
        <w:jc w:val="both"/>
        <w:rPr>
          <w:b/>
          <w:bCs/>
          <w:smallCaps/>
        </w:rPr>
      </w:pPr>
      <w:r w:rsidRPr="0056700D">
        <w:rPr>
          <w:b/>
          <w:bCs/>
        </w:rPr>
        <w:t>Lot N° 4 : Mobilier De Rangement</w:t>
      </w:r>
    </w:p>
    <w:p w:rsidR="00B767D8" w:rsidRPr="0056700D" w:rsidRDefault="00B767D8" w:rsidP="00B767D8">
      <w:pPr>
        <w:numPr>
          <w:ilvl w:val="0"/>
          <w:numId w:val="14"/>
        </w:numPr>
        <w:tabs>
          <w:tab w:val="clear" w:pos="1069"/>
          <w:tab w:val="num" w:pos="426"/>
          <w:tab w:val="num" w:pos="952"/>
        </w:tabs>
        <w:autoSpaceDE w:val="0"/>
        <w:autoSpaceDN w:val="0"/>
        <w:jc w:val="both"/>
        <w:rPr>
          <w:b/>
          <w:bCs/>
          <w:smallCaps/>
        </w:rPr>
      </w:pPr>
      <w:r w:rsidRPr="0056700D">
        <w:rPr>
          <w:b/>
          <w:bCs/>
        </w:rPr>
        <w:t>Lot N° 5 : Armoire Métallique</w:t>
      </w:r>
    </w:p>
    <w:p w:rsidR="00B767D8" w:rsidRPr="0056700D" w:rsidRDefault="00B767D8" w:rsidP="00B767D8">
      <w:pPr>
        <w:numPr>
          <w:ilvl w:val="0"/>
          <w:numId w:val="14"/>
        </w:numPr>
        <w:tabs>
          <w:tab w:val="clear" w:pos="1069"/>
          <w:tab w:val="num" w:pos="426"/>
          <w:tab w:val="num" w:pos="952"/>
        </w:tabs>
        <w:autoSpaceDE w:val="0"/>
        <w:autoSpaceDN w:val="0"/>
        <w:jc w:val="both"/>
        <w:rPr>
          <w:b/>
          <w:bCs/>
          <w:smallCaps/>
        </w:rPr>
      </w:pPr>
      <w:r w:rsidRPr="0056700D">
        <w:rPr>
          <w:b/>
          <w:bCs/>
        </w:rPr>
        <w:t xml:space="preserve">Lot N°6 : Literie D’internat  </w:t>
      </w:r>
      <w:r w:rsidRPr="0056700D">
        <w:rPr>
          <w:b/>
          <w:bCs/>
        </w:rPr>
        <w:tab/>
      </w:r>
    </w:p>
    <w:p w:rsidR="00B767D8" w:rsidRPr="0056700D" w:rsidRDefault="00B767D8" w:rsidP="00B767D8">
      <w:pPr>
        <w:numPr>
          <w:ilvl w:val="0"/>
          <w:numId w:val="14"/>
        </w:numPr>
        <w:tabs>
          <w:tab w:val="clear" w:pos="1069"/>
          <w:tab w:val="num" w:pos="426"/>
          <w:tab w:val="num" w:pos="952"/>
        </w:tabs>
        <w:autoSpaceDE w:val="0"/>
        <w:autoSpaceDN w:val="0"/>
        <w:jc w:val="both"/>
        <w:rPr>
          <w:b/>
          <w:bCs/>
          <w:smallCaps/>
        </w:rPr>
      </w:pPr>
      <w:r w:rsidRPr="0056700D">
        <w:rPr>
          <w:b/>
          <w:bCs/>
        </w:rPr>
        <w:t>Lot N°7 : Linge D’internat</w:t>
      </w:r>
    </w:p>
    <w:p w:rsidR="00B767D8" w:rsidRPr="0056700D" w:rsidRDefault="00B767D8" w:rsidP="00B767D8">
      <w:pPr>
        <w:numPr>
          <w:ilvl w:val="0"/>
          <w:numId w:val="14"/>
        </w:numPr>
        <w:tabs>
          <w:tab w:val="clear" w:pos="1069"/>
          <w:tab w:val="num" w:pos="426"/>
          <w:tab w:val="num" w:pos="952"/>
        </w:tabs>
        <w:autoSpaceDE w:val="0"/>
        <w:autoSpaceDN w:val="0"/>
        <w:jc w:val="both"/>
        <w:rPr>
          <w:b/>
          <w:bCs/>
          <w:smallCaps/>
        </w:rPr>
      </w:pPr>
      <w:r w:rsidRPr="0056700D">
        <w:rPr>
          <w:b/>
          <w:bCs/>
        </w:rPr>
        <w:t>Lot N° 8 : Mobilier De Réfectoire</w:t>
      </w:r>
    </w:p>
    <w:p w:rsidR="00B767D8" w:rsidRPr="0056700D" w:rsidRDefault="00B767D8" w:rsidP="00B767D8">
      <w:pPr>
        <w:numPr>
          <w:ilvl w:val="0"/>
          <w:numId w:val="14"/>
        </w:numPr>
        <w:tabs>
          <w:tab w:val="clear" w:pos="1069"/>
          <w:tab w:val="num" w:pos="426"/>
          <w:tab w:val="num" w:pos="952"/>
        </w:tabs>
        <w:autoSpaceDE w:val="0"/>
        <w:autoSpaceDN w:val="0"/>
        <w:jc w:val="both"/>
        <w:rPr>
          <w:b/>
          <w:bCs/>
          <w:smallCaps/>
        </w:rPr>
      </w:pPr>
      <w:r w:rsidRPr="0056700D">
        <w:rPr>
          <w:b/>
          <w:bCs/>
        </w:rPr>
        <w:t>Lot N° 9 : Equipement D’infirmerie</w:t>
      </w:r>
    </w:p>
    <w:p w:rsidR="0066529B" w:rsidRPr="00C25BDA" w:rsidRDefault="0066529B" w:rsidP="00B767D8">
      <w:pPr>
        <w:jc w:val="both"/>
        <w:rPr>
          <w:b/>
          <w:bCs/>
          <w:sz w:val="4"/>
          <w:szCs w:val="4"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NouaceurSidiMaârouf</w:t>
      </w:r>
      <w:proofErr w:type="spellEnd"/>
      <w:r w:rsidRPr="00D55E81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</w:p>
    <w:p w:rsidR="00694875" w:rsidRPr="00C25BDA" w:rsidRDefault="00694875" w:rsidP="00534864">
      <w:pPr>
        <w:jc w:val="both"/>
        <w:rPr>
          <w:rFonts w:asciiTheme="majorBidi" w:hAnsiTheme="majorBidi" w:cstheme="majorBidi"/>
          <w:sz w:val="10"/>
          <w:szCs w:val="10"/>
        </w:rPr>
      </w:pPr>
    </w:p>
    <w:p w:rsidR="00EB56BB" w:rsidRDefault="00714F32" w:rsidP="0090733F">
      <w:pPr>
        <w:jc w:val="both"/>
        <w:rPr>
          <w:rFonts w:asciiTheme="majorBidi" w:hAnsiTheme="majorBidi" w:cstheme="majorBidi"/>
          <w:bCs/>
        </w:rPr>
      </w:pPr>
      <w:r w:rsidRPr="00D55E81">
        <w:rPr>
          <w:rFonts w:asciiTheme="majorBidi" w:hAnsiTheme="majorBidi" w:cstheme="majorBidi"/>
          <w:bCs/>
        </w:rPr>
        <w:t>Le</w:t>
      </w:r>
      <w:r w:rsidR="0090733F">
        <w:rPr>
          <w:rFonts w:asciiTheme="majorBidi" w:hAnsiTheme="majorBidi" w:cstheme="majorBidi"/>
          <w:bCs/>
        </w:rPr>
        <w:t>s</w:t>
      </w:r>
      <w:r w:rsidRPr="00D55E81">
        <w:rPr>
          <w:rFonts w:asciiTheme="majorBidi" w:hAnsiTheme="majorBidi" w:cstheme="majorBidi"/>
          <w:bCs/>
        </w:rPr>
        <w:t xml:space="preserve"> cautionnement</w:t>
      </w:r>
      <w:r w:rsidR="0090733F">
        <w:rPr>
          <w:rFonts w:asciiTheme="majorBidi" w:hAnsiTheme="majorBidi" w:cstheme="majorBidi"/>
          <w:bCs/>
        </w:rPr>
        <w:t>s</w:t>
      </w:r>
      <w:r w:rsidR="00534864" w:rsidRPr="00D55E81">
        <w:rPr>
          <w:rFonts w:asciiTheme="majorBidi" w:hAnsiTheme="majorBidi" w:cstheme="majorBidi"/>
          <w:bCs/>
        </w:rPr>
        <w:t xml:space="preserve"> provisoire</w:t>
      </w:r>
      <w:r w:rsidR="0090733F">
        <w:rPr>
          <w:rFonts w:asciiTheme="majorBidi" w:hAnsiTheme="majorBidi" w:cstheme="majorBidi"/>
          <w:bCs/>
        </w:rPr>
        <w:t>s</w:t>
      </w:r>
      <w:r w:rsidR="00534864" w:rsidRPr="00D55E81">
        <w:rPr>
          <w:rFonts w:asciiTheme="majorBidi" w:hAnsiTheme="majorBidi" w:cstheme="majorBidi"/>
          <w:bCs/>
        </w:rPr>
        <w:t xml:space="preserve"> </w:t>
      </w:r>
      <w:r w:rsidR="0090733F">
        <w:rPr>
          <w:rFonts w:asciiTheme="majorBidi" w:hAnsiTheme="majorBidi" w:cstheme="majorBidi"/>
          <w:bCs/>
        </w:rPr>
        <w:t xml:space="preserve">sont </w:t>
      </w:r>
      <w:r w:rsidR="00534864" w:rsidRPr="00D55E81">
        <w:rPr>
          <w:rFonts w:asciiTheme="majorBidi" w:hAnsiTheme="majorBidi" w:cstheme="majorBidi"/>
          <w:bCs/>
        </w:rPr>
        <w:t>fixé</w:t>
      </w:r>
      <w:r w:rsidR="0090733F">
        <w:rPr>
          <w:rFonts w:asciiTheme="majorBidi" w:hAnsiTheme="majorBidi" w:cstheme="majorBidi"/>
          <w:bCs/>
        </w:rPr>
        <w:t>s</w:t>
      </w:r>
      <w:r w:rsidR="00534864" w:rsidRPr="00D55E81">
        <w:rPr>
          <w:rFonts w:asciiTheme="majorBidi" w:hAnsiTheme="majorBidi" w:cstheme="majorBidi"/>
          <w:bCs/>
        </w:rPr>
        <w:t xml:space="preserve"> à la somme </w:t>
      </w:r>
      <w:r w:rsidR="006A71E9" w:rsidRPr="00D55E81">
        <w:rPr>
          <w:rFonts w:asciiTheme="majorBidi" w:hAnsiTheme="majorBidi" w:cstheme="majorBidi"/>
          <w:bCs/>
        </w:rPr>
        <w:t>de</w:t>
      </w:r>
      <w:r w:rsidR="00EB56BB">
        <w:rPr>
          <w:rFonts w:asciiTheme="majorBidi" w:hAnsiTheme="majorBidi" w:cstheme="majorBidi"/>
          <w:bCs/>
        </w:rPr>
        <w:t> :</w:t>
      </w:r>
    </w:p>
    <w:p w:rsidR="00EB56BB" w:rsidRPr="00E267C9" w:rsidRDefault="00EB56BB" w:rsidP="007947F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 1 :</w:t>
      </w:r>
      <w:r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="007947F4" w:rsidRPr="007947F4">
        <w:rPr>
          <w:b/>
          <w:bCs/>
          <w:sz w:val="22"/>
          <w:szCs w:val="22"/>
        </w:rPr>
        <w:t>Treize mille trois cents</w:t>
      </w:r>
      <w:r w:rsidRPr="00E267C9">
        <w:rPr>
          <w:b/>
          <w:bCs/>
          <w:sz w:val="22"/>
          <w:szCs w:val="22"/>
        </w:rPr>
        <w:t xml:space="preserve"> Dirhams (</w:t>
      </w:r>
      <w:r w:rsidR="001B13A2">
        <w:rPr>
          <w:b/>
          <w:bCs/>
          <w:sz w:val="22"/>
          <w:szCs w:val="22"/>
        </w:rPr>
        <w:t>13</w:t>
      </w:r>
      <w:r>
        <w:rPr>
          <w:b/>
          <w:bCs/>
          <w:sz w:val="22"/>
          <w:szCs w:val="22"/>
        </w:rPr>
        <w:t xml:space="preserve"> </w:t>
      </w:r>
      <w:r w:rsidR="00141CC2">
        <w:rPr>
          <w:b/>
          <w:bCs/>
          <w:sz w:val="22"/>
          <w:szCs w:val="22"/>
        </w:rPr>
        <w:t>3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7947F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 n° 2 : </w:t>
      </w:r>
      <w:r w:rsidR="007947F4">
        <w:rPr>
          <w:b/>
          <w:bCs/>
          <w:sz w:val="22"/>
          <w:szCs w:val="22"/>
        </w:rPr>
        <w:t>H</w:t>
      </w:r>
      <w:r w:rsidR="007947F4" w:rsidRPr="007947F4">
        <w:rPr>
          <w:b/>
          <w:bCs/>
          <w:sz w:val="22"/>
          <w:szCs w:val="22"/>
        </w:rPr>
        <w:t>uit mille quatre cents</w:t>
      </w:r>
      <w:r w:rsidR="00594B15"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B13A2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 xml:space="preserve"> </w:t>
      </w:r>
      <w:r w:rsidR="001B13A2">
        <w:rPr>
          <w:b/>
          <w:bCs/>
          <w:sz w:val="22"/>
          <w:szCs w:val="22"/>
        </w:rPr>
        <w:t>4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7947F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 n° 3 : </w:t>
      </w:r>
      <w:r w:rsidR="007947F4">
        <w:rPr>
          <w:b/>
          <w:bCs/>
          <w:sz w:val="22"/>
          <w:szCs w:val="22"/>
        </w:rPr>
        <w:t>M</w:t>
      </w:r>
      <w:r w:rsidR="007947F4" w:rsidRPr="007947F4">
        <w:rPr>
          <w:b/>
          <w:bCs/>
          <w:sz w:val="22"/>
          <w:szCs w:val="22"/>
        </w:rPr>
        <w:t>ille cent</w:t>
      </w:r>
      <w:r w:rsidRPr="00E267C9">
        <w:rPr>
          <w:b/>
          <w:bCs/>
          <w:sz w:val="22"/>
          <w:szCs w:val="22"/>
        </w:rPr>
        <w:t xml:space="preserve"> Dirhams (</w:t>
      </w:r>
      <w:r w:rsidR="001B13A2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 </w:t>
      </w:r>
      <w:r w:rsidR="001B13A2">
        <w:rPr>
          <w:b/>
          <w:bCs/>
          <w:sz w:val="22"/>
          <w:szCs w:val="22"/>
        </w:rPr>
        <w:t>1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7947F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 n° 4 : </w:t>
      </w:r>
      <w:r w:rsidR="007947F4">
        <w:rPr>
          <w:b/>
          <w:bCs/>
          <w:sz w:val="22"/>
          <w:szCs w:val="22"/>
        </w:rPr>
        <w:t>T</w:t>
      </w:r>
      <w:r w:rsidR="007947F4" w:rsidRPr="007947F4">
        <w:rPr>
          <w:b/>
          <w:bCs/>
          <w:sz w:val="22"/>
          <w:szCs w:val="22"/>
        </w:rPr>
        <w:t>rois mille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B13A2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</w:t>
      </w:r>
      <w:r w:rsidR="001B13A2">
        <w:rPr>
          <w:b/>
          <w:bCs/>
          <w:sz w:val="22"/>
          <w:szCs w:val="22"/>
        </w:rPr>
        <w:t>0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7947F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 xml:space="preserve">5 : </w:t>
      </w:r>
      <w:r w:rsidR="007947F4">
        <w:rPr>
          <w:b/>
          <w:bCs/>
          <w:sz w:val="22"/>
          <w:szCs w:val="22"/>
        </w:rPr>
        <w:t>D</w:t>
      </w:r>
      <w:r w:rsidR="007947F4" w:rsidRPr="007947F4">
        <w:rPr>
          <w:b/>
          <w:bCs/>
          <w:sz w:val="22"/>
          <w:szCs w:val="22"/>
        </w:rPr>
        <w:t xml:space="preserve">eux mille neuf cents </w:t>
      </w:r>
      <w:r w:rsidRPr="00E267C9">
        <w:rPr>
          <w:b/>
          <w:bCs/>
          <w:sz w:val="22"/>
          <w:szCs w:val="22"/>
        </w:rPr>
        <w:t>Dirhams (</w:t>
      </w:r>
      <w:r>
        <w:rPr>
          <w:b/>
          <w:bCs/>
          <w:sz w:val="22"/>
          <w:szCs w:val="22"/>
        </w:rPr>
        <w:t xml:space="preserve">2 </w:t>
      </w:r>
      <w:r w:rsidR="001B13A2">
        <w:rPr>
          <w:b/>
          <w:bCs/>
          <w:sz w:val="22"/>
          <w:szCs w:val="22"/>
        </w:rPr>
        <w:t>9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7947F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 xml:space="preserve">6 : </w:t>
      </w:r>
      <w:r w:rsidR="007947F4">
        <w:rPr>
          <w:b/>
          <w:bCs/>
          <w:sz w:val="22"/>
          <w:szCs w:val="22"/>
        </w:rPr>
        <w:t>Q</w:t>
      </w:r>
      <w:r w:rsidR="007947F4" w:rsidRPr="007947F4">
        <w:rPr>
          <w:b/>
          <w:bCs/>
          <w:sz w:val="22"/>
          <w:szCs w:val="22"/>
        </w:rPr>
        <w:t>uatorze mille quatre cents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B13A2">
        <w:rPr>
          <w:b/>
          <w:bCs/>
          <w:sz w:val="22"/>
          <w:szCs w:val="22"/>
        </w:rPr>
        <w:t>14</w:t>
      </w:r>
      <w:r>
        <w:rPr>
          <w:b/>
          <w:bCs/>
          <w:sz w:val="22"/>
          <w:szCs w:val="22"/>
        </w:rPr>
        <w:t xml:space="preserve"> </w:t>
      </w:r>
      <w:r w:rsidR="001B13A2">
        <w:rPr>
          <w:b/>
          <w:bCs/>
          <w:sz w:val="22"/>
          <w:szCs w:val="22"/>
        </w:rPr>
        <w:t>4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7947F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7 :</w:t>
      </w:r>
      <w:r>
        <w:rPr>
          <w:b/>
          <w:bCs/>
          <w:sz w:val="22"/>
          <w:szCs w:val="22"/>
        </w:rPr>
        <w:t xml:space="preserve"> </w:t>
      </w:r>
      <w:r w:rsidR="007947F4">
        <w:rPr>
          <w:b/>
          <w:bCs/>
          <w:sz w:val="22"/>
          <w:szCs w:val="22"/>
        </w:rPr>
        <w:t>H</w:t>
      </w:r>
      <w:r w:rsidR="007947F4" w:rsidRPr="007947F4">
        <w:rPr>
          <w:b/>
          <w:bCs/>
          <w:sz w:val="22"/>
          <w:szCs w:val="22"/>
        </w:rPr>
        <w:t>uit cents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B13A2">
        <w:rPr>
          <w:b/>
          <w:bCs/>
          <w:sz w:val="22"/>
          <w:szCs w:val="22"/>
        </w:rPr>
        <w:t>8</w:t>
      </w:r>
      <w:r w:rsidRPr="00E267C9">
        <w:rPr>
          <w:b/>
          <w:bCs/>
          <w:sz w:val="22"/>
          <w:szCs w:val="22"/>
        </w:rPr>
        <w:t>00.00 DH)</w:t>
      </w:r>
    </w:p>
    <w:p w:rsidR="00EB56BB" w:rsidRDefault="00EB56BB" w:rsidP="007947F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 8 :</w:t>
      </w:r>
      <w:r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="007947F4" w:rsidRPr="007947F4">
        <w:rPr>
          <w:b/>
          <w:bCs/>
          <w:sz w:val="22"/>
          <w:szCs w:val="22"/>
        </w:rPr>
        <w:t>Deux mille cent</w:t>
      </w:r>
      <w:r w:rsidRPr="007947F4"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B13A2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</w:t>
      </w:r>
      <w:r w:rsidR="001B13A2">
        <w:rPr>
          <w:b/>
          <w:bCs/>
          <w:sz w:val="22"/>
          <w:szCs w:val="22"/>
        </w:rPr>
        <w:t>1</w:t>
      </w:r>
      <w:r w:rsidRPr="00E267C9">
        <w:rPr>
          <w:b/>
          <w:bCs/>
          <w:sz w:val="22"/>
          <w:szCs w:val="22"/>
        </w:rPr>
        <w:t>00.00 DH)</w:t>
      </w:r>
    </w:p>
    <w:p w:rsidR="00EB56BB" w:rsidRDefault="00EB56BB" w:rsidP="007947F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Lot n° 9</w:t>
      </w:r>
      <w:r w:rsidRPr="00E267C9">
        <w:rPr>
          <w:b/>
          <w:bCs/>
          <w:sz w:val="22"/>
          <w:szCs w:val="22"/>
        </w:rPr>
        <w:t> :</w:t>
      </w:r>
      <w:r w:rsidRPr="00EB56BB">
        <w:rPr>
          <w:b/>
          <w:bCs/>
          <w:sz w:val="22"/>
          <w:szCs w:val="22"/>
        </w:rPr>
        <w:t xml:space="preserve"> </w:t>
      </w:r>
      <w:r w:rsidR="007947F4">
        <w:rPr>
          <w:b/>
          <w:bCs/>
          <w:sz w:val="22"/>
          <w:szCs w:val="22"/>
        </w:rPr>
        <w:t>Q</w:t>
      </w:r>
      <w:r w:rsidR="007947F4" w:rsidRPr="007947F4">
        <w:rPr>
          <w:b/>
          <w:bCs/>
          <w:sz w:val="22"/>
          <w:szCs w:val="22"/>
        </w:rPr>
        <w:t>uatre cent quarante</w:t>
      </w:r>
      <w:r w:rsidRPr="007947F4"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B13A2">
        <w:rPr>
          <w:b/>
          <w:bCs/>
          <w:sz w:val="22"/>
          <w:szCs w:val="22"/>
        </w:rPr>
        <w:t>44</w:t>
      </w:r>
      <w:r w:rsidRPr="00E267C9">
        <w:rPr>
          <w:b/>
          <w:bCs/>
          <w:sz w:val="22"/>
          <w:szCs w:val="22"/>
        </w:rPr>
        <w:t>0.00 DH)</w:t>
      </w:r>
    </w:p>
    <w:p w:rsidR="00714F32" w:rsidRPr="00C25BDA" w:rsidRDefault="00714F32" w:rsidP="00714F32">
      <w:pPr>
        <w:rPr>
          <w:b/>
          <w:bCs/>
          <w:sz w:val="10"/>
          <w:szCs w:val="10"/>
        </w:rPr>
      </w:pPr>
    </w:p>
    <w:p w:rsidR="00EB56BB" w:rsidRDefault="002449AD" w:rsidP="0090733F">
      <w:pPr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</w:rPr>
        <w:t xml:space="preserve">Les </w:t>
      </w:r>
      <w:r w:rsidR="00534864" w:rsidRPr="00D55E81">
        <w:rPr>
          <w:rFonts w:asciiTheme="majorBidi" w:hAnsiTheme="majorBidi" w:cstheme="majorBidi"/>
        </w:rPr>
        <w:t>estimation</w:t>
      </w:r>
      <w:r>
        <w:rPr>
          <w:rFonts w:asciiTheme="majorBidi" w:hAnsiTheme="majorBidi" w:cstheme="majorBidi"/>
        </w:rPr>
        <w:t>s</w:t>
      </w:r>
      <w:r w:rsidR="00534864" w:rsidRPr="00D55E81">
        <w:rPr>
          <w:rFonts w:asciiTheme="majorBidi" w:hAnsiTheme="majorBidi" w:cstheme="majorBidi"/>
        </w:rPr>
        <w:t xml:space="preserve"> des coûts </w:t>
      </w:r>
      <w:r w:rsidR="00677AF5" w:rsidRPr="00D55E81">
        <w:rPr>
          <w:rFonts w:asciiTheme="majorBidi" w:hAnsiTheme="majorBidi" w:cstheme="majorBidi"/>
        </w:rPr>
        <w:t>des prestations établies</w:t>
      </w:r>
      <w:r w:rsidR="00534864" w:rsidRPr="00D55E81">
        <w:rPr>
          <w:rFonts w:asciiTheme="majorBidi" w:hAnsiTheme="majorBidi" w:cstheme="majorBidi"/>
        </w:rPr>
        <w:t xml:space="preserve"> par le Maître d’ouvrage </w:t>
      </w:r>
      <w:r w:rsidR="0090733F">
        <w:rPr>
          <w:rFonts w:asciiTheme="majorBidi" w:hAnsiTheme="majorBidi" w:cstheme="majorBidi"/>
          <w:bCs/>
        </w:rPr>
        <w:t>sont</w:t>
      </w:r>
      <w:r w:rsidR="00534864" w:rsidRPr="00D55E81">
        <w:rPr>
          <w:rFonts w:asciiTheme="majorBidi" w:hAnsiTheme="majorBidi" w:cstheme="majorBidi"/>
          <w:bCs/>
        </w:rPr>
        <w:t xml:space="preserve"> fixée</w:t>
      </w:r>
      <w:r w:rsidR="0090733F">
        <w:rPr>
          <w:rFonts w:asciiTheme="majorBidi" w:hAnsiTheme="majorBidi" w:cstheme="majorBidi"/>
          <w:bCs/>
        </w:rPr>
        <w:t>s</w:t>
      </w:r>
      <w:r w:rsidR="00534864" w:rsidRPr="00D55E81">
        <w:rPr>
          <w:rFonts w:asciiTheme="majorBidi" w:hAnsiTheme="majorBidi" w:cstheme="majorBidi"/>
          <w:bCs/>
        </w:rPr>
        <w:t xml:space="preserve"> à la somme de</w:t>
      </w:r>
      <w:r w:rsidR="00EB56BB">
        <w:rPr>
          <w:rFonts w:asciiTheme="majorBidi" w:hAnsiTheme="majorBidi" w:cstheme="majorBidi"/>
          <w:b/>
        </w:rPr>
        <w:t> :</w:t>
      </w:r>
    </w:p>
    <w:p w:rsidR="00EB56BB" w:rsidRPr="0023598C" w:rsidRDefault="00EB56BB" w:rsidP="005D1BB5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1 : </w:t>
      </w:r>
      <w:r w:rsidR="005D1BB5" w:rsidRPr="005D1BB5">
        <w:rPr>
          <w:b/>
          <w:sz w:val="22"/>
          <w:szCs w:val="22"/>
        </w:rPr>
        <w:t>Huit cent quatre-vingt-seize mille sept cents</w:t>
      </w:r>
      <w:r w:rsidR="0023598C" w:rsidRPr="0023598C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23598C">
        <w:rPr>
          <w:b/>
          <w:sz w:val="22"/>
          <w:szCs w:val="22"/>
        </w:rPr>
        <w:t>(</w:t>
      </w:r>
      <w:r w:rsidR="001C1C5C">
        <w:rPr>
          <w:b/>
          <w:sz w:val="22"/>
          <w:szCs w:val="22"/>
        </w:rPr>
        <w:t>896</w:t>
      </w:r>
      <w:r w:rsidRPr="0023598C">
        <w:rPr>
          <w:b/>
          <w:sz w:val="22"/>
          <w:szCs w:val="22"/>
        </w:rPr>
        <w:t xml:space="preserve"> </w:t>
      </w:r>
      <w:r w:rsidR="001C1C5C">
        <w:rPr>
          <w:b/>
          <w:sz w:val="22"/>
          <w:szCs w:val="22"/>
        </w:rPr>
        <w:t>700</w:t>
      </w:r>
      <w:r w:rsidRPr="0023598C">
        <w:rPr>
          <w:b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Pr="00AD236D" w:rsidRDefault="00EB56BB" w:rsidP="005D1BB5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bCs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2 : </w:t>
      </w:r>
      <w:r w:rsidR="005D1BB5" w:rsidRPr="005D1BB5">
        <w:rPr>
          <w:b/>
          <w:sz w:val="22"/>
          <w:szCs w:val="22"/>
        </w:rPr>
        <w:t>Cinq cent soixante-trois mille quatre cents</w:t>
      </w:r>
      <w:r w:rsidR="005D1BB5"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1C1C5C">
        <w:rPr>
          <w:b/>
          <w:bCs/>
          <w:sz w:val="22"/>
          <w:szCs w:val="22"/>
        </w:rPr>
        <w:t>563</w:t>
      </w:r>
      <w:r>
        <w:rPr>
          <w:b/>
          <w:bCs/>
          <w:sz w:val="22"/>
          <w:szCs w:val="22"/>
        </w:rPr>
        <w:t xml:space="preserve"> </w:t>
      </w:r>
      <w:r w:rsidR="001C1C5C">
        <w:rPr>
          <w:b/>
          <w:bCs/>
          <w:sz w:val="22"/>
          <w:szCs w:val="22"/>
        </w:rPr>
        <w:t>40</w:t>
      </w:r>
      <w:r w:rsidR="002449AD">
        <w:rPr>
          <w:b/>
          <w:bCs/>
          <w:sz w:val="22"/>
          <w:szCs w:val="22"/>
        </w:rPr>
        <w:t>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5D1BB5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3 : </w:t>
      </w:r>
      <w:r w:rsidR="005D1BB5" w:rsidRPr="005D1BB5">
        <w:rPr>
          <w:b/>
          <w:sz w:val="22"/>
          <w:szCs w:val="22"/>
        </w:rPr>
        <w:t>Soixante-seize mille trois cent vingt</w:t>
      </w:r>
      <w:r w:rsidRPr="00D3429B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1C1C5C">
        <w:rPr>
          <w:b/>
          <w:bCs/>
          <w:sz w:val="22"/>
          <w:szCs w:val="22"/>
        </w:rPr>
        <w:t>76</w:t>
      </w:r>
      <w:r>
        <w:rPr>
          <w:b/>
          <w:bCs/>
          <w:sz w:val="22"/>
          <w:szCs w:val="22"/>
        </w:rPr>
        <w:t xml:space="preserve"> </w:t>
      </w:r>
      <w:r w:rsidR="002449AD">
        <w:rPr>
          <w:b/>
          <w:bCs/>
          <w:sz w:val="22"/>
          <w:szCs w:val="22"/>
        </w:rPr>
        <w:t>3</w:t>
      </w:r>
      <w:r w:rsidR="001C1C5C">
        <w:rPr>
          <w:b/>
          <w:bCs/>
          <w:sz w:val="22"/>
          <w:szCs w:val="22"/>
        </w:rPr>
        <w:t>2</w:t>
      </w:r>
      <w:r w:rsidRPr="005D1E02">
        <w:rPr>
          <w:b/>
          <w:bCs/>
          <w:sz w:val="22"/>
          <w:szCs w:val="22"/>
        </w:rPr>
        <w:t>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5D1BB5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>
        <w:rPr>
          <w:b/>
          <w:bCs/>
          <w:sz w:val="22"/>
          <w:szCs w:val="22"/>
        </w:rPr>
        <w:t>4</w:t>
      </w:r>
      <w:r w:rsidRPr="00AD236D">
        <w:rPr>
          <w:b/>
          <w:bCs/>
          <w:sz w:val="22"/>
          <w:szCs w:val="22"/>
        </w:rPr>
        <w:t xml:space="preserve"> : </w:t>
      </w:r>
      <w:r w:rsidR="005D1BB5">
        <w:rPr>
          <w:b/>
          <w:sz w:val="22"/>
          <w:szCs w:val="22"/>
        </w:rPr>
        <w:t>D</w:t>
      </w:r>
      <w:r w:rsidR="005D1BB5" w:rsidRPr="005D1BB5">
        <w:rPr>
          <w:b/>
          <w:sz w:val="22"/>
          <w:szCs w:val="22"/>
        </w:rPr>
        <w:t>eux cent mille quarante</w:t>
      </w:r>
      <w:r w:rsidRPr="00A13463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1C1C5C">
        <w:rPr>
          <w:b/>
          <w:bCs/>
          <w:sz w:val="22"/>
          <w:szCs w:val="22"/>
        </w:rPr>
        <w:t>200</w:t>
      </w:r>
      <w:r>
        <w:rPr>
          <w:b/>
          <w:bCs/>
          <w:sz w:val="22"/>
          <w:szCs w:val="22"/>
        </w:rPr>
        <w:t xml:space="preserve"> </w:t>
      </w:r>
      <w:r w:rsidRPr="005D1E02">
        <w:rPr>
          <w:b/>
          <w:bCs/>
          <w:sz w:val="22"/>
          <w:szCs w:val="22"/>
        </w:rPr>
        <w:t>0</w:t>
      </w:r>
      <w:r w:rsidR="001C1C5C">
        <w:rPr>
          <w:b/>
          <w:bCs/>
          <w:sz w:val="22"/>
          <w:szCs w:val="22"/>
        </w:rPr>
        <w:t>4</w:t>
      </w:r>
      <w:r w:rsidRPr="005D1E02">
        <w:rPr>
          <w:b/>
          <w:bCs/>
          <w:sz w:val="22"/>
          <w:szCs w:val="22"/>
        </w:rPr>
        <w:t>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5D1BB5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>Lot n°</w:t>
      </w:r>
      <w:r>
        <w:rPr>
          <w:b/>
          <w:bCs/>
          <w:sz w:val="22"/>
          <w:szCs w:val="22"/>
        </w:rPr>
        <w:t xml:space="preserve"> 5</w:t>
      </w:r>
      <w:r w:rsidRPr="00AD236D">
        <w:rPr>
          <w:b/>
          <w:bCs/>
          <w:sz w:val="22"/>
          <w:szCs w:val="22"/>
        </w:rPr>
        <w:t> :</w:t>
      </w:r>
      <w:r w:rsidR="005D1BB5">
        <w:rPr>
          <w:b/>
          <w:bCs/>
          <w:sz w:val="22"/>
          <w:szCs w:val="22"/>
        </w:rPr>
        <w:t xml:space="preserve"> </w:t>
      </w:r>
      <w:r w:rsidR="005D1BB5" w:rsidRPr="005D1BB5">
        <w:rPr>
          <w:b/>
          <w:sz w:val="22"/>
          <w:szCs w:val="22"/>
        </w:rPr>
        <w:t>Cent quatre-vingt-seize mille cinq cent soixante</w:t>
      </w:r>
      <w:r w:rsidRPr="005D1BB5">
        <w:rPr>
          <w:b/>
          <w:sz w:val="22"/>
          <w:szCs w:val="22"/>
        </w:rPr>
        <w:t xml:space="preserve"> D</w:t>
      </w:r>
      <w:r w:rsidRPr="00E5046F">
        <w:rPr>
          <w:b/>
          <w:bCs/>
          <w:sz w:val="22"/>
          <w:szCs w:val="22"/>
        </w:rPr>
        <w:t>irhams</w:t>
      </w:r>
      <w:r>
        <w:rPr>
          <w:b/>
          <w:bCs/>
          <w:sz w:val="22"/>
          <w:szCs w:val="22"/>
        </w:rPr>
        <w:t xml:space="preserve"> </w:t>
      </w:r>
      <w:r w:rsidRPr="00AD236D">
        <w:rPr>
          <w:b/>
          <w:bCs/>
          <w:sz w:val="22"/>
          <w:szCs w:val="22"/>
        </w:rPr>
        <w:t>(</w:t>
      </w:r>
      <w:r w:rsidRPr="005D1E02">
        <w:rPr>
          <w:b/>
          <w:bCs/>
          <w:sz w:val="22"/>
          <w:szCs w:val="22"/>
        </w:rPr>
        <w:t>1</w:t>
      </w:r>
      <w:r w:rsidR="002449AD">
        <w:rPr>
          <w:b/>
          <w:bCs/>
          <w:sz w:val="22"/>
          <w:szCs w:val="22"/>
        </w:rPr>
        <w:t>9</w:t>
      </w:r>
      <w:r w:rsidR="001C1C5C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 </w:t>
      </w:r>
      <w:r w:rsidR="001C1C5C">
        <w:rPr>
          <w:b/>
          <w:bCs/>
          <w:sz w:val="22"/>
          <w:szCs w:val="22"/>
        </w:rPr>
        <w:t>56</w:t>
      </w:r>
      <w:r w:rsidRPr="005D1E02">
        <w:rPr>
          <w:b/>
          <w:bCs/>
          <w:sz w:val="22"/>
          <w:szCs w:val="22"/>
        </w:rPr>
        <w:t>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5D1BB5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>
        <w:rPr>
          <w:b/>
          <w:bCs/>
          <w:sz w:val="22"/>
          <w:szCs w:val="22"/>
        </w:rPr>
        <w:t>6</w:t>
      </w:r>
      <w:r w:rsidRPr="00AD236D">
        <w:rPr>
          <w:b/>
          <w:bCs/>
          <w:sz w:val="22"/>
          <w:szCs w:val="22"/>
        </w:rPr>
        <w:t xml:space="preserve"> : </w:t>
      </w:r>
      <w:r w:rsidR="005D1BB5" w:rsidRPr="005D1BB5">
        <w:rPr>
          <w:b/>
          <w:sz w:val="22"/>
          <w:szCs w:val="22"/>
        </w:rPr>
        <w:t>Neuf cent soixante et un mille neuf cent vingt</w:t>
      </w:r>
      <w:r w:rsidRPr="00E24BF7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F025BA">
        <w:rPr>
          <w:b/>
          <w:sz w:val="22"/>
          <w:szCs w:val="22"/>
        </w:rPr>
        <w:t>(</w:t>
      </w:r>
      <w:r w:rsidR="001C1C5C">
        <w:rPr>
          <w:b/>
          <w:sz w:val="22"/>
          <w:szCs w:val="22"/>
        </w:rPr>
        <w:t>961</w:t>
      </w:r>
      <w:r w:rsidRPr="00F025BA">
        <w:rPr>
          <w:b/>
          <w:sz w:val="22"/>
          <w:szCs w:val="22"/>
        </w:rPr>
        <w:t xml:space="preserve"> </w:t>
      </w:r>
      <w:r w:rsidR="001C1C5C">
        <w:rPr>
          <w:b/>
          <w:sz w:val="22"/>
          <w:szCs w:val="22"/>
        </w:rPr>
        <w:t>92</w:t>
      </w:r>
      <w:r w:rsidRPr="00F025BA">
        <w:rPr>
          <w:b/>
          <w:sz w:val="22"/>
          <w:szCs w:val="22"/>
        </w:rPr>
        <w:t>0,00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662E59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>
        <w:rPr>
          <w:b/>
          <w:bCs/>
          <w:sz w:val="22"/>
          <w:szCs w:val="22"/>
        </w:rPr>
        <w:t>7</w:t>
      </w:r>
      <w:r w:rsidRPr="00AD236D">
        <w:rPr>
          <w:b/>
          <w:bCs/>
          <w:sz w:val="22"/>
          <w:szCs w:val="22"/>
        </w:rPr>
        <w:t xml:space="preserve"> : </w:t>
      </w:r>
      <w:r w:rsidR="00662E59" w:rsidRPr="00662E59">
        <w:rPr>
          <w:b/>
          <w:sz w:val="22"/>
          <w:szCs w:val="22"/>
        </w:rPr>
        <w:t>Cinquante-quatre mille cinq cent soixante-seize</w:t>
      </w:r>
      <w:r w:rsidRPr="00AF0B73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F0B73">
        <w:rPr>
          <w:b/>
          <w:sz w:val="22"/>
          <w:szCs w:val="22"/>
        </w:rPr>
        <w:t>(</w:t>
      </w:r>
      <w:r w:rsidR="001C1C5C">
        <w:rPr>
          <w:b/>
          <w:sz w:val="22"/>
          <w:szCs w:val="22"/>
        </w:rPr>
        <w:t>54</w:t>
      </w:r>
      <w:r>
        <w:rPr>
          <w:b/>
          <w:bCs/>
          <w:sz w:val="22"/>
          <w:szCs w:val="22"/>
        </w:rPr>
        <w:t xml:space="preserve"> </w:t>
      </w:r>
      <w:r w:rsidR="001C1C5C">
        <w:rPr>
          <w:b/>
          <w:bCs/>
          <w:sz w:val="22"/>
          <w:szCs w:val="22"/>
        </w:rPr>
        <w:t>576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0710C7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Lot n° 8 </w:t>
      </w:r>
      <w:r w:rsidRPr="00AD236D">
        <w:rPr>
          <w:b/>
          <w:bCs/>
          <w:sz w:val="22"/>
          <w:szCs w:val="22"/>
        </w:rPr>
        <w:t>:</w:t>
      </w:r>
      <w:r w:rsidR="00170A37">
        <w:rPr>
          <w:b/>
          <w:sz w:val="22"/>
          <w:szCs w:val="22"/>
        </w:rPr>
        <w:t xml:space="preserve"> </w:t>
      </w:r>
      <w:r w:rsidR="000710C7">
        <w:rPr>
          <w:b/>
          <w:sz w:val="22"/>
          <w:szCs w:val="22"/>
        </w:rPr>
        <w:t>C</w:t>
      </w:r>
      <w:r w:rsidR="000710C7" w:rsidRPr="000710C7">
        <w:rPr>
          <w:b/>
          <w:sz w:val="22"/>
          <w:szCs w:val="22"/>
        </w:rPr>
        <w:t>ent quarante-trois mille cinq cent vingt</w:t>
      </w:r>
      <w:r w:rsidR="00170A37" w:rsidRPr="00170A37">
        <w:rPr>
          <w:b/>
          <w:sz w:val="22"/>
          <w:szCs w:val="22"/>
        </w:rPr>
        <w:t xml:space="preserve"> </w:t>
      </w:r>
      <w:r w:rsidR="00170A37" w:rsidRPr="00AD236D">
        <w:rPr>
          <w:b/>
          <w:sz w:val="22"/>
          <w:szCs w:val="22"/>
        </w:rPr>
        <w:t>Dirhams</w:t>
      </w:r>
      <w:r w:rsidR="00170A37" w:rsidRPr="00170A37">
        <w:rPr>
          <w:b/>
          <w:sz w:val="22"/>
          <w:szCs w:val="22"/>
        </w:rPr>
        <w:t xml:space="preserve"> </w:t>
      </w:r>
      <w:r w:rsidRPr="00170A37">
        <w:rPr>
          <w:b/>
          <w:sz w:val="22"/>
          <w:szCs w:val="22"/>
        </w:rPr>
        <w:t>(</w:t>
      </w:r>
      <w:r w:rsidR="001C1C5C" w:rsidRPr="000710C7">
        <w:rPr>
          <w:b/>
          <w:sz w:val="22"/>
          <w:szCs w:val="22"/>
        </w:rPr>
        <w:t>143</w:t>
      </w:r>
      <w:r w:rsidRPr="000710C7">
        <w:rPr>
          <w:b/>
          <w:sz w:val="22"/>
          <w:szCs w:val="22"/>
        </w:rPr>
        <w:t xml:space="preserve"> </w:t>
      </w:r>
      <w:r w:rsidR="001C1C5C" w:rsidRPr="000710C7">
        <w:rPr>
          <w:b/>
          <w:sz w:val="22"/>
          <w:szCs w:val="22"/>
        </w:rPr>
        <w:t>520</w:t>
      </w:r>
      <w:r w:rsidR="002449AD" w:rsidRPr="000710C7">
        <w:rPr>
          <w:b/>
          <w:sz w:val="22"/>
          <w:szCs w:val="22"/>
        </w:rPr>
        <w:t>,</w:t>
      </w:r>
      <w:r w:rsidR="001C1C5C" w:rsidRPr="000710C7">
        <w:rPr>
          <w:b/>
          <w:sz w:val="22"/>
          <w:szCs w:val="22"/>
        </w:rPr>
        <w:t>0</w:t>
      </w:r>
      <w:r w:rsidRPr="000710C7">
        <w:rPr>
          <w:b/>
          <w:sz w:val="22"/>
          <w:szCs w:val="22"/>
        </w:rPr>
        <w:t>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0710C7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Lot n° 9 </w:t>
      </w:r>
      <w:r w:rsidRPr="00AD236D">
        <w:rPr>
          <w:b/>
          <w:bCs/>
          <w:sz w:val="22"/>
          <w:szCs w:val="22"/>
        </w:rPr>
        <w:t>:</w:t>
      </w:r>
      <w:r w:rsidRPr="00EB56BB">
        <w:rPr>
          <w:b/>
          <w:sz w:val="22"/>
          <w:szCs w:val="22"/>
        </w:rPr>
        <w:t xml:space="preserve"> </w:t>
      </w:r>
      <w:r w:rsidR="000710C7">
        <w:rPr>
          <w:b/>
          <w:sz w:val="22"/>
          <w:szCs w:val="22"/>
        </w:rPr>
        <w:t>V</w:t>
      </w:r>
      <w:r w:rsidR="000710C7" w:rsidRPr="000710C7">
        <w:rPr>
          <w:b/>
          <w:sz w:val="22"/>
          <w:szCs w:val="22"/>
        </w:rPr>
        <w:t>ingt-neuf mille huit cent quatre-vingts</w:t>
      </w:r>
      <w:r w:rsidR="000710C7"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1C1C5C">
        <w:rPr>
          <w:b/>
          <w:bCs/>
          <w:sz w:val="22"/>
          <w:szCs w:val="22"/>
        </w:rPr>
        <w:t>29</w:t>
      </w:r>
      <w:r>
        <w:rPr>
          <w:b/>
          <w:bCs/>
          <w:sz w:val="22"/>
          <w:szCs w:val="22"/>
        </w:rPr>
        <w:t xml:space="preserve"> </w:t>
      </w:r>
      <w:r w:rsidR="002449AD">
        <w:rPr>
          <w:b/>
          <w:bCs/>
          <w:sz w:val="22"/>
          <w:szCs w:val="22"/>
        </w:rPr>
        <w:t>880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BC48E2" w:rsidRPr="00170A37" w:rsidRDefault="00BC48E2" w:rsidP="00BC48E2">
      <w:pPr>
        <w:rPr>
          <w:rFonts w:asciiTheme="majorBidi" w:hAnsiTheme="majorBidi" w:cstheme="majorBidi"/>
          <w:sz w:val="18"/>
          <w:szCs w:val="18"/>
        </w:rPr>
      </w:pP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5A4A63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D55E81" w:rsidRDefault="00534864" w:rsidP="00534864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les remettre au président de la commission d'appel d'offres au début de la séance et avant l'ouverture des plis.</w:t>
      </w:r>
    </w:p>
    <w:p w:rsidR="00B420A3" w:rsidRPr="00B420A3" w:rsidRDefault="00B420A3" w:rsidP="00B420A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9C4828" w:rsidRPr="00B420A3" w:rsidRDefault="009C4828" w:rsidP="009C4828">
      <w:p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815EA2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815EA2">
        <w:rPr>
          <w:rFonts w:asciiTheme="majorBidi" w:hAnsiTheme="majorBidi" w:cstheme="majorBidi"/>
          <w:b/>
          <w:bCs/>
        </w:rPr>
        <w:t>5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EBF" w:rsidRDefault="00762EBF" w:rsidP="00A0209E">
      <w:r>
        <w:separator/>
      </w:r>
    </w:p>
  </w:endnote>
  <w:endnote w:type="continuationSeparator" w:id="1">
    <w:p w:rsidR="00762EBF" w:rsidRDefault="00762EBF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937501"/>
      <w:docPartObj>
        <w:docPartGallery w:val="Page Numbers (Bottom of Page)"/>
        <w:docPartUnique/>
      </w:docPartObj>
    </w:sdtPr>
    <w:sdtContent>
      <w:p w:rsidR="004B235A" w:rsidRDefault="00471037">
        <w:pPr>
          <w:pStyle w:val="Pieddepage"/>
          <w:jc w:val="center"/>
        </w:pPr>
        <w:fldSimple w:instr=" PAGE   \* MERGEFORMAT ">
          <w:r w:rsidR="00CA4042">
            <w:rPr>
              <w:noProof/>
            </w:rPr>
            <w:t>2</w:t>
          </w:r>
        </w:fldSimple>
        <w:r w:rsidR="004B235A">
          <w:t>/2</w:t>
        </w:r>
      </w:p>
    </w:sdtContent>
  </w:sdt>
  <w:p w:rsidR="00A0209E" w:rsidRDefault="00A020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EBF" w:rsidRDefault="00762EBF" w:rsidP="00A0209E">
      <w:r>
        <w:separator/>
      </w:r>
    </w:p>
  </w:footnote>
  <w:footnote w:type="continuationSeparator" w:id="1">
    <w:p w:rsidR="00762EBF" w:rsidRDefault="00762EBF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D0685"/>
    <w:multiLevelType w:val="hybridMultilevel"/>
    <w:tmpl w:val="8A14B1A6"/>
    <w:lvl w:ilvl="0" w:tplc="040C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C27F3"/>
    <w:multiLevelType w:val="hybridMultilevel"/>
    <w:tmpl w:val="98B00FB8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525C5B5D"/>
    <w:multiLevelType w:val="hybridMultilevel"/>
    <w:tmpl w:val="AB5ED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AD53B7"/>
    <w:multiLevelType w:val="hybridMultilevel"/>
    <w:tmpl w:val="D8D0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A47AF1"/>
    <w:multiLevelType w:val="hybridMultilevel"/>
    <w:tmpl w:val="4696615C"/>
    <w:lvl w:ilvl="0" w:tplc="11E6EC64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10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490A"/>
    <w:rsid w:val="00006609"/>
    <w:rsid w:val="00036AD2"/>
    <w:rsid w:val="00043543"/>
    <w:rsid w:val="0004549D"/>
    <w:rsid w:val="00064E4D"/>
    <w:rsid w:val="000710C7"/>
    <w:rsid w:val="00072E0D"/>
    <w:rsid w:val="000733F0"/>
    <w:rsid w:val="0008301C"/>
    <w:rsid w:val="00095A61"/>
    <w:rsid w:val="000A0B52"/>
    <w:rsid w:val="000B5266"/>
    <w:rsid w:val="000C070D"/>
    <w:rsid w:val="000E2CA0"/>
    <w:rsid w:val="000E3344"/>
    <w:rsid w:val="000F27E2"/>
    <w:rsid w:val="001249E2"/>
    <w:rsid w:val="001347C8"/>
    <w:rsid w:val="00141CC2"/>
    <w:rsid w:val="001578C6"/>
    <w:rsid w:val="001663EC"/>
    <w:rsid w:val="00170A37"/>
    <w:rsid w:val="00171D2B"/>
    <w:rsid w:val="00191164"/>
    <w:rsid w:val="001A589B"/>
    <w:rsid w:val="001A64BE"/>
    <w:rsid w:val="001B05AD"/>
    <w:rsid w:val="001B13A2"/>
    <w:rsid w:val="001B2E43"/>
    <w:rsid w:val="001B57B0"/>
    <w:rsid w:val="001B7726"/>
    <w:rsid w:val="001C1C5C"/>
    <w:rsid w:val="001F09B4"/>
    <w:rsid w:val="00206455"/>
    <w:rsid w:val="00211D13"/>
    <w:rsid w:val="00213056"/>
    <w:rsid w:val="002207BE"/>
    <w:rsid w:val="0023598C"/>
    <w:rsid w:val="002449AD"/>
    <w:rsid w:val="002533CE"/>
    <w:rsid w:val="00263CEC"/>
    <w:rsid w:val="002E0002"/>
    <w:rsid w:val="002E3B58"/>
    <w:rsid w:val="002E52F6"/>
    <w:rsid w:val="003072C8"/>
    <w:rsid w:val="003144D9"/>
    <w:rsid w:val="00325134"/>
    <w:rsid w:val="003725F4"/>
    <w:rsid w:val="003877D5"/>
    <w:rsid w:val="003B4D24"/>
    <w:rsid w:val="003C4333"/>
    <w:rsid w:val="00403A19"/>
    <w:rsid w:val="00403E2F"/>
    <w:rsid w:val="00404B50"/>
    <w:rsid w:val="00406A37"/>
    <w:rsid w:val="00427414"/>
    <w:rsid w:val="0043290E"/>
    <w:rsid w:val="00436168"/>
    <w:rsid w:val="00471037"/>
    <w:rsid w:val="0048290C"/>
    <w:rsid w:val="00490042"/>
    <w:rsid w:val="004960D7"/>
    <w:rsid w:val="004B235A"/>
    <w:rsid w:val="004B5D55"/>
    <w:rsid w:val="004C3D2B"/>
    <w:rsid w:val="004E7CE6"/>
    <w:rsid w:val="004F56FE"/>
    <w:rsid w:val="00514A50"/>
    <w:rsid w:val="00516ECB"/>
    <w:rsid w:val="0052693C"/>
    <w:rsid w:val="00534864"/>
    <w:rsid w:val="00541DB8"/>
    <w:rsid w:val="00542E37"/>
    <w:rsid w:val="00566C69"/>
    <w:rsid w:val="00567765"/>
    <w:rsid w:val="00581B3E"/>
    <w:rsid w:val="00582B09"/>
    <w:rsid w:val="00586324"/>
    <w:rsid w:val="00594B15"/>
    <w:rsid w:val="005A4A63"/>
    <w:rsid w:val="005B2C7A"/>
    <w:rsid w:val="005C0E90"/>
    <w:rsid w:val="005C0EE1"/>
    <w:rsid w:val="005D1BB5"/>
    <w:rsid w:val="005D5FE9"/>
    <w:rsid w:val="006139C1"/>
    <w:rsid w:val="00633854"/>
    <w:rsid w:val="0064494F"/>
    <w:rsid w:val="00645143"/>
    <w:rsid w:val="00654CA3"/>
    <w:rsid w:val="00660E22"/>
    <w:rsid w:val="006626E6"/>
    <w:rsid w:val="00662E59"/>
    <w:rsid w:val="0066529B"/>
    <w:rsid w:val="00677AF5"/>
    <w:rsid w:val="00694875"/>
    <w:rsid w:val="006A71E9"/>
    <w:rsid w:val="006D3079"/>
    <w:rsid w:val="006D49EF"/>
    <w:rsid w:val="006D500D"/>
    <w:rsid w:val="007101F9"/>
    <w:rsid w:val="00712960"/>
    <w:rsid w:val="00714F32"/>
    <w:rsid w:val="00727FC7"/>
    <w:rsid w:val="00735BE7"/>
    <w:rsid w:val="00745096"/>
    <w:rsid w:val="00746B91"/>
    <w:rsid w:val="00756798"/>
    <w:rsid w:val="00762EBF"/>
    <w:rsid w:val="00765CE0"/>
    <w:rsid w:val="007769D0"/>
    <w:rsid w:val="00787F0F"/>
    <w:rsid w:val="0079063A"/>
    <w:rsid w:val="007947F4"/>
    <w:rsid w:val="007B5938"/>
    <w:rsid w:val="007C62EA"/>
    <w:rsid w:val="007D1009"/>
    <w:rsid w:val="007D3297"/>
    <w:rsid w:val="007F2535"/>
    <w:rsid w:val="007F410D"/>
    <w:rsid w:val="00801BD9"/>
    <w:rsid w:val="00807F47"/>
    <w:rsid w:val="00815EA2"/>
    <w:rsid w:val="00817B85"/>
    <w:rsid w:val="008227CD"/>
    <w:rsid w:val="00847B9E"/>
    <w:rsid w:val="00860D2C"/>
    <w:rsid w:val="008A3206"/>
    <w:rsid w:val="008A3C47"/>
    <w:rsid w:val="008C1B08"/>
    <w:rsid w:val="008D21F1"/>
    <w:rsid w:val="0090733F"/>
    <w:rsid w:val="00933A12"/>
    <w:rsid w:val="009478A8"/>
    <w:rsid w:val="00973499"/>
    <w:rsid w:val="009C4828"/>
    <w:rsid w:val="009E1C83"/>
    <w:rsid w:val="009E25CA"/>
    <w:rsid w:val="00A002A2"/>
    <w:rsid w:val="00A0209E"/>
    <w:rsid w:val="00A037EC"/>
    <w:rsid w:val="00A13463"/>
    <w:rsid w:val="00A36478"/>
    <w:rsid w:val="00A67B55"/>
    <w:rsid w:val="00A857CD"/>
    <w:rsid w:val="00A87B35"/>
    <w:rsid w:val="00A93A1A"/>
    <w:rsid w:val="00AA758E"/>
    <w:rsid w:val="00AB3095"/>
    <w:rsid w:val="00AD5051"/>
    <w:rsid w:val="00AD7BBD"/>
    <w:rsid w:val="00AF0B73"/>
    <w:rsid w:val="00AF4F0E"/>
    <w:rsid w:val="00AF70C6"/>
    <w:rsid w:val="00B13DB1"/>
    <w:rsid w:val="00B200FD"/>
    <w:rsid w:val="00B420A3"/>
    <w:rsid w:val="00B45471"/>
    <w:rsid w:val="00B65292"/>
    <w:rsid w:val="00B767D8"/>
    <w:rsid w:val="00B7793F"/>
    <w:rsid w:val="00B97926"/>
    <w:rsid w:val="00BB1F1B"/>
    <w:rsid w:val="00BC0F1D"/>
    <w:rsid w:val="00BC48E2"/>
    <w:rsid w:val="00BF334D"/>
    <w:rsid w:val="00C25BDA"/>
    <w:rsid w:val="00C266A3"/>
    <w:rsid w:val="00C26A56"/>
    <w:rsid w:val="00C35738"/>
    <w:rsid w:val="00C64A90"/>
    <w:rsid w:val="00C76962"/>
    <w:rsid w:val="00C839E4"/>
    <w:rsid w:val="00CA4042"/>
    <w:rsid w:val="00CB56BF"/>
    <w:rsid w:val="00CD383A"/>
    <w:rsid w:val="00CE4FD2"/>
    <w:rsid w:val="00CF5EFA"/>
    <w:rsid w:val="00D0184D"/>
    <w:rsid w:val="00D06E90"/>
    <w:rsid w:val="00D1773C"/>
    <w:rsid w:val="00D210B9"/>
    <w:rsid w:val="00D30EA8"/>
    <w:rsid w:val="00D3258D"/>
    <w:rsid w:val="00D3761D"/>
    <w:rsid w:val="00D55E81"/>
    <w:rsid w:val="00D71391"/>
    <w:rsid w:val="00D7733B"/>
    <w:rsid w:val="00D918CB"/>
    <w:rsid w:val="00DB3E96"/>
    <w:rsid w:val="00DB7A7A"/>
    <w:rsid w:val="00DC3531"/>
    <w:rsid w:val="00DC3B2A"/>
    <w:rsid w:val="00DD7EFA"/>
    <w:rsid w:val="00DE310B"/>
    <w:rsid w:val="00E00811"/>
    <w:rsid w:val="00E1146C"/>
    <w:rsid w:val="00E312F6"/>
    <w:rsid w:val="00EB56BB"/>
    <w:rsid w:val="00EC731C"/>
    <w:rsid w:val="00ED092A"/>
    <w:rsid w:val="00ED13C8"/>
    <w:rsid w:val="00ED3A99"/>
    <w:rsid w:val="00ED4AC7"/>
    <w:rsid w:val="00EF455C"/>
    <w:rsid w:val="00F025BA"/>
    <w:rsid w:val="00F31908"/>
    <w:rsid w:val="00F4732C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4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47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574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313</cp:revision>
  <cp:lastPrinted>2019-11-19T13:13:00Z</cp:lastPrinted>
  <dcterms:created xsi:type="dcterms:W3CDTF">2017-05-02T08:46:00Z</dcterms:created>
  <dcterms:modified xsi:type="dcterms:W3CDTF">2020-06-04T09:24:00Z</dcterms:modified>
</cp:coreProperties>
</file>