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AC46B85" w14:textId="77777777" w:rsidR="00691CFF" w:rsidRDefault="00691CFF" w:rsidP="00691CFF"/>
    <w:p w14:paraId="19370806" w14:textId="77777777" w:rsidR="00691CFF" w:rsidRDefault="00691CFF" w:rsidP="00691CFF"/>
    <w:p w14:paraId="5D7EA6F0" w14:textId="77777777" w:rsidR="00691CFF" w:rsidRPr="00691CFF" w:rsidRDefault="00691CFF" w:rsidP="00691CFF"/>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503ACAAB"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Ouvert</w:t>
      </w:r>
      <w:r w:rsidR="002F0586">
        <w:rPr>
          <w:rFonts w:ascii="Century Gothic" w:hAnsi="Century Gothic" w:cs="Calibri"/>
          <w:b/>
          <w:bCs/>
          <w:snapToGrid w:val="0"/>
          <w:sz w:val="32"/>
          <w:szCs w:val="16"/>
        </w:rPr>
        <w:t xml:space="preserve"> International</w:t>
      </w:r>
      <w:r w:rsidRPr="00E52954">
        <w:rPr>
          <w:rFonts w:ascii="Century Gothic" w:hAnsi="Century Gothic" w:cs="Calibri"/>
          <w:b/>
          <w:bCs/>
          <w:snapToGrid w:val="0"/>
          <w:sz w:val="32"/>
          <w:szCs w:val="16"/>
        </w:rPr>
        <w:t xml:space="preserve"> </w:t>
      </w:r>
      <w:r w:rsidR="0061464F" w:rsidRPr="00E52954">
        <w:rPr>
          <w:rFonts w:ascii="Century Gothic" w:hAnsi="Century Gothic" w:cs="Calibri"/>
          <w:b/>
          <w:bCs/>
          <w:snapToGrid w:val="0"/>
          <w:sz w:val="32"/>
          <w:szCs w:val="16"/>
        </w:rPr>
        <w:t>sur offres de prix</w:t>
      </w:r>
    </w:p>
    <w:p w14:paraId="56C43CBE" w14:textId="687967B0" w:rsidR="008E6BC8" w:rsidRDefault="00351494" w:rsidP="00A753C8">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A753C8">
        <w:rPr>
          <w:rFonts w:ascii="Century Gothic" w:hAnsi="Century Gothic" w:cs="Calibri"/>
          <w:b/>
          <w:bCs/>
          <w:snapToGrid w:val="0"/>
          <w:sz w:val="32"/>
          <w:szCs w:val="16"/>
        </w:rPr>
        <w:t>120</w:t>
      </w:r>
      <w:r w:rsidR="002B4884">
        <w:rPr>
          <w:rFonts w:ascii="Century Gothic" w:hAnsi="Century Gothic" w:cs="Calibri"/>
          <w:b/>
          <w:bCs/>
          <w:snapToGrid w:val="0"/>
          <w:sz w:val="32"/>
          <w:szCs w:val="16"/>
        </w:rPr>
        <w:t>/2025</w:t>
      </w:r>
    </w:p>
    <w:p w14:paraId="5399F90A" w14:textId="77777777" w:rsidR="00691CFF" w:rsidRDefault="00691CFF"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A975C4">
        <w:trPr>
          <w:trHeight w:val="5299"/>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7AB26FE" w14:textId="77777777" w:rsidR="002B4884" w:rsidRPr="00146857" w:rsidRDefault="002B4884" w:rsidP="002B4884">
            <w:pPr>
              <w:tabs>
                <w:tab w:val="right" w:pos="830"/>
                <w:tab w:val="num" w:pos="1370"/>
              </w:tabs>
              <w:suppressAutoHyphens/>
              <w:autoSpaceDN w:val="0"/>
              <w:jc w:val="center"/>
              <w:textAlignment w:val="baseline"/>
              <w:rPr>
                <w:rFonts w:ascii="Century Gothic" w:hAnsi="Century Gothic" w:cs="Calibri"/>
                <w:b/>
                <w:bCs/>
                <w:sz w:val="28"/>
                <w:szCs w:val="28"/>
              </w:rPr>
            </w:pPr>
          </w:p>
          <w:p w14:paraId="6B9F5C7B" w14:textId="65768A0E" w:rsidR="00691CFF" w:rsidRDefault="002B4884" w:rsidP="002B4884">
            <w:pPr>
              <w:pStyle w:val="BodyText21"/>
              <w:tabs>
                <w:tab w:val="left" w:pos="4320"/>
              </w:tabs>
              <w:spacing w:line="276" w:lineRule="auto"/>
              <w:ind w:left="720"/>
              <w:jc w:val="left"/>
              <w:rPr>
                <w:rFonts w:ascii="Century Gothic" w:hAnsi="Century Gothic"/>
                <w:bCs/>
                <w:snapToGrid/>
                <w:sz w:val="24"/>
                <w:szCs w:val="24"/>
              </w:rPr>
            </w:pPr>
            <w:r>
              <w:rPr>
                <w:rFonts w:ascii="Century Gothic" w:hAnsi="Century Gothic"/>
                <w:bCs/>
                <w:szCs w:val="28"/>
              </w:rPr>
              <w:t>La réalisation des travaux d’habillage et traitement de surface destinés à la Cité des Métiers et des Compétences DAKHLA en lot unique</w:t>
            </w:r>
            <w:r w:rsidRPr="00A8202D">
              <w:rPr>
                <w:rFonts w:ascii="Century Gothic" w:hAnsi="Century Gothic"/>
                <w:bCs/>
                <w:szCs w:val="28"/>
                <w:lang w:val="x-none" w:eastAsia="x-none"/>
              </w:rPr>
              <w:t>.</w:t>
            </w:r>
          </w:p>
          <w:p w14:paraId="13FD0ACD" w14:textId="77777777" w:rsidR="00C62E82" w:rsidRPr="00E52954"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260CD683" w14:textId="258E54F9" w:rsidR="00B723F0" w:rsidRDefault="00B723F0" w:rsidP="00535EEB">
      <w:pPr>
        <w:tabs>
          <w:tab w:val="left" w:pos="6225"/>
        </w:tabs>
        <w:rPr>
          <w:rFonts w:ascii="Century Gothic" w:hAnsi="Century Gothic" w:cs="Calibri"/>
          <w:b/>
          <w:sz w:val="22"/>
          <w:szCs w:val="22"/>
        </w:rPr>
      </w:pPr>
    </w:p>
    <w:p w14:paraId="605E8C47" w14:textId="6DAEC9BB" w:rsidR="00535EEB" w:rsidRDefault="00535EEB" w:rsidP="00535EEB">
      <w:pPr>
        <w:tabs>
          <w:tab w:val="left" w:pos="6225"/>
        </w:tabs>
        <w:rPr>
          <w:rFonts w:ascii="Century Gothic" w:hAnsi="Century Gothic" w:cs="Calibri"/>
          <w:b/>
          <w:sz w:val="22"/>
          <w:szCs w:val="22"/>
        </w:rPr>
      </w:pPr>
    </w:p>
    <w:p w14:paraId="657DEA3E" w14:textId="77777777" w:rsidR="00535EEB" w:rsidRPr="00535EEB" w:rsidRDefault="00535EEB" w:rsidP="00535EEB">
      <w:pPr>
        <w:tabs>
          <w:tab w:val="left" w:pos="6225"/>
        </w:tabs>
        <w:rPr>
          <w:rFonts w:ascii="Century Gothic" w:hAnsi="Century Gothic" w:cs="Calibri"/>
          <w:b/>
          <w:sz w:val="22"/>
          <w:szCs w:val="22"/>
        </w:rPr>
      </w:pPr>
    </w:p>
    <w:p w14:paraId="2DEAC79D" w14:textId="209D5644" w:rsidR="00A022D1" w:rsidRDefault="00A022D1" w:rsidP="00B6039C">
      <w:pPr>
        <w:tabs>
          <w:tab w:val="left" w:pos="568"/>
        </w:tabs>
        <w:suppressAutoHyphens/>
        <w:autoSpaceDN w:val="0"/>
        <w:textAlignment w:val="baseline"/>
        <w:rPr>
          <w:rFonts w:ascii="Century Gothic" w:hAnsi="Century Gothic"/>
          <w:b/>
          <w:bCs/>
          <w:sz w:val="22"/>
          <w:szCs w:val="22"/>
        </w:rPr>
      </w:pPr>
    </w:p>
    <w:p w14:paraId="4F03325D" w14:textId="77777777" w:rsidR="00A022D1" w:rsidRDefault="00A022D1" w:rsidP="00E52954">
      <w:pPr>
        <w:tabs>
          <w:tab w:val="left" w:pos="568"/>
        </w:tabs>
        <w:suppressAutoHyphens/>
        <w:autoSpaceDN w:val="0"/>
        <w:jc w:val="center"/>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6BD6763"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Appel d'offres ouvert </w:t>
      </w:r>
      <w:r w:rsidR="002F0586">
        <w:rPr>
          <w:rFonts w:ascii="Century Gothic" w:hAnsi="Century Gothic"/>
          <w:sz w:val="22"/>
          <w:szCs w:val="22"/>
        </w:rPr>
        <w:t xml:space="preserve">international </w:t>
      </w:r>
      <w:r w:rsidRPr="00E52954">
        <w:rPr>
          <w:rFonts w:ascii="Century Gothic" w:hAnsi="Century Gothic"/>
          <w:sz w:val="22"/>
          <w:szCs w:val="22"/>
        </w:rPr>
        <w:t>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E135585" w14:textId="77777777" w:rsidR="00B862A0" w:rsidRPr="00134ACE" w:rsidRDefault="009C68F4" w:rsidP="00B862A0">
      <w:pPr>
        <w:autoSpaceDE w:val="0"/>
        <w:autoSpaceDN w:val="0"/>
        <w:adjustRightInd w:val="0"/>
        <w:jc w:val="both"/>
        <w:rPr>
          <w:rFonts w:asciiTheme="minorHAnsi" w:hAnsiTheme="minorHAnsi" w:cstheme="minorHAnsi"/>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B862A0">
        <w:rPr>
          <w:rFonts w:asciiTheme="minorHAnsi" w:hAnsiTheme="minorHAnsi" w:cstheme="minorHAnsi"/>
          <w:b/>
          <w:bCs/>
          <w:sz w:val="22"/>
          <w:szCs w:val="22"/>
        </w:rPr>
        <w:t>La réalisation des travaux d’habillage et traitement de surface destinés à la Cité des Métiers et des Compétences DAKHLA en lot unique</w:t>
      </w:r>
    </w:p>
    <w:p w14:paraId="7CEF35F1" w14:textId="427A7F2E"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54915DF4" w14:textId="77777777" w:rsidR="00823189" w:rsidRPr="00A022D1" w:rsidRDefault="00823189" w:rsidP="00823189">
      <w:pPr>
        <w:autoSpaceDE w:val="0"/>
        <w:autoSpaceDN w:val="0"/>
        <w:adjustRightInd w:val="0"/>
        <w:jc w:val="both"/>
        <w:rPr>
          <w:rFonts w:ascii="Century Gothic" w:hAnsi="Century Gothic" w:cs="Calibri"/>
          <w:color w:val="000000" w:themeColor="text1"/>
          <w:sz w:val="22"/>
          <w:szCs w:val="22"/>
        </w:rPr>
      </w:pPr>
      <w:bookmarkStart w:id="0" w:name="_Hlk203502897"/>
      <w:r w:rsidRPr="00A022D1">
        <w:rPr>
          <w:rFonts w:ascii="Century Gothic" w:hAnsi="Century Gothic" w:cs="Calibri"/>
          <w:color w:val="000000" w:themeColor="text1"/>
          <w:sz w:val="22"/>
          <w:szCs w:val="22"/>
        </w:rPr>
        <w:t>du règlement de la Foncière CMC SA, approuvé le 15 Juillet 2025 , relatif aux marchés publics de la Société Foncière CMC SA</w:t>
      </w:r>
    </w:p>
    <w:bookmarkEnd w:id="0"/>
    <w:p w14:paraId="26DE5A69" w14:textId="77777777" w:rsidR="00CB3AEC" w:rsidRPr="00E52954" w:rsidRDefault="00CB3AEC"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42A4AB9F" w:rsidR="009C68F4" w:rsidRDefault="009C68F4" w:rsidP="0091358C">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B37B2E">
        <w:rPr>
          <w:rFonts w:ascii="Century Gothic" w:hAnsi="Century Gothic"/>
          <w:b/>
          <w:bCs/>
          <w:sz w:val="22"/>
          <w:szCs w:val="22"/>
        </w:rPr>
        <w:t>hors T.V.A</w:t>
      </w:r>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r w:rsidR="002D7B17" w:rsidRPr="00733754">
        <w:rPr>
          <w:rFonts w:ascii="Century Gothic" w:hAnsi="Century Gothic"/>
          <w:b/>
          <w:bCs/>
          <w:sz w:val="22"/>
          <w:szCs w:val="22"/>
        </w:rPr>
        <w:t>..........</w:t>
      </w:r>
      <w:r w:rsidR="00B37B2E">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3E501596" w14:textId="002137C2" w:rsidR="009C68F4" w:rsidRDefault="009C68F4" w:rsidP="0091358C">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00B37B2E">
        <w:rPr>
          <w:rFonts w:ascii="Century Gothic" w:hAnsi="Century Gothic"/>
          <w:b/>
          <w:bCs/>
          <w:sz w:val="22"/>
          <w:szCs w:val="22"/>
        </w:rPr>
        <w:t xml:space="preserve"> ..</w:t>
      </w:r>
      <w:r w:rsidRPr="00733754">
        <w:rPr>
          <w:rFonts w:ascii="Century Gothic" w:hAnsi="Century Gothic"/>
          <w:b/>
          <w:bCs/>
          <w:sz w:val="22"/>
          <w:szCs w:val="22"/>
        </w:rPr>
        <w:t>(en pourcentage)</w:t>
      </w:r>
    </w:p>
    <w:p w14:paraId="2159007F" w14:textId="5F3430BD" w:rsidR="009C68F4" w:rsidRDefault="009C68F4" w:rsidP="0091358C">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r w:rsidR="005D6D2D" w:rsidRPr="00733754">
        <w:rPr>
          <w:rFonts w:ascii="Century Gothic" w:hAnsi="Century Gothic"/>
          <w:b/>
          <w:bCs/>
          <w:sz w:val="22"/>
          <w:szCs w:val="22"/>
        </w:rPr>
        <w:t xml:space="preserve"> :</w:t>
      </w:r>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91358C">
      <w:pPr>
        <w:pStyle w:val="Paragraphedeliste"/>
        <w:numPr>
          <w:ilvl w:val="0"/>
          <w:numId w:val="14"/>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Default="003539B6" w:rsidP="00E52954">
      <w:pPr>
        <w:tabs>
          <w:tab w:val="left" w:pos="568"/>
        </w:tabs>
        <w:suppressAutoHyphens/>
        <w:autoSpaceDN w:val="0"/>
        <w:textAlignment w:val="baseline"/>
        <w:rPr>
          <w:rFonts w:ascii="Century Gothic" w:hAnsi="Century Gothic"/>
          <w:sz w:val="22"/>
          <w:szCs w:val="22"/>
        </w:rPr>
      </w:pPr>
    </w:p>
    <w:p w14:paraId="52C45F69"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0D1451F8" w14:textId="77777777" w:rsidR="00B37B2E" w:rsidRDefault="00B37B2E" w:rsidP="00E52954">
      <w:pPr>
        <w:tabs>
          <w:tab w:val="left" w:pos="568"/>
        </w:tabs>
        <w:suppressAutoHyphens/>
        <w:autoSpaceDN w:val="0"/>
        <w:textAlignment w:val="baseline"/>
        <w:rPr>
          <w:rFonts w:ascii="Century Gothic" w:hAnsi="Century Gothic"/>
          <w:sz w:val="22"/>
          <w:szCs w:val="22"/>
        </w:rPr>
      </w:pPr>
    </w:p>
    <w:p w14:paraId="1547A64D" w14:textId="77777777" w:rsidR="00B37B2E" w:rsidRPr="00E52954" w:rsidRDefault="00B37B2E" w:rsidP="00E52954">
      <w:pPr>
        <w:tabs>
          <w:tab w:val="left" w:pos="568"/>
        </w:tabs>
        <w:suppressAutoHyphens/>
        <w:autoSpaceDN w:val="0"/>
        <w:textAlignment w:val="baseline"/>
        <w:rPr>
          <w:rFonts w:ascii="Century Gothic" w:hAnsi="Century Gothic"/>
          <w:sz w:val="22"/>
          <w:szCs w:val="22"/>
        </w:rPr>
      </w:pPr>
    </w:p>
    <w:p w14:paraId="6445F929" w14:textId="03857B94" w:rsidR="00B22191" w:rsidRDefault="00B22191" w:rsidP="00E52954">
      <w:pPr>
        <w:tabs>
          <w:tab w:val="left" w:pos="568"/>
        </w:tabs>
        <w:suppressAutoHyphens/>
        <w:autoSpaceDN w:val="0"/>
        <w:textAlignment w:val="baseline"/>
        <w:rPr>
          <w:rFonts w:ascii="Century Gothic" w:hAnsi="Century Gothic"/>
          <w:sz w:val="22"/>
          <w:szCs w:val="22"/>
        </w:rPr>
      </w:pPr>
    </w:p>
    <w:p w14:paraId="395CC8C3" w14:textId="6532981E" w:rsidR="006E7F18" w:rsidRDefault="006E7F18" w:rsidP="00E52954">
      <w:pPr>
        <w:tabs>
          <w:tab w:val="left" w:pos="568"/>
        </w:tabs>
        <w:suppressAutoHyphens/>
        <w:autoSpaceDN w:val="0"/>
        <w:textAlignment w:val="baseline"/>
        <w:rPr>
          <w:rFonts w:ascii="Century Gothic" w:hAnsi="Century Gothic"/>
          <w:sz w:val="22"/>
          <w:szCs w:val="22"/>
        </w:rPr>
      </w:pPr>
    </w:p>
    <w:p w14:paraId="610297A1" w14:textId="1F776DEA" w:rsidR="006E7F18" w:rsidRDefault="006E7F18" w:rsidP="00E52954">
      <w:pPr>
        <w:tabs>
          <w:tab w:val="left" w:pos="568"/>
        </w:tabs>
        <w:suppressAutoHyphens/>
        <w:autoSpaceDN w:val="0"/>
        <w:textAlignment w:val="baseline"/>
        <w:rPr>
          <w:rFonts w:ascii="Century Gothic" w:hAnsi="Century Gothic"/>
          <w:sz w:val="22"/>
          <w:szCs w:val="22"/>
        </w:rPr>
      </w:pPr>
    </w:p>
    <w:p w14:paraId="43C0632E" w14:textId="77777777" w:rsidR="006E7F18" w:rsidRDefault="006E7F18" w:rsidP="00E52954">
      <w:pPr>
        <w:tabs>
          <w:tab w:val="left" w:pos="568"/>
        </w:tabs>
        <w:suppressAutoHyphens/>
        <w:autoSpaceDN w:val="0"/>
        <w:textAlignment w:val="baseline"/>
        <w:rPr>
          <w:rFonts w:ascii="Century Gothic" w:hAnsi="Century Gothic"/>
          <w:sz w:val="22"/>
          <w:szCs w:val="22"/>
        </w:rPr>
      </w:pPr>
    </w:p>
    <w:p w14:paraId="799FF46B" w14:textId="77777777" w:rsidR="002F0586" w:rsidRDefault="002F0586" w:rsidP="00E52954">
      <w:pPr>
        <w:tabs>
          <w:tab w:val="left" w:pos="568"/>
        </w:tabs>
        <w:suppressAutoHyphens/>
        <w:autoSpaceDN w:val="0"/>
        <w:textAlignment w:val="baseline"/>
        <w:rPr>
          <w:rFonts w:ascii="Century Gothic" w:hAnsi="Century Gothic"/>
          <w:sz w:val="22"/>
          <w:szCs w:val="22"/>
        </w:rPr>
      </w:pPr>
    </w:p>
    <w:p w14:paraId="62C9C4F6" w14:textId="77777777" w:rsidR="002F0586" w:rsidRPr="00E52954" w:rsidRDefault="002F0586"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25A1C14"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w:t>
      </w:r>
      <w:r w:rsidR="002F0586">
        <w:rPr>
          <w:rFonts w:ascii="Century Gothic" w:hAnsi="Century Gothic"/>
          <w:sz w:val="22"/>
          <w:szCs w:val="22"/>
        </w:rPr>
        <w:t xml:space="preserve"> international</w:t>
      </w:r>
      <w:r w:rsidRPr="00E52954">
        <w:rPr>
          <w:rFonts w:ascii="Century Gothic" w:hAnsi="Century Gothic"/>
          <w:sz w:val="22"/>
          <w:szCs w:val="22"/>
        </w:rPr>
        <w: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69616FD" w14:textId="77777777" w:rsidR="00B862A0" w:rsidRPr="00134ACE" w:rsidRDefault="007317A3" w:rsidP="00B862A0">
      <w:pPr>
        <w:autoSpaceDE w:val="0"/>
        <w:autoSpaceDN w:val="0"/>
        <w:adjustRightInd w:val="0"/>
        <w:jc w:val="both"/>
        <w:rPr>
          <w:rFonts w:asciiTheme="minorHAnsi" w:hAnsiTheme="minorHAnsi" w:cstheme="minorHAnsi"/>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B862A0">
        <w:rPr>
          <w:rFonts w:asciiTheme="minorHAnsi" w:hAnsiTheme="minorHAnsi" w:cstheme="minorHAnsi"/>
          <w:b/>
          <w:bCs/>
          <w:sz w:val="22"/>
          <w:szCs w:val="22"/>
        </w:rPr>
        <w:t>La réalisation des travaux d’habillage et traitement de surface destinés à la Cité des Métiers et des Compétences DAKHLA en lot unique</w:t>
      </w:r>
    </w:p>
    <w:p w14:paraId="7187A872" w14:textId="0412F6E3" w:rsidR="009C68F4" w:rsidRPr="00E52954" w:rsidRDefault="00BC504F" w:rsidP="00B862A0">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43538DC2"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w:t>
      </w:r>
      <w:r w:rsidR="002F0586">
        <w:rPr>
          <w:rFonts w:ascii="Century Gothic" w:hAnsi="Century Gothic"/>
          <w:snapToGrid w:val="0"/>
          <w:sz w:val="22"/>
          <w:szCs w:val="22"/>
        </w:rPr>
        <w:t>27</w:t>
      </w:r>
      <w:r w:rsidRPr="00E52954">
        <w:rPr>
          <w:rFonts w:ascii="Century Gothic" w:hAnsi="Century Gothic"/>
          <w:snapToGrid w:val="0"/>
          <w:sz w:val="22"/>
          <w:szCs w:val="22"/>
        </w:rPr>
        <w:t xml:space="preserve"> du </w:t>
      </w:r>
      <w:r w:rsidR="002F0586" w:rsidRPr="00E52954">
        <w:rPr>
          <w:rFonts w:ascii="Century Gothic" w:hAnsi="Century Gothic" w:cs="Calibri"/>
          <w:sz w:val="22"/>
          <w:szCs w:val="22"/>
        </w:rPr>
        <w:t xml:space="preserve">du règlement </w:t>
      </w:r>
      <w:r w:rsidR="002F0586">
        <w:rPr>
          <w:rFonts w:ascii="Century Gothic" w:hAnsi="Century Gothic" w:cs="Calibri"/>
          <w:sz w:val="22"/>
          <w:szCs w:val="22"/>
        </w:rPr>
        <w:t>de la Foncière CMC SA</w:t>
      </w:r>
      <w:r w:rsidR="002F0586" w:rsidRPr="00E52954">
        <w:rPr>
          <w:rFonts w:ascii="Century Gothic" w:hAnsi="Century Gothic" w:cs="Calibri"/>
          <w:sz w:val="22"/>
          <w:szCs w:val="22"/>
        </w:rPr>
        <w:t xml:space="preserve">, approuvé le </w:t>
      </w:r>
      <w:r w:rsidR="002F0586">
        <w:rPr>
          <w:rFonts w:ascii="Century Gothic" w:hAnsi="Century Gothic" w:cs="Calibri"/>
          <w:sz w:val="22"/>
          <w:szCs w:val="22"/>
        </w:rPr>
        <w:t>15</w:t>
      </w:r>
      <w:r w:rsidR="002F0586" w:rsidRPr="00E52954">
        <w:rPr>
          <w:rFonts w:ascii="Century Gothic" w:hAnsi="Century Gothic" w:cs="Calibri"/>
          <w:sz w:val="22"/>
          <w:szCs w:val="22"/>
        </w:rPr>
        <w:t xml:space="preserve"> </w:t>
      </w:r>
      <w:r w:rsidR="002F0586">
        <w:rPr>
          <w:rFonts w:ascii="Century Gothic" w:hAnsi="Century Gothic" w:cs="Calibri"/>
          <w:sz w:val="22"/>
          <w:szCs w:val="22"/>
        </w:rPr>
        <w:t>Juillet</w:t>
      </w:r>
      <w:r w:rsidR="002F0586" w:rsidRPr="00E52954">
        <w:rPr>
          <w:rFonts w:ascii="Century Gothic" w:hAnsi="Century Gothic" w:cs="Calibri"/>
          <w:sz w:val="22"/>
          <w:szCs w:val="22"/>
        </w:rPr>
        <w:t xml:space="preserve"> </w:t>
      </w:r>
      <w:r w:rsidR="002F0586">
        <w:rPr>
          <w:rFonts w:ascii="Century Gothic" w:hAnsi="Century Gothic" w:cs="Calibri"/>
          <w:sz w:val="22"/>
          <w:szCs w:val="22"/>
        </w:rPr>
        <w:t xml:space="preserve">2025 </w:t>
      </w:r>
      <w:r w:rsidR="002F0586" w:rsidRPr="00E52954">
        <w:rPr>
          <w:rFonts w:ascii="Century Gothic" w:hAnsi="Century Gothic" w:cs="Calibri"/>
          <w:sz w:val="22"/>
          <w:szCs w:val="22"/>
        </w:rPr>
        <w:t xml:space="preserve">, relatif aux marchés publics </w:t>
      </w:r>
      <w:r w:rsidR="002F0586">
        <w:rPr>
          <w:rFonts w:ascii="Century Gothic" w:hAnsi="Century Gothic" w:cs="Calibri"/>
          <w:sz w:val="22"/>
          <w:szCs w:val="22"/>
        </w:rPr>
        <w:t>de la Société Foncière CMC SA</w:t>
      </w:r>
      <w:r w:rsidRPr="00E52954">
        <w:rPr>
          <w:rFonts w:ascii="Century Gothic" w:hAnsi="Century Gothic"/>
          <w:snapToGrid w:val="0"/>
          <w:sz w:val="22"/>
          <w:szCs w:val="22"/>
        </w:rPr>
        <w:t>;</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52AC1AA3"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w:t>
      </w:r>
      <w:r w:rsidR="002F0586">
        <w:rPr>
          <w:rFonts w:ascii="Century Gothic" w:hAnsi="Century Gothic"/>
          <w:snapToGrid w:val="0"/>
          <w:sz w:val="22"/>
          <w:szCs w:val="22"/>
        </w:rPr>
        <w:t>160</w:t>
      </w:r>
      <w:r w:rsidR="004D61D3" w:rsidRPr="00E52954">
        <w:rPr>
          <w:rFonts w:ascii="Century Gothic" w:hAnsi="Century Gothic"/>
          <w:snapToGrid w:val="0"/>
          <w:sz w:val="22"/>
          <w:szCs w:val="22"/>
        </w:rPr>
        <w:t xml:space="preserve"> du </w:t>
      </w:r>
      <w:r w:rsidR="002F0586" w:rsidRPr="00E52954">
        <w:rPr>
          <w:rFonts w:ascii="Century Gothic" w:hAnsi="Century Gothic" w:cs="Calibri"/>
          <w:sz w:val="22"/>
          <w:szCs w:val="22"/>
        </w:rPr>
        <w:t xml:space="preserve">règlement </w:t>
      </w:r>
      <w:r w:rsidR="002F0586">
        <w:rPr>
          <w:rFonts w:ascii="Century Gothic" w:hAnsi="Century Gothic" w:cs="Calibri"/>
          <w:sz w:val="22"/>
          <w:szCs w:val="22"/>
        </w:rPr>
        <w:t>de la Foncière CMC SA</w:t>
      </w:r>
      <w:r w:rsidRPr="00E52954">
        <w:rPr>
          <w:rFonts w:ascii="Century Gothic" w:hAnsi="Century Gothic"/>
          <w:snapToGrid w:val="0"/>
          <w:sz w:val="22"/>
          <w:szCs w:val="22"/>
        </w:rPr>
        <w: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59604958"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 xml:space="preserve">10- je reconnais avoir pris connaissance des sanctions prévues par l’article </w:t>
      </w:r>
      <w:r w:rsidR="002F0586">
        <w:rPr>
          <w:rFonts w:ascii="Century Gothic" w:hAnsi="Century Gothic"/>
          <w:snapToGrid w:val="0"/>
          <w:sz w:val="22"/>
          <w:szCs w:val="22"/>
        </w:rPr>
        <w:t>152</w:t>
      </w:r>
      <w:r w:rsidRPr="00E52954">
        <w:rPr>
          <w:rFonts w:ascii="Century Gothic" w:hAnsi="Century Gothic"/>
          <w:snapToGrid w:val="0"/>
          <w:sz w:val="22"/>
          <w:szCs w:val="22"/>
        </w:rPr>
        <w:t xml:space="preserve"> du </w:t>
      </w:r>
      <w:r w:rsidR="002F0586" w:rsidRPr="00E52954">
        <w:rPr>
          <w:rFonts w:ascii="Century Gothic" w:hAnsi="Century Gothic" w:cs="Calibri"/>
          <w:sz w:val="22"/>
          <w:szCs w:val="22"/>
        </w:rPr>
        <w:t xml:space="preserve">règlement </w:t>
      </w:r>
      <w:r w:rsidR="002F0586">
        <w:rPr>
          <w:rFonts w:ascii="Century Gothic" w:hAnsi="Century Gothic" w:cs="Calibri"/>
          <w:sz w:val="22"/>
          <w:szCs w:val="22"/>
        </w:rPr>
        <w:t>de la Foncière CMC SA</w:t>
      </w:r>
      <w:r w:rsidRPr="00E52954">
        <w:rPr>
          <w:rFonts w:ascii="Century Gothic" w:hAnsi="Century Gothic"/>
          <w:snapToGrid w:val="0"/>
          <w:sz w:val="22"/>
          <w:szCs w:val="22"/>
        </w:rPr>
        <w: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91358C">
      <w:pPr>
        <w:numPr>
          <w:ilvl w:val="3"/>
          <w:numId w:val="7"/>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91358C">
      <w:pPr>
        <w:numPr>
          <w:ilvl w:val="3"/>
          <w:numId w:val="7"/>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63A0C9BF" w14:textId="77777777" w:rsidR="009C68F4" w:rsidRPr="00E52954" w:rsidRDefault="009C68F4" w:rsidP="0091358C">
      <w:pPr>
        <w:numPr>
          <w:ilvl w:val="3"/>
          <w:numId w:val="7"/>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5E759746" w:rsidR="009C68F4" w:rsidRPr="00E52954" w:rsidRDefault="009C68F4" w:rsidP="0091358C">
      <w:pPr>
        <w:numPr>
          <w:ilvl w:val="3"/>
          <w:numId w:val="7"/>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 xml:space="preserve">à prévoir en cas d'application de l'article </w:t>
      </w:r>
      <w:r w:rsidR="002F0586">
        <w:rPr>
          <w:rFonts w:ascii="Century Gothic" w:eastAsia="Tahoma" w:hAnsi="Century Gothic"/>
          <w:i/>
          <w:sz w:val="22"/>
          <w:szCs w:val="22"/>
        </w:rPr>
        <w:t>148</w:t>
      </w:r>
      <w:r w:rsidRPr="00E52954">
        <w:rPr>
          <w:rFonts w:ascii="Century Gothic" w:eastAsia="Tahoma" w:hAnsi="Century Gothic"/>
          <w:i/>
          <w:sz w:val="22"/>
          <w:szCs w:val="22"/>
        </w:rPr>
        <w:t xml:space="preserve"> du </w:t>
      </w:r>
      <w:r w:rsidR="002F0586" w:rsidRPr="00E52954">
        <w:rPr>
          <w:rFonts w:ascii="Century Gothic" w:hAnsi="Century Gothic" w:cs="Calibri"/>
          <w:sz w:val="22"/>
          <w:szCs w:val="22"/>
        </w:rPr>
        <w:t xml:space="preserve">règlement </w:t>
      </w:r>
      <w:r w:rsidR="002F0586">
        <w:rPr>
          <w:rFonts w:ascii="Century Gothic" w:hAnsi="Century Gothic" w:cs="Calibri"/>
          <w:sz w:val="22"/>
          <w:szCs w:val="22"/>
        </w:rPr>
        <w:t>de la Foncière CMC SA</w:t>
      </w:r>
      <w:r w:rsidRPr="00E52954">
        <w:rPr>
          <w:rFonts w:ascii="Century Gothic" w:eastAsia="Tahoma" w:hAnsi="Century Gothic"/>
          <w:i/>
          <w:sz w:val="22"/>
          <w:szCs w:val="22"/>
        </w:rPr>
        <w: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Default="00C36203" w:rsidP="00E52954">
      <w:pPr>
        <w:suppressAutoHyphens/>
        <w:autoSpaceDN w:val="0"/>
        <w:textAlignment w:val="baseline"/>
        <w:rPr>
          <w:rFonts w:ascii="Century Gothic" w:hAnsi="Century Gothic"/>
          <w:sz w:val="22"/>
          <w:szCs w:val="22"/>
        </w:rPr>
      </w:pPr>
    </w:p>
    <w:p w14:paraId="1F30C4A5" w14:textId="77777777" w:rsidR="002F0586" w:rsidRDefault="002F0586" w:rsidP="00E52954">
      <w:pPr>
        <w:suppressAutoHyphens/>
        <w:autoSpaceDN w:val="0"/>
        <w:textAlignment w:val="baseline"/>
        <w:rPr>
          <w:rFonts w:ascii="Century Gothic" w:hAnsi="Century Gothic"/>
          <w:sz w:val="22"/>
          <w:szCs w:val="22"/>
        </w:rPr>
      </w:pPr>
    </w:p>
    <w:p w14:paraId="414B8740" w14:textId="77777777" w:rsidR="002F0586" w:rsidRDefault="002F0586" w:rsidP="00E52954">
      <w:pPr>
        <w:suppressAutoHyphens/>
        <w:autoSpaceDN w:val="0"/>
        <w:textAlignment w:val="baseline"/>
        <w:rPr>
          <w:rFonts w:ascii="Century Gothic" w:hAnsi="Century Gothic"/>
          <w:sz w:val="22"/>
          <w:szCs w:val="22"/>
        </w:rPr>
      </w:pPr>
    </w:p>
    <w:p w14:paraId="03D0743E" w14:textId="77777777" w:rsidR="002F0586" w:rsidRDefault="002F0586" w:rsidP="00E52954">
      <w:pPr>
        <w:suppressAutoHyphens/>
        <w:autoSpaceDN w:val="0"/>
        <w:textAlignment w:val="baseline"/>
        <w:rPr>
          <w:rFonts w:ascii="Century Gothic" w:hAnsi="Century Gothic"/>
          <w:sz w:val="22"/>
          <w:szCs w:val="22"/>
        </w:rPr>
      </w:pPr>
    </w:p>
    <w:p w14:paraId="266EE747" w14:textId="77777777" w:rsidR="002F0586" w:rsidRDefault="002F0586" w:rsidP="00E52954">
      <w:pPr>
        <w:suppressAutoHyphens/>
        <w:autoSpaceDN w:val="0"/>
        <w:textAlignment w:val="baseline"/>
        <w:rPr>
          <w:rFonts w:ascii="Century Gothic" w:hAnsi="Century Gothic"/>
          <w:sz w:val="22"/>
          <w:szCs w:val="22"/>
        </w:rPr>
      </w:pPr>
    </w:p>
    <w:p w14:paraId="52088C7E" w14:textId="77777777" w:rsidR="002F0586" w:rsidRDefault="002F0586" w:rsidP="00E52954">
      <w:pPr>
        <w:suppressAutoHyphens/>
        <w:autoSpaceDN w:val="0"/>
        <w:textAlignment w:val="baseline"/>
        <w:rPr>
          <w:rFonts w:ascii="Century Gothic" w:hAnsi="Century Gothic"/>
          <w:sz w:val="22"/>
          <w:szCs w:val="22"/>
        </w:rPr>
      </w:pPr>
    </w:p>
    <w:p w14:paraId="5A7051D3" w14:textId="77777777" w:rsidR="002F0586" w:rsidRDefault="002F0586" w:rsidP="00E52954">
      <w:pPr>
        <w:suppressAutoHyphens/>
        <w:autoSpaceDN w:val="0"/>
        <w:textAlignment w:val="baseline"/>
        <w:rPr>
          <w:rFonts w:ascii="Century Gothic" w:hAnsi="Century Gothic"/>
          <w:sz w:val="22"/>
          <w:szCs w:val="22"/>
        </w:rPr>
      </w:pPr>
    </w:p>
    <w:p w14:paraId="702DEECA" w14:textId="77777777" w:rsidR="002F0586" w:rsidRDefault="002F0586" w:rsidP="00E52954">
      <w:pPr>
        <w:suppressAutoHyphens/>
        <w:autoSpaceDN w:val="0"/>
        <w:textAlignment w:val="baseline"/>
        <w:rPr>
          <w:rFonts w:ascii="Century Gothic" w:hAnsi="Century Gothic"/>
          <w:sz w:val="22"/>
          <w:szCs w:val="22"/>
        </w:rPr>
      </w:pPr>
    </w:p>
    <w:p w14:paraId="727816E9" w14:textId="77777777" w:rsidR="002F0586" w:rsidRDefault="002F0586" w:rsidP="00E52954">
      <w:pPr>
        <w:suppressAutoHyphens/>
        <w:autoSpaceDN w:val="0"/>
        <w:textAlignment w:val="baseline"/>
        <w:rPr>
          <w:rFonts w:ascii="Century Gothic" w:hAnsi="Century Gothic"/>
          <w:sz w:val="22"/>
          <w:szCs w:val="22"/>
        </w:rPr>
      </w:pPr>
    </w:p>
    <w:p w14:paraId="0BC17408" w14:textId="77777777" w:rsidR="002F0586" w:rsidRDefault="002F0586" w:rsidP="00E52954">
      <w:pPr>
        <w:suppressAutoHyphens/>
        <w:autoSpaceDN w:val="0"/>
        <w:textAlignment w:val="baseline"/>
        <w:rPr>
          <w:rFonts w:ascii="Century Gothic" w:hAnsi="Century Gothic"/>
          <w:sz w:val="22"/>
          <w:szCs w:val="22"/>
        </w:rPr>
      </w:pPr>
    </w:p>
    <w:p w14:paraId="1A7AB044" w14:textId="77777777" w:rsidR="002F0586" w:rsidRDefault="002F0586" w:rsidP="00E52954">
      <w:pPr>
        <w:suppressAutoHyphens/>
        <w:autoSpaceDN w:val="0"/>
        <w:textAlignment w:val="baseline"/>
        <w:rPr>
          <w:rFonts w:ascii="Century Gothic" w:hAnsi="Century Gothic"/>
          <w:sz w:val="22"/>
          <w:szCs w:val="22"/>
        </w:rPr>
      </w:pPr>
    </w:p>
    <w:p w14:paraId="07A30D53" w14:textId="77777777" w:rsidR="002F0586" w:rsidRDefault="002F0586" w:rsidP="00E52954">
      <w:pPr>
        <w:suppressAutoHyphens/>
        <w:autoSpaceDN w:val="0"/>
        <w:textAlignment w:val="baseline"/>
        <w:rPr>
          <w:rFonts w:ascii="Century Gothic" w:hAnsi="Century Gothic"/>
          <w:sz w:val="22"/>
          <w:szCs w:val="22"/>
        </w:rPr>
      </w:pPr>
    </w:p>
    <w:p w14:paraId="41E5D4D9" w14:textId="77777777" w:rsidR="002F0586" w:rsidRPr="00E52954" w:rsidRDefault="002F0586" w:rsidP="00E52954">
      <w:pPr>
        <w:suppressAutoHyphens/>
        <w:autoSpaceDN w:val="0"/>
        <w:textAlignment w:val="baseline"/>
        <w:rPr>
          <w:rFonts w:ascii="Century Gothic" w:hAnsi="Century Gothic"/>
          <w:sz w:val="22"/>
          <w:szCs w:val="22"/>
        </w:rPr>
      </w:pPr>
    </w:p>
    <w:p w14:paraId="62F57952" w14:textId="77777777" w:rsidR="00BA294C" w:rsidRPr="00E52954" w:rsidRDefault="00BA294C" w:rsidP="00E52954">
      <w:pPr>
        <w:suppressAutoHyphens/>
        <w:autoSpaceDN w:val="0"/>
        <w:textAlignment w:val="baseline"/>
        <w:rPr>
          <w:rFonts w:ascii="Century Gothic" w:hAnsi="Century Gothic"/>
          <w:sz w:val="22"/>
          <w:szCs w:val="22"/>
        </w:rPr>
      </w:pPr>
    </w:p>
    <w:p w14:paraId="7E3C2B82" w14:textId="77777777" w:rsidR="00BA294C" w:rsidRPr="00E52954" w:rsidRDefault="00BA294C" w:rsidP="00E52954">
      <w:pPr>
        <w:suppressAutoHyphens/>
        <w:autoSpaceDN w:val="0"/>
        <w:textAlignment w:val="baseline"/>
        <w:rPr>
          <w:rFonts w:ascii="Century Gothic" w:hAnsi="Century Gothic"/>
          <w:sz w:val="22"/>
          <w:szCs w:val="22"/>
        </w:rPr>
      </w:pPr>
    </w:p>
    <w:p w14:paraId="655E0991" w14:textId="77777777" w:rsidR="0001479A" w:rsidRPr="00E52954" w:rsidRDefault="0001479A" w:rsidP="00E52954">
      <w:pPr>
        <w:suppressAutoHyphens/>
        <w:autoSpaceDN w:val="0"/>
        <w:textAlignment w:val="baseline"/>
        <w:rPr>
          <w:rFonts w:ascii="Century Gothic" w:hAnsi="Century Gothic"/>
          <w:sz w:val="22"/>
          <w:szCs w:val="22"/>
        </w:rPr>
      </w:pPr>
    </w:p>
    <w:p w14:paraId="433D94F0" w14:textId="77777777" w:rsidR="0001479A" w:rsidRPr="00E52954" w:rsidRDefault="0001479A" w:rsidP="00E52954">
      <w:pPr>
        <w:suppressAutoHyphens/>
        <w:autoSpaceDN w:val="0"/>
        <w:textAlignment w:val="baseline"/>
        <w:rPr>
          <w:rFonts w:ascii="Century Gothic" w:hAnsi="Century Gothic"/>
          <w:sz w:val="22"/>
          <w:szCs w:val="22"/>
        </w:rPr>
      </w:pPr>
    </w:p>
    <w:p w14:paraId="2C87A104" w14:textId="77777777" w:rsidR="0001479A" w:rsidRPr="00E52954" w:rsidRDefault="0001479A" w:rsidP="00E52954">
      <w:pPr>
        <w:suppressAutoHyphens/>
        <w:autoSpaceDN w:val="0"/>
        <w:textAlignment w:val="baseline"/>
        <w:rPr>
          <w:rFonts w:ascii="Century Gothic" w:hAnsi="Century Gothic"/>
          <w:sz w:val="22"/>
          <w:szCs w:val="22"/>
        </w:rPr>
      </w:pPr>
    </w:p>
    <w:p w14:paraId="6A38EA85" w14:textId="77777777" w:rsidR="00BA294C" w:rsidRPr="00E52954" w:rsidRDefault="00BA294C" w:rsidP="00E52954">
      <w:pPr>
        <w:suppressAutoHyphens/>
        <w:autoSpaceDN w:val="0"/>
        <w:textAlignment w:val="baseline"/>
        <w:rPr>
          <w:rFonts w:ascii="Century Gothic" w:hAnsi="Century Gothic"/>
          <w:sz w:val="22"/>
          <w:szCs w:val="22"/>
        </w:rPr>
      </w:pPr>
    </w:p>
    <w:p w14:paraId="2489E8E1" w14:textId="77777777" w:rsidR="00A11D7B" w:rsidRPr="00E52954" w:rsidRDefault="00A11D7B" w:rsidP="00E52954">
      <w:pPr>
        <w:suppressAutoHyphens/>
        <w:autoSpaceDN w:val="0"/>
        <w:textAlignment w:val="baseline"/>
        <w:rPr>
          <w:rFonts w:ascii="Century Gothic" w:hAnsi="Century Gothic"/>
          <w:sz w:val="22"/>
          <w:szCs w:val="22"/>
        </w:rPr>
      </w:pPr>
    </w:p>
    <w:p w14:paraId="59B7BD2E" w14:textId="77777777" w:rsidR="00A11D7B" w:rsidRPr="00E52954" w:rsidRDefault="00A11D7B" w:rsidP="00E52954">
      <w:pPr>
        <w:suppressAutoHyphens/>
        <w:autoSpaceDN w:val="0"/>
        <w:textAlignment w:val="baseline"/>
        <w:rPr>
          <w:rFonts w:ascii="Century Gothic" w:hAnsi="Century Gothic"/>
          <w:sz w:val="22"/>
          <w:szCs w:val="22"/>
        </w:rPr>
      </w:pPr>
    </w:p>
    <w:p w14:paraId="78E16573" w14:textId="77777777" w:rsidR="00A11D7B" w:rsidRPr="00E52954" w:rsidRDefault="00A11D7B" w:rsidP="00E52954">
      <w:pPr>
        <w:suppressAutoHyphens/>
        <w:autoSpaceDN w:val="0"/>
        <w:textAlignment w:val="baseline"/>
        <w:rPr>
          <w:rFonts w:ascii="Century Gothic" w:hAnsi="Century Gothic"/>
          <w:sz w:val="22"/>
          <w:szCs w:val="22"/>
        </w:rPr>
      </w:pPr>
    </w:p>
    <w:p w14:paraId="79FDE183" w14:textId="77777777" w:rsidR="00A11D7B" w:rsidRPr="00E52954" w:rsidRDefault="00A11D7B" w:rsidP="00E52954">
      <w:pPr>
        <w:suppressAutoHyphens/>
        <w:autoSpaceDN w:val="0"/>
        <w:textAlignment w:val="baseline"/>
        <w:rPr>
          <w:rFonts w:ascii="Century Gothic" w:hAnsi="Century Gothic"/>
          <w:sz w:val="22"/>
          <w:szCs w:val="22"/>
        </w:rPr>
      </w:pPr>
    </w:p>
    <w:p w14:paraId="1BC15ECB" w14:textId="77777777" w:rsidR="00A11D7B" w:rsidRPr="00E52954" w:rsidRDefault="00A11D7B" w:rsidP="00E52954">
      <w:pPr>
        <w:suppressAutoHyphens/>
        <w:autoSpaceDN w:val="0"/>
        <w:textAlignment w:val="baseline"/>
        <w:rPr>
          <w:rFonts w:ascii="Century Gothic" w:hAnsi="Century Gothic"/>
          <w:sz w:val="22"/>
          <w:szCs w:val="22"/>
        </w:rPr>
      </w:pPr>
    </w:p>
    <w:p w14:paraId="645E637E" w14:textId="77777777" w:rsidR="00A11D7B" w:rsidRPr="00E52954" w:rsidRDefault="00A11D7B" w:rsidP="00E52954">
      <w:pPr>
        <w:suppressAutoHyphens/>
        <w:autoSpaceDN w:val="0"/>
        <w:textAlignment w:val="baseline"/>
        <w:rPr>
          <w:rFonts w:ascii="Century Gothic" w:hAnsi="Century Gothic"/>
          <w:sz w:val="22"/>
          <w:szCs w:val="22"/>
        </w:rPr>
      </w:pPr>
    </w:p>
    <w:p w14:paraId="141BB922" w14:textId="77777777" w:rsidR="00A11D7B" w:rsidRPr="00E52954" w:rsidRDefault="00A11D7B" w:rsidP="00E52954">
      <w:pPr>
        <w:suppressAutoHyphens/>
        <w:autoSpaceDN w:val="0"/>
        <w:textAlignment w:val="baseline"/>
        <w:rPr>
          <w:rFonts w:ascii="Century Gothic" w:hAnsi="Century Gothic"/>
          <w:sz w:val="22"/>
          <w:szCs w:val="22"/>
        </w:rPr>
      </w:pPr>
    </w:p>
    <w:p w14:paraId="069A1776" w14:textId="77777777" w:rsidR="00A11D7B" w:rsidRPr="00E52954" w:rsidRDefault="00A11D7B" w:rsidP="00E52954">
      <w:pPr>
        <w:suppressAutoHyphens/>
        <w:autoSpaceDN w:val="0"/>
        <w:textAlignment w:val="baseline"/>
        <w:rPr>
          <w:rFonts w:ascii="Century Gothic" w:hAnsi="Century Gothic"/>
          <w:sz w:val="22"/>
          <w:szCs w:val="22"/>
        </w:rPr>
      </w:pPr>
    </w:p>
    <w:p w14:paraId="6082AFA1" w14:textId="77777777" w:rsidR="00A11D7B" w:rsidRPr="00E52954" w:rsidRDefault="00A11D7B" w:rsidP="00E52954">
      <w:pPr>
        <w:tabs>
          <w:tab w:val="center" w:pos="4819"/>
          <w:tab w:val="right" w:pos="9071"/>
        </w:tabs>
        <w:suppressAutoHyphens/>
        <w:autoSpaceDN w:val="0"/>
        <w:textAlignment w:val="baseline"/>
        <w:rPr>
          <w:rFonts w:ascii="Century Gothic" w:hAnsi="Century Gothic"/>
          <w:sz w:val="22"/>
          <w:szCs w:val="22"/>
        </w:rPr>
      </w:pPr>
    </w:p>
    <w:p w14:paraId="1098A24F" w14:textId="77777777" w:rsidR="00A11D7B" w:rsidRPr="00E52954" w:rsidRDefault="00A11D7B" w:rsidP="00E52954">
      <w:pPr>
        <w:suppressAutoHyphens/>
        <w:autoSpaceDN w:val="0"/>
        <w:textAlignment w:val="baseline"/>
        <w:rPr>
          <w:rFonts w:ascii="Century Gothic" w:hAnsi="Century Gothic"/>
          <w:sz w:val="22"/>
          <w:szCs w:val="22"/>
        </w:rPr>
      </w:pPr>
    </w:p>
    <w:p w14:paraId="4A977CFA" w14:textId="77777777" w:rsidR="00A11D7B" w:rsidRPr="00E52954" w:rsidRDefault="00A11D7B" w:rsidP="00E52954">
      <w:pPr>
        <w:suppressAutoHyphens/>
        <w:autoSpaceDN w:val="0"/>
        <w:textAlignment w:val="baseline"/>
        <w:rPr>
          <w:rFonts w:ascii="Century Gothic" w:hAnsi="Century Gothic"/>
          <w:sz w:val="22"/>
          <w:szCs w:val="22"/>
        </w:rPr>
      </w:pPr>
    </w:p>
    <w:p w14:paraId="30A25937" w14:textId="77777777" w:rsidR="00A11D7B" w:rsidRPr="00E52954" w:rsidRDefault="00A11D7B" w:rsidP="00E52954">
      <w:pPr>
        <w:suppressAutoHyphens/>
        <w:autoSpaceDN w:val="0"/>
        <w:textAlignment w:val="baseline"/>
        <w:rPr>
          <w:rFonts w:ascii="Century Gothic" w:hAnsi="Century Gothic"/>
          <w:sz w:val="22"/>
          <w:szCs w:val="22"/>
        </w:rPr>
      </w:pPr>
    </w:p>
    <w:p w14:paraId="5F455704" w14:textId="77777777" w:rsidR="00A11D7B" w:rsidRPr="00E52954" w:rsidRDefault="00A11D7B" w:rsidP="00E52954">
      <w:pPr>
        <w:suppressAutoHyphens/>
        <w:autoSpaceDN w:val="0"/>
        <w:textAlignment w:val="baseline"/>
        <w:rPr>
          <w:rFonts w:ascii="Century Gothic" w:hAnsi="Century Gothic"/>
          <w:sz w:val="22"/>
          <w:szCs w:val="22"/>
        </w:rPr>
      </w:pPr>
    </w:p>
    <w:p w14:paraId="02280B99" w14:textId="77777777" w:rsidR="005737A1" w:rsidRPr="00E52954" w:rsidRDefault="005737A1" w:rsidP="00E52954">
      <w:pPr>
        <w:suppressAutoHyphens/>
        <w:autoSpaceDN w:val="0"/>
        <w:textAlignment w:val="baseline"/>
        <w:rPr>
          <w:rFonts w:ascii="Century Gothic" w:hAnsi="Century Gothic"/>
          <w:sz w:val="22"/>
          <w:szCs w:val="22"/>
        </w:rPr>
      </w:pPr>
    </w:p>
    <w:p w14:paraId="5551A993" w14:textId="77777777" w:rsidR="005737A1" w:rsidRPr="00E52954" w:rsidRDefault="005737A1" w:rsidP="00E52954">
      <w:pPr>
        <w:suppressAutoHyphens/>
        <w:autoSpaceDN w:val="0"/>
        <w:textAlignment w:val="baseline"/>
        <w:rPr>
          <w:rFonts w:ascii="Century Gothic" w:hAnsi="Century Gothic"/>
          <w:sz w:val="22"/>
          <w:szCs w:val="22"/>
        </w:rPr>
      </w:pPr>
    </w:p>
    <w:p w14:paraId="38E340B3" w14:textId="77777777" w:rsidR="005737A1" w:rsidRPr="00E52954" w:rsidRDefault="005737A1" w:rsidP="00E52954">
      <w:pPr>
        <w:suppressAutoHyphens/>
        <w:autoSpaceDN w:val="0"/>
        <w:textAlignment w:val="baseline"/>
        <w:rPr>
          <w:rFonts w:ascii="Century Gothic" w:hAnsi="Century Gothic"/>
          <w:sz w:val="22"/>
          <w:szCs w:val="22"/>
        </w:rPr>
      </w:pPr>
    </w:p>
    <w:p w14:paraId="0135EAC6" w14:textId="77777777" w:rsidR="005737A1" w:rsidRPr="00E52954" w:rsidRDefault="005737A1" w:rsidP="00E52954">
      <w:pPr>
        <w:suppressAutoHyphens/>
        <w:autoSpaceDN w:val="0"/>
        <w:textAlignment w:val="baseline"/>
        <w:rPr>
          <w:rFonts w:ascii="Century Gothic" w:hAnsi="Century Gothic"/>
          <w:sz w:val="22"/>
          <w:szCs w:val="22"/>
        </w:rPr>
      </w:pPr>
    </w:p>
    <w:p w14:paraId="0C7C55F2" w14:textId="77777777" w:rsidR="005737A1" w:rsidRPr="00E52954" w:rsidRDefault="005737A1" w:rsidP="00E52954">
      <w:pPr>
        <w:suppressAutoHyphens/>
        <w:autoSpaceDN w:val="0"/>
        <w:textAlignment w:val="baseline"/>
        <w:rPr>
          <w:rFonts w:ascii="Century Gothic" w:hAnsi="Century Gothic"/>
          <w:sz w:val="22"/>
          <w:szCs w:val="22"/>
        </w:rPr>
      </w:pPr>
    </w:p>
    <w:p w14:paraId="681115C8" w14:textId="54F6D923" w:rsidR="0052637A" w:rsidRPr="00134ACE" w:rsidRDefault="0052637A" w:rsidP="0052637A">
      <w:pPr>
        <w:tabs>
          <w:tab w:val="left" w:pos="2637"/>
        </w:tabs>
        <w:rPr>
          <w:rFonts w:asciiTheme="minorHAnsi" w:hAnsiTheme="minorHAnsi" w:cstheme="minorHAnsi"/>
          <w:sz w:val="22"/>
          <w:szCs w:val="22"/>
        </w:rPr>
        <w:sectPr w:rsidR="0052637A" w:rsidRPr="00134ACE" w:rsidSect="00A0769A">
          <w:headerReference w:type="default" r:id="rId11"/>
          <w:footerReference w:type="default" r:id="rId12"/>
          <w:pgSz w:w="11906" w:h="16838"/>
          <w:pgMar w:top="1134" w:right="851" w:bottom="1134" w:left="851" w:header="709" w:footer="709" w:gutter="0"/>
          <w:cols w:space="708"/>
          <w:docGrid w:linePitch="360"/>
        </w:sectPr>
      </w:pPr>
      <w:bookmarkStart w:id="1" w:name="_GoBack"/>
      <w:bookmarkEnd w:id="1"/>
    </w:p>
    <w:p w14:paraId="3A99B976" w14:textId="09A151E0" w:rsidR="0052637A" w:rsidRPr="00134ACE" w:rsidRDefault="0052637A" w:rsidP="0052637A">
      <w:pPr>
        <w:rPr>
          <w:rFonts w:asciiTheme="minorHAnsi" w:hAnsiTheme="minorHAnsi" w:cstheme="minorHAnsi"/>
          <w:sz w:val="22"/>
          <w:szCs w:val="22"/>
        </w:rPr>
      </w:pPr>
    </w:p>
    <w:p w14:paraId="366CBC95" w14:textId="77777777" w:rsidR="0052637A" w:rsidRPr="00134ACE" w:rsidRDefault="0052637A" w:rsidP="0052637A">
      <w:pPr>
        <w:rPr>
          <w:rFonts w:asciiTheme="minorHAnsi" w:hAnsiTheme="minorHAnsi" w:cstheme="minorHAnsi"/>
          <w:sz w:val="22"/>
          <w:szCs w:val="22"/>
        </w:rPr>
      </w:pPr>
    </w:p>
    <w:p w14:paraId="048B7C5F" w14:textId="77777777" w:rsidR="0052637A" w:rsidRPr="00585595" w:rsidRDefault="0052637A" w:rsidP="0052637A">
      <w:pPr>
        <w:jc w:val="center"/>
        <w:rPr>
          <w:rFonts w:asciiTheme="minorHAnsi" w:hAnsiTheme="minorHAnsi" w:cstheme="minorHAnsi"/>
          <w:b/>
          <w:bCs/>
          <w:sz w:val="40"/>
          <w:szCs w:val="40"/>
        </w:rPr>
      </w:pPr>
      <w:r w:rsidRPr="00585595">
        <w:rPr>
          <w:rFonts w:asciiTheme="minorHAnsi" w:hAnsiTheme="minorHAnsi" w:cstheme="minorHAnsi"/>
          <w:b/>
          <w:bCs/>
          <w:iCs/>
          <w:sz w:val="40"/>
          <w:szCs w:val="40"/>
        </w:rPr>
        <w:t>Annexe</w:t>
      </w:r>
      <w:r w:rsidRPr="00585595">
        <w:rPr>
          <w:rFonts w:asciiTheme="minorHAnsi" w:hAnsiTheme="minorHAnsi" w:cstheme="minorHAnsi"/>
          <w:b/>
          <w:bCs/>
          <w:sz w:val="40"/>
          <w:szCs w:val="40"/>
        </w:rPr>
        <w:t> :</w:t>
      </w:r>
    </w:p>
    <w:p w14:paraId="762EECA0" w14:textId="77777777" w:rsidR="0052637A" w:rsidRPr="00585595" w:rsidRDefault="0052637A" w:rsidP="0052637A">
      <w:pPr>
        <w:jc w:val="center"/>
        <w:rPr>
          <w:rFonts w:asciiTheme="minorHAnsi" w:hAnsiTheme="minorHAnsi" w:cstheme="minorHAnsi"/>
          <w:b/>
          <w:bCs/>
          <w:sz w:val="40"/>
          <w:szCs w:val="40"/>
        </w:rPr>
      </w:pPr>
      <w:r w:rsidRPr="00585595">
        <w:rPr>
          <w:rFonts w:asciiTheme="minorHAnsi" w:hAnsiTheme="minorHAnsi" w:cstheme="minorHAnsi"/>
          <w:b/>
          <w:bCs/>
          <w:sz w:val="40"/>
          <w:szCs w:val="40"/>
        </w:rPr>
        <w:t xml:space="preserve">Spécifications techniques des fournitures proposées </w:t>
      </w:r>
    </w:p>
    <w:p w14:paraId="0138A519" w14:textId="77777777" w:rsidR="0052637A" w:rsidRPr="00585595" w:rsidRDefault="0052637A" w:rsidP="0052637A">
      <w:pPr>
        <w:jc w:val="center"/>
        <w:rPr>
          <w:rFonts w:asciiTheme="minorHAnsi" w:hAnsiTheme="minorHAnsi" w:cstheme="minorHAnsi"/>
          <w:b/>
          <w:bCs/>
          <w:iCs/>
          <w:sz w:val="40"/>
          <w:szCs w:val="40"/>
        </w:rPr>
      </w:pPr>
      <w:r w:rsidRPr="00585595">
        <w:rPr>
          <w:rFonts w:asciiTheme="minorHAnsi" w:hAnsiTheme="minorHAnsi" w:cstheme="minorHAnsi"/>
          <w:b/>
          <w:bCs/>
          <w:sz w:val="40"/>
          <w:szCs w:val="40"/>
        </w:rPr>
        <w:t xml:space="preserve">Par le concurrent pour le lot unique </w:t>
      </w:r>
    </w:p>
    <w:p w14:paraId="75226401" w14:textId="77777777" w:rsidR="0052637A" w:rsidRPr="00585595" w:rsidRDefault="0052637A" w:rsidP="0052637A">
      <w:pPr>
        <w:jc w:val="center"/>
        <w:rPr>
          <w:rFonts w:asciiTheme="minorHAnsi" w:hAnsiTheme="minorHAnsi" w:cstheme="minorHAnsi"/>
          <w:sz w:val="40"/>
          <w:szCs w:val="40"/>
        </w:rPr>
      </w:pPr>
    </w:p>
    <w:p w14:paraId="436375D9" w14:textId="77777777" w:rsidR="0052637A" w:rsidRPr="00134ACE" w:rsidRDefault="0052637A" w:rsidP="0052637A">
      <w:pPr>
        <w:tabs>
          <w:tab w:val="center" w:pos="5102"/>
        </w:tabs>
        <w:rPr>
          <w:rFonts w:asciiTheme="minorHAnsi" w:hAnsiTheme="minorHAnsi" w:cstheme="minorHAnsi"/>
          <w:sz w:val="22"/>
          <w:szCs w:val="22"/>
        </w:rPr>
        <w:sectPr w:rsidR="0052637A" w:rsidRPr="00134ACE" w:rsidSect="00A0769A">
          <w:pgSz w:w="11906" w:h="16838"/>
          <w:pgMar w:top="1134" w:right="851" w:bottom="1134" w:left="851" w:header="709" w:footer="709" w:gutter="0"/>
          <w:cols w:space="708"/>
          <w:docGrid w:linePitch="360"/>
        </w:sectPr>
      </w:pPr>
    </w:p>
    <w:p w14:paraId="59ACD208" w14:textId="77777777" w:rsidR="0052637A" w:rsidRPr="00134ACE" w:rsidRDefault="0052637A" w:rsidP="0052637A">
      <w:pPr>
        <w:rPr>
          <w:rFonts w:asciiTheme="minorHAnsi" w:hAnsiTheme="minorHAnsi" w:cstheme="minorHAnsi"/>
          <w:b/>
          <w:bCs/>
          <w:i/>
          <w:iCs/>
          <w:sz w:val="22"/>
          <w:szCs w:val="22"/>
        </w:rPr>
      </w:pPr>
    </w:p>
    <w:p w14:paraId="560272B1" w14:textId="77777777" w:rsidR="0052637A" w:rsidRPr="00134ACE" w:rsidRDefault="0052637A" w:rsidP="0052637A">
      <w:pPr>
        <w:pStyle w:val="Corpsdetexte2"/>
        <w:tabs>
          <w:tab w:val="left" w:pos="2369"/>
        </w:tabs>
        <w:suppressAutoHyphens/>
        <w:spacing w:line="276" w:lineRule="auto"/>
        <w:jc w:val="center"/>
        <w:rPr>
          <w:rFonts w:asciiTheme="minorHAnsi" w:hAnsiTheme="minorHAnsi" w:cstheme="minorHAnsi"/>
          <w:b/>
          <w:bCs/>
          <w:sz w:val="22"/>
          <w:szCs w:val="22"/>
        </w:rPr>
      </w:pPr>
      <w:r>
        <w:rPr>
          <w:rFonts w:asciiTheme="minorHAnsi" w:hAnsiTheme="minorHAnsi" w:cstheme="minorHAnsi"/>
          <w:b/>
          <w:bCs/>
          <w:color w:val="548DD4" w:themeColor="text2" w:themeTint="99"/>
          <w:sz w:val="22"/>
          <w:szCs w:val="22"/>
        </w:rPr>
        <w:t xml:space="preserve">La </w:t>
      </w:r>
      <w:r w:rsidRPr="003371F4">
        <w:rPr>
          <w:rFonts w:asciiTheme="minorHAnsi" w:hAnsiTheme="minorHAnsi" w:cstheme="minorHAnsi"/>
          <w:b/>
          <w:bCs/>
          <w:color w:val="548DD4" w:themeColor="text2" w:themeTint="99"/>
          <w:sz w:val="22"/>
          <w:szCs w:val="22"/>
        </w:rPr>
        <w:t>réalisation des travaux d’habillage et traitement de surface destinés à la Cité des Métiers et des Compétences DAKHLA en lot unique.</w:t>
      </w:r>
    </w:p>
    <w:p w14:paraId="36F6DED2" w14:textId="77777777" w:rsidR="0052637A" w:rsidRPr="003371F4" w:rsidRDefault="0052637A" w:rsidP="0052637A">
      <w:pPr>
        <w:jc w:val="center"/>
        <w:rPr>
          <w:rFonts w:asciiTheme="minorHAnsi" w:hAnsiTheme="minorHAnsi" w:cstheme="minorHAnsi"/>
          <w:b/>
          <w:bCs/>
          <w:sz w:val="22"/>
          <w:szCs w:val="22"/>
          <w:lang w:val="x-none"/>
        </w:rPr>
      </w:pPr>
    </w:p>
    <w:p w14:paraId="37CEF50F" w14:textId="77777777" w:rsidR="0052637A" w:rsidRPr="00134ACE" w:rsidRDefault="0052637A" w:rsidP="0052637A">
      <w:pPr>
        <w:rPr>
          <w:rFonts w:asciiTheme="minorHAnsi" w:hAnsiTheme="minorHAnsi" w:cstheme="minorHAnsi"/>
          <w:i/>
          <w:iCs/>
          <w:sz w:val="22"/>
          <w:szCs w:val="22"/>
        </w:rPr>
      </w:pPr>
      <w:r w:rsidRPr="00134ACE">
        <w:rPr>
          <w:rFonts w:asciiTheme="minorHAnsi" w:hAnsiTheme="minorHAnsi" w:cstheme="minorHAnsi"/>
          <w:i/>
          <w:iCs/>
          <w:sz w:val="22"/>
          <w:szCs w:val="22"/>
        </w:rPr>
        <w:t>N.B : les soumissionnaires sont invités à remplir la case &lt;&lt;Proposition du soumissionnaire &gt;&gt; en précisant les caractéristiques du matériel proposé.</w:t>
      </w:r>
    </w:p>
    <w:p w14:paraId="199C00F7" w14:textId="77777777" w:rsidR="0052637A" w:rsidRPr="00134ACE" w:rsidRDefault="0052637A" w:rsidP="0052637A">
      <w:pPr>
        <w:rPr>
          <w:rFonts w:asciiTheme="minorHAnsi" w:hAnsiTheme="minorHAnsi" w:cstheme="minorHAnsi"/>
          <w:i/>
          <w:iCs/>
          <w:sz w:val="22"/>
          <w:szCs w:val="22"/>
        </w:rPr>
      </w:pPr>
      <w:r w:rsidRPr="00134ACE">
        <w:rPr>
          <w:rFonts w:asciiTheme="minorHAnsi" w:hAnsiTheme="minorHAnsi" w:cstheme="minorHAnsi"/>
          <w:i/>
          <w:iCs/>
          <w:sz w:val="22"/>
          <w:szCs w:val="22"/>
        </w:rPr>
        <w:t>Tout article ne répondant pas aux spécifications demandées sera déclaré non-conforme.</w:t>
      </w:r>
    </w:p>
    <w:p w14:paraId="10DDC645" w14:textId="77777777" w:rsidR="0052637A" w:rsidRPr="00134ACE" w:rsidRDefault="0052637A" w:rsidP="0052637A">
      <w:pPr>
        <w:rPr>
          <w:rFonts w:asciiTheme="minorHAnsi" w:hAnsiTheme="minorHAnsi" w:cstheme="minorHAnsi"/>
          <w:i/>
          <w:iCs/>
          <w:sz w:val="22"/>
          <w:szCs w:val="22"/>
        </w:rPr>
      </w:pPr>
      <w:r w:rsidRPr="00134ACE">
        <w:rPr>
          <w:rFonts w:asciiTheme="minorHAnsi" w:hAnsiTheme="minorHAnsi" w:cstheme="minorHAnsi"/>
          <w:i/>
          <w:iCs/>
          <w:sz w:val="22"/>
          <w:szCs w:val="22"/>
        </w:rPr>
        <w:t xml:space="preserve">Les colonnes Désignations et caractéristiques techniques et Appréciation de l'administration &gt;&gt; ne doivent pas être renseignées ou modifiées. </w:t>
      </w:r>
    </w:p>
    <w:p w14:paraId="270C03EF" w14:textId="77777777" w:rsidR="0052637A" w:rsidRPr="00134ACE" w:rsidRDefault="0052637A" w:rsidP="0052637A">
      <w:pPr>
        <w:jc w:val="both"/>
        <w:rPr>
          <w:rFonts w:asciiTheme="minorHAnsi" w:hAnsiTheme="minorHAnsi" w:cstheme="minorHAnsi"/>
          <w:b/>
          <w:bCs/>
          <w:i/>
          <w:iCs/>
          <w:sz w:val="22"/>
          <w:szCs w:val="22"/>
        </w:rPr>
      </w:pPr>
      <w:r w:rsidRPr="00134ACE">
        <w:rPr>
          <w:rFonts w:asciiTheme="minorHAnsi" w:hAnsiTheme="minorHAnsi" w:cstheme="minorHAnsi"/>
          <w:b/>
          <w:bCs/>
          <w:i/>
          <w:iCs/>
          <w:sz w:val="22"/>
          <w:szCs w:val="22"/>
        </w:rPr>
        <w:t>Les marques commerciales, références au catalogue, appellation, brevet, conception, type, origine ou producteurs particuliers qui sont spécifiés au niveau de</w:t>
      </w:r>
      <w:r w:rsidRPr="00134ACE">
        <w:rPr>
          <w:rFonts w:asciiTheme="minorHAnsi" w:hAnsiTheme="minorHAnsi" w:cstheme="minorHAnsi"/>
          <w:b/>
          <w:bCs/>
          <w:sz w:val="22"/>
          <w:szCs w:val="22"/>
        </w:rPr>
        <w:t xml:space="preserve"> « </w:t>
      </w:r>
      <w:r w:rsidRPr="00134ACE">
        <w:rPr>
          <w:rFonts w:asciiTheme="minorHAnsi" w:hAnsiTheme="minorHAnsi" w:cstheme="minorHAnsi"/>
          <w:b/>
          <w:bCs/>
          <w:i/>
          <w:iCs/>
          <w:sz w:val="22"/>
          <w:szCs w:val="22"/>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2FFAA83" w14:textId="77777777" w:rsidR="0052637A" w:rsidRPr="00134ACE" w:rsidRDefault="0052637A" w:rsidP="0052637A">
      <w:pPr>
        <w:rPr>
          <w:rFonts w:asciiTheme="minorHAnsi" w:hAnsiTheme="minorHAnsi" w:cstheme="minorHAnsi"/>
          <w:i/>
          <w:iCs/>
          <w:sz w:val="22"/>
          <w:szCs w:val="22"/>
        </w:rPr>
      </w:pPr>
      <w:r w:rsidRPr="00134ACE">
        <w:rPr>
          <w:rFonts w:asciiTheme="minorHAnsi" w:hAnsiTheme="minorHAnsi" w:cstheme="minorHAnsi"/>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53D3063" w14:textId="77777777" w:rsidR="0052637A" w:rsidRPr="00134ACE" w:rsidRDefault="0052637A" w:rsidP="0052637A">
      <w:pPr>
        <w:rPr>
          <w:rFonts w:asciiTheme="minorHAnsi" w:hAnsiTheme="minorHAnsi" w:cstheme="minorHAnsi"/>
          <w:i/>
          <w:iCs/>
          <w:sz w:val="22"/>
          <w:szCs w:val="22"/>
        </w:rPr>
      </w:pPr>
      <w:r w:rsidRPr="00134ACE">
        <w:rPr>
          <w:rFonts w:asciiTheme="minorHAnsi" w:hAnsiTheme="minorHAnsi" w:cstheme="minorHAnsi"/>
          <w:i/>
          <w:iCs/>
          <w:sz w:val="22"/>
          <w:szCs w:val="22"/>
        </w:rPr>
        <w:t>Les valeurs des dimensions, longueurs, capacités,…. Doivent être renseignées d’une manière précise dans la colonne « Proposition du soumissionnaire ».</w:t>
      </w:r>
    </w:p>
    <w:p w14:paraId="47764D23" w14:textId="77777777" w:rsidR="0052637A" w:rsidRPr="00134ACE" w:rsidRDefault="0052637A" w:rsidP="0052637A">
      <w:pPr>
        <w:rPr>
          <w:rFonts w:asciiTheme="minorHAnsi" w:hAnsiTheme="minorHAnsi" w:cstheme="minorHAnsi"/>
          <w:iCs/>
          <w:sz w:val="22"/>
          <w:szCs w:val="22"/>
        </w:rPr>
      </w:pPr>
    </w:p>
    <w:p w14:paraId="207A0545" w14:textId="77777777" w:rsidR="0052637A" w:rsidRPr="00134ACE" w:rsidRDefault="0052637A" w:rsidP="0052637A">
      <w:pPr>
        <w:tabs>
          <w:tab w:val="left" w:pos="3787"/>
        </w:tabs>
        <w:ind w:left="360"/>
        <w:rPr>
          <w:rFonts w:asciiTheme="minorHAnsi" w:hAnsiTheme="minorHAnsi" w:cstheme="minorHAnsi"/>
          <w:bCs/>
          <w:iCs/>
          <w:sz w:val="22"/>
          <w:szCs w:val="22"/>
        </w:rPr>
      </w:pPr>
      <w:r w:rsidRPr="00134ACE">
        <w:rPr>
          <w:rFonts w:asciiTheme="minorHAnsi" w:hAnsiTheme="minorHAnsi" w:cstheme="minorHAnsi"/>
          <w:bCs/>
          <w:iCs/>
          <w:sz w:val="22"/>
          <w:szCs w:val="22"/>
        </w:rPr>
        <w:tab/>
      </w:r>
    </w:p>
    <w:p w14:paraId="0428DB79" w14:textId="77777777" w:rsidR="0052637A" w:rsidRPr="00134ACE" w:rsidRDefault="0052637A" w:rsidP="0052637A">
      <w:pPr>
        <w:tabs>
          <w:tab w:val="left" w:pos="3787"/>
        </w:tabs>
        <w:ind w:left="360"/>
        <w:rPr>
          <w:rFonts w:asciiTheme="minorHAnsi" w:hAnsiTheme="minorHAnsi" w:cstheme="minorHAnsi"/>
          <w:bCs/>
          <w:iCs/>
          <w:sz w:val="22"/>
          <w:szCs w:val="22"/>
        </w:rPr>
      </w:pPr>
    </w:p>
    <w:tbl>
      <w:tblPr>
        <w:tblW w:w="13885" w:type="dxa"/>
        <w:tblInd w:w="-431" w:type="dxa"/>
        <w:tblLayout w:type="fixed"/>
        <w:tblCellMar>
          <w:left w:w="70" w:type="dxa"/>
          <w:right w:w="70" w:type="dxa"/>
        </w:tblCellMar>
        <w:tblLook w:val="04A0" w:firstRow="1" w:lastRow="0" w:firstColumn="1" w:lastColumn="0" w:noHBand="0" w:noVBand="1"/>
      </w:tblPr>
      <w:tblGrid>
        <w:gridCol w:w="908"/>
        <w:gridCol w:w="408"/>
        <w:gridCol w:w="5064"/>
        <w:gridCol w:w="1918"/>
        <w:gridCol w:w="2241"/>
        <w:gridCol w:w="2218"/>
        <w:gridCol w:w="1128"/>
      </w:tblGrid>
      <w:tr w:rsidR="0052637A" w:rsidRPr="00134ACE" w14:paraId="0A7A67E3"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vAlign w:val="center"/>
          </w:tcPr>
          <w:p w14:paraId="2E78554C" w14:textId="77777777" w:rsidR="0052637A" w:rsidRPr="00134ACE" w:rsidRDefault="0052637A" w:rsidP="00A0769A">
            <w:pPr>
              <w:jc w:val="center"/>
              <w:rPr>
                <w:rFonts w:asciiTheme="minorHAnsi" w:hAnsiTheme="minorHAnsi" w:cstheme="minorHAnsi"/>
                <w:sz w:val="22"/>
                <w:szCs w:val="22"/>
              </w:rPr>
            </w:pPr>
            <w:r w:rsidRPr="00134ACE">
              <w:rPr>
                <w:rFonts w:asciiTheme="minorHAnsi" w:hAnsiTheme="minorHAnsi" w:cstheme="minorHAnsi"/>
                <w:b/>
                <w:sz w:val="22"/>
                <w:szCs w:val="22"/>
              </w:rPr>
              <w:t>Item N°</w:t>
            </w:r>
          </w:p>
        </w:tc>
        <w:tc>
          <w:tcPr>
            <w:tcW w:w="5064" w:type="dxa"/>
            <w:tcBorders>
              <w:top w:val="single" w:sz="4" w:space="0" w:color="auto"/>
              <w:left w:val="single" w:sz="4" w:space="0" w:color="auto"/>
              <w:bottom w:val="single" w:sz="4" w:space="0" w:color="auto"/>
              <w:right w:val="single" w:sz="4" w:space="0" w:color="auto"/>
            </w:tcBorders>
            <w:vAlign w:val="center"/>
          </w:tcPr>
          <w:p w14:paraId="596D221E" w14:textId="77777777" w:rsidR="0052637A" w:rsidRPr="00134ACE" w:rsidRDefault="0052637A" w:rsidP="00A0769A">
            <w:pPr>
              <w:overflowPunct w:val="0"/>
              <w:adjustRightInd w:val="0"/>
              <w:textAlignment w:val="baseline"/>
              <w:rPr>
                <w:rFonts w:asciiTheme="minorHAnsi" w:eastAsiaTheme="minorHAnsi" w:hAnsiTheme="minorHAnsi" w:cstheme="minorHAnsi"/>
                <w:b/>
                <w:sz w:val="22"/>
                <w:szCs w:val="22"/>
                <w:lang w:eastAsia="en-US"/>
              </w:rPr>
            </w:pPr>
            <w:r w:rsidRPr="00134ACE">
              <w:rPr>
                <w:rFonts w:asciiTheme="minorHAnsi" w:hAnsiTheme="minorHAnsi" w:cstheme="minorHAnsi"/>
                <w:b/>
                <w:sz w:val="22"/>
                <w:szCs w:val="22"/>
              </w:rPr>
              <w:t xml:space="preserve">Désignation et Caractéristiques techniques </w:t>
            </w:r>
          </w:p>
        </w:tc>
        <w:tc>
          <w:tcPr>
            <w:tcW w:w="1918" w:type="dxa"/>
            <w:tcBorders>
              <w:top w:val="single" w:sz="4" w:space="0" w:color="auto"/>
              <w:left w:val="single" w:sz="4" w:space="0" w:color="auto"/>
              <w:bottom w:val="single" w:sz="4" w:space="0" w:color="auto"/>
              <w:right w:val="single" w:sz="4" w:space="0" w:color="auto"/>
            </w:tcBorders>
          </w:tcPr>
          <w:p w14:paraId="4AC2CD1D" w14:textId="77777777" w:rsidR="0052637A" w:rsidRPr="00134ACE" w:rsidRDefault="0052637A" w:rsidP="00A0769A">
            <w:pPr>
              <w:overflowPunct w:val="0"/>
              <w:adjustRightInd w:val="0"/>
              <w:textAlignment w:val="baseline"/>
              <w:rPr>
                <w:rFonts w:asciiTheme="minorHAnsi" w:hAnsiTheme="minorHAnsi" w:cstheme="minorHAnsi"/>
                <w:noProof/>
                <w:sz w:val="22"/>
                <w:szCs w:val="22"/>
              </w:rPr>
            </w:pPr>
            <w:r w:rsidRPr="00134ACE">
              <w:rPr>
                <w:rFonts w:asciiTheme="minorHAnsi" w:hAnsiTheme="minorHAnsi" w:cstheme="minorHAnsi"/>
                <w:b/>
                <w:sz w:val="22"/>
                <w:szCs w:val="22"/>
              </w:rPr>
              <w:t>Proposition du soumissionnaire</w:t>
            </w:r>
          </w:p>
        </w:tc>
        <w:tc>
          <w:tcPr>
            <w:tcW w:w="2241" w:type="dxa"/>
            <w:tcBorders>
              <w:top w:val="single" w:sz="4" w:space="0" w:color="auto"/>
              <w:left w:val="single" w:sz="4" w:space="0" w:color="auto"/>
              <w:bottom w:val="single" w:sz="4" w:space="0" w:color="auto"/>
              <w:right w:val="single" w:sz="4" w:space="0" w:color="auto"/>
            </w:tcBorders>
          </w:tcPr>
          <w:p w14:paraId="2E43A0D0" w14:textId="77777777" w:rsidR="0052637A" w:rsidRPr="00134ACE" w:rsidRDefault="0052637A" w:rsidP="00A0769A">
            <w:pPr>
              <w:overflowPunct w:val="0"/>
              <w:adjustRightInd w:val="0"/>
              <w:textAlignment w:val="baseline"/>
              <w:rPr>
                <w:rFonts w:asciiTheme="minorHAnsi" w:hAnsiTheme="minorHAnsi" w:cstheme="minorHAnsi"/>
                <w:noProof/>
                <w:sz w:val="22"/>
                <w:szCs w:val="22"/>
              </w:rPr>
            </w:pPr>
            <w:r w:rsidRPr="00134ACE">
              <w:rPr>
                <w:rFonts w:asciiTheme="minorHAnsi" w:hAnsiTheme="minorHAnsi" w:cstheme="minorHAnsi"/>
                <w:b/>
                <w:sz w:val="22"/>
                <w:szCs w:val="22"/>
              </w:rPr>
              <w:t>Appréciation de l’administration</w:t>
            </w:r>
          </w:p>
        </w:tc>
        <w:tc>
          <w:tcPr>
            <w:tcW w:w="2218" w:type="dxa"/>
            <w:tcBorders>
              <w:left w:val="single" w:sz="4" w:space="0" w:color="auto"/>
            </w:tcBorders>
          </w:tcPr>
          <w:p w14:paraId="737D05C7" w14:textId="77777777" w:rsidR="0052637A" w:rsidRPr="00134ACE" w:rsidRDefault="0052637A" w:rsidP="00A0769A">
            <w:pPr>
              <w:overflowPunct w:val="0"/>
              <w:adjustRightInd w:val="0"/>
              <w:textAlignment w:val="baseline"/>
              <w:rPr>
                <w:rFonts w:asciiTheme="minorHAnsi" w:hAnsiTheme="minorHAnsi" w:cstheme="minorHAnsi"/>
                <w:noProof/>
                <w:sz w:val="22"/>
                <w:szCs w:val="22"/>
              </w:rPr>
            </w:pPr>
          </w:p>
        </w:tc>
        <w:tc>
          <w:tcPr>
            <w:tcW w:w="1128" w:type="dxa"/>
          </w:tcPr>
          <w:p w14:paraId="1E53A8AB" w14:textId="77777777" w:rsidR="0052637A" w:rsidRPr="00134ACE" w:rsidRDefault="0052637A" w:rsidP="00A0769A">
            <w:pPr>
              <w:overflowPunct w:val="0"/>
              <w:adjustRightInd w:val="0"/>
              <w:textAlignment w:val="baseline"/>
              <w:rPr>
                <w:rFonts w:asciiTheme="minorHAnsi" w:hAnsiTheme="minorHAnsi" w:cstheme="minorHAnsi"/>
                <w:noProof/>
                <w:sz w:val="22"/>
                <w:szCs w:val="22"/>
              </w:rPr>
            </w:pPr>
          </w:p>
        </w:tc>
      </w:tr>
      <w:tr w:rsidR="00284B02" w:rsidRPr="00134ACE" w14:paraId="2C821C99"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14F0390C" w14:textId="284522B6" w:rsidR="00284B02" w:rsidRPr="00134ACE" w:rsidRDefault="00284B02" w:rsidP="00284B02">
            <w:pPr>
              <w:jc w:val="center"/>
              <w:rPr>
                <w:rFonts w:asciiTheme="minorHAnsi" w:hAnsiTheme="minorHAnsi" w:cstheme="minorHAnsi"/>
                <w:sz w:val="22"/>
                <w:szCs w:val="22"/>
              </w:rPr>
            </w:pPr>
            <w:r w:rsidRPr="00134ACE">
              <w:rPr>
                <w:rFonts w:asciiTheme="minorHAnsi" w:hAnsiTheme="minorHAnsi" w:cstheme="minorHAnsi"/>
                <w:sz w:val="22"/>
                <w:szCs w:val="22"/>
              </w:rPr>
              <w:t>1</w:t>
            </w:r>
          </w:p>
        </w:tc>
        <w:tc>
          <w:tcPr>
            <w:tcW w:w="5064" w:type="dxa"/>
            <w:tcBorders>
              <w:top w:val="single" w:sz="4" w:space="0" w:color="auto"/>
              <w:left w:val="single" w:sz="4" w:space="0" w:color="auto"/>
              <w:bottom w:val="single" w:sz="4" w:space="0" w:color="auto"/>
              <w:right w:val="single" w:sz="4" w:space="0" w:color="auto"/>
            </w:tcBorders>
          </w:tcPr>
          <w:p w14:paraId="73208EC2" w14:textId="77777777" w:rsidR="00284B02" w:rsidRPr="004D1F11" w:rsidRDefault="00284B02" w:rsidP="00284B02">
            <w:pPr>
              <w:rPr>
                <w:rFonts w:asciiTheme="minorHAnsi" w:hAnsiTheme="minorHAnsi" w:cstheme="minorHAnsi"/>
                <w:b/>
                <w:bCs/>
                <w:sz w:val="22"/>
                <w:szCs w:val="22"/>
                <w:lang w:eastAsia="en-US" w:bidi="ar-MA"/>
              </w:rPr>
            </w:pPr>
            <w:r w:rsidRPr="004D1F11">
              <w:rPr>
                <w:rFonts w:asciiTheme="minorHAnsi" w:hAnsiTheme="minorHAnsi" w:cstheme="minorHAnsi"/>
                <w:b/>
                <w:bCs/>
                <w:sz w:val="22"/>
                <w:szCs w:val="22"/>
                <w:lang w:eastAsia="en-US" w:bidi="ar-MA"/>
              </w:rPr>
              <w:t>Ragréage</w:t>
            </w:r>
          </w:p>
          <w:p w14:paraId="4311A708" w14:textId="77777777" w:rsidR="00284B02" w:rsidRPr="004D1F11" w:rsidRDefault="00284B02" w:rsidP="00284B02">
            <w:pPr>
              <w:rPr>
                <w:rFonts w:asciiTheme="minorHAnsi" w:hAnsiTheme="minorHAnsi" w:cstheme="minorHAnsi"/>
                <w:b/>
                <w:bCs/>
                <w:sz w:val="22"/>
                <w:szCs w:val="22"/>
                <w:lang w:eastAsia="en-US" w:bidi="ar-MA"/>
              </w:rPr>
            </w:pPr>
          </w:p>
          <w:p w14:paraId="1741AFCE" w14:textId="77777777" w:rsidR="00284B02" w:rsidRPr="004D1F11" w:rsidRDefault="00284B02" w:rsidP="00284B02">
            <w:pPr>
              <w:overflowPunct w:val="0"/>
              <w:adjustRightInd w:val="0"/>
              <w:textAlignment w:val="baseline"/>
              <w:rPr>
                <w:rFonts w:asciiTheme="minorHAnsi" w:hAnsiTheme="minorHAnsi" w:cstheme="minorHAnsi"/>
                <w:sz w:val="22"/>
                <w:szCs w:val="22"/>
              </w:rPr>
            </w:pPr>
            <w:r w:rsidRPr="004D1F11">
              <w:rPr>
                <w:rFonts w:asciiTheme="minorHAnsi" w:hAnsiTheme="minorHAnsi" w:cstheme="minorHAnsi"/>
                <w:sz w:val="22"/>
                <w:szCs w:val="22"/>
              </w:rPr>
              <w:t>Fourniture et pose d’une chape de reprise de niveau auto nivelant pour rattrapage des joints et des niveaux y compris rebouchage des trous et des parois périphériques. Préparation de du sol, grattage, ponçage.</w:t>
            </w:r>
          </w:p>
          <w:p w14:paraId="6867FA4E" w14:textId="4E0239C4" w:rsidR="00284B02" w:rsidRPr="00134ACE" w:rsidRDefault="00284B02" w:rsidP="00284B02">
            <w:pPr>
              <w:overflowPunct w:val="0"/>
              <w:adjustRightInd w:val="0"/>
              <w:textAlignment w:val="baseline"/>
              <w:rPr>
                <w:rFonts w:asciiTheme="minorHAnsi" w:eastAsiaTheme="minorHAnsi" w:hAnsiTheme="minorHAnsi" w:cstheme="minorHAnsi"/>
                <w:b/>
                <w:sz w:val="22"/>
                <w:szCs w:val="22"/>
                <w:lang w:eastAsia="en-US"/>
              </w:rPr>
            </w:pPr>
            <w:r w:rsidRPr="004D1F11">
              <w:rPr>
                <w:rFonts w:asciiTheme="minorHAnsi" w:hAnsiTheme="minorHAnsi" w:cstheme="minorHAnsi"/>
                <w:sz w:val="22"/>
                <w:szCs w:val="22"/>
              </w:rPr>
              <w:t xml:space="preserve">  </w:t>
            </w:r>
          </w:p>
        </w:tc>
        <w:tc>
          <w:tcPr>
            <w:tcW w:w="1918" w:type="dxa"/>
            <w:tcBorders>
              <w:top w:val="single" w:sz="4" w:space="0" w:color="auto"/>
              <w:left w:val="single" w:sz="4" w:space="0" w:color="auto"/>
              <w:bottom w:val="single" w:sz="4" w:space="0" w:color="auto"/>
              <w:right w:val="single" w:sz="4" w:space="0" w:color="auto"/>
            </w:tcBorders>
          </w:tcPr>
          <w:p w14:paraId="77FA638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5BC8AF5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3CFBAE7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E61E45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ACC08B7"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168FF380" w14:textId="4159B680" w:rsidR="00284B02" w:rsidRPr="00134ACE" w:rsidRDefault="00284B02" w:rsidP="00284B02">
            <w:pPr>
              <w:jc w:val="center"/>
              <w:rPr>
                <w:rFonts w:asciiTheme="minorHAnsi" w:hAnsiTheme="minorHAnsi" w:cstheme="minorHAnsi"/>
                <w:sz w:val="22"/>
                <w:szCs w:val="22"/>
              </w:rPr>
            </w:pPr>
            <w:r w:rsidRPr="00134ACE">
              <w:rPr>
                <w:rFonts w:asciiTheme="minorHAnsi" w:hAnsiTheme="minorHAnsi" w:cstheme="minorHAnsi"/>
                <w:sz w:val="22"/>
                <w:szCs w:val="22"/>
              </w:rPr>
              <w:t>2</w:t>
            </w:r>
          </w:p>
        </w:tc>
        <w:tc>
          <w:tcPr>
            <w:tcW w:w="5064" w:type="dxa"/>
            <w:tcBorders>
              <w:top w:val="single" w:sz="4" w:space="0" w:color="auto"/>
              <w:left w:val="single" w:sz="4" w:space="0" w:color="auto"/>
              <w:bottom w:val="single" w:sz="4" w:space="0" w:color="auto"/>
              <w:right w:val="single" w:sz="4" w:space="0" w:color="auto"/>
            </w:tcBorders>
          </w:tcPr>
          <w:p w14:paraId="466EFC6E" w14:textId="77777777" w:rsidR="00284B02" w:rsidRPr="004D1F11" w:rsidRDefault="00284B02" w:rsidP="00284B02">
            <w:pPr>
              <w:pStyle w:val="FirstParagraph"/>
              <w:rPr>
                <w:rFonts w:cstheme="minorHAnsi"/>
                <w:sz w:val="22"/>
                <w:szCs w:val="22"/>
                <w:lang w:val="fr-FR"/>
              </w:rPr>
            </w:pPr>
            <w:r w:rsidRPr="004D1F11">
              <w:rPr>
                <w:rFonts w:cstheme="minorHAnsi"/>
                <w:b/>
                <w:bCs/>
                <w:sz w:val="22"/>
                <w:szCs w:val="22"/>
              </w:rPr>
              <w:t>Revêtement de sol PVC</w:t>
            </w:r>
            <w:r w:rsidRPr="004D1F11">
              <w:rPr>
                <w:rFonts w:cstheme="minorHAnsi"/>
                <w:sz w:val="22"/>
                <w:szCs w:val="22"/>
                <w:lang w:val="fr-FR"/>
              </w:rPr>
              <w:t xml:space="preserve">Fourniture et pose d’un revêtement de sol PVC acoustique </w:t>
            </w:r>
            <w:r>
              <w:rPr>
                <w:rFonts w:cstheme="minorHAnsi"/>
                <w:sz w:val="22"/>
                <w:szCs w:val="22"/>
                <w:lang w:val="fr-FR"/>
              </w:rPr>
              <w:t xml:space="preserve">type FORBO ou équivalent </w:t>
            </w:r>
            <w:r w:rsidRPr="004D1F11">
              <w:rPr>
                <w:rFonts w:cstheme="minorHAnsi"/>
                <w:sz w:val="22"/>
                <w:szCs w:val="22"/>
                <w:lang w:val="fr-FR"/>
              </w:rPr>
              <w:t xml:space="preserve">certifié NF UPEC.A+ : 19 dB en lés de 2 m classé U4 P4 E2/3 C2 type Sarlon </w:t>
            </w:r>
            <w:r>
              <w:rPr>
                <w:rFonts w:cstheme="minorHAnsi"/>
                <w:sz w:val="22"/>
                <w:szCs w:val="22"/>
                <w:lang w:val="fr-FR"/>
              </w:rPr>
              <w:t xml:space="preserve">ou équivalent </w:t>
            </w:r>
            <w:r w:rsidRPr="004D1F11">
              <w:rPr>
                <w:rFonts w:cstheme="minorHAnsi"/>
                <w:sz w:val="22"/>
                <w:szCs w:val="22"/>
                <w:lang w:val="fr-FR"/>
              </w:rPr>
              <w:t>trafic 19 dB, doté d’une couche d’usure compacte transparente de 0,67 mm, avec armature en voile de verre sur dossier de mousse renforcée.</w:t>
            </w:r>
          </w:p>
          <w:p w14:paraId="21FE56D2" w14:textId="77777777" w:rsidR="00284B02" w:rsidRDefault="00284B02" w:rsidP="00284B02">
            <w:pPr>
              <w:pStyle w:val="Corpsdetexte"/>
              <w:rPr>
                <w:rFonts w:cstheme="minorHAnsi"/>
                <w:sz w:val="22"/>
                <w:szCs w:val="22"/>
              </w:rPr>
            </w:pPr>
            <w:r w:rsidRPr="004D1F11">
              <w:rPr>
                <w:rFonts w:cstheme="minorHAnsi"/>
                <w:sz w:val="22"/>
                <w:szCs w:val="22"/>
              </w:rPr>
              <w:t>Le produit doit bénéficier d’une protection de surface polyuréthane OVERCLEAN XL</w:t>
            </w:r>
            <w:r w:rsidR="00D4028B">
              <w:rPr>
                <w:rFonts w:cstheme="minorHAnsi"/>
                <w:sz w:val="22"/>
                <w:szCs w:val="22"/>
              </w:rPr>
              <w:t xml:space="preserve"> </w:t>
            </w:r>
            <w:r w:rsidR="00D4028B" w:rsidRPr="004D1F11">
              <w:rPr>
                <w:rFonts w:asciiTheme="minorHAnsi" w:hAnsiTheme="minorHAnsi" w:cstheme="minorHAnsi"/>
                <w:sz w:val="22"/>
                <w:szCs w:val="22"/>
              </w:rPr>
              <w:t>ou équivalent</w:t>
            </w:r>
            <w:r w:rsidRPr="004D1F11">
              <w:rPr>
                <w:rFonts w:cstheme="minorHAnsi"/>
                <w:sz w:val="22"/>
                <w:szCs w:val="22"/>
              </w:rPr>
              <w:t xml:space="preserve"> réduisant l’utilisation de détergent, permettant d’éviter toute métallisation ou entretien par méthode spray, lui conférant ainsi une excellente résistance aux taches. Le prix comprend la découpe, les chutes et la réalisation suivant le motif conçu, il comprend également la remise en état du sol, et forme.</w:t>
            </w:r>
          </w:p>
          <w:p w14:paraId="1A62C9A3" w14:textId="77777777" w:rsidR="00D4028B" w:rsidRDefault="00D4028B" w:rsidP="00284B02">
            <w:pPr>
              <w:pStyle w:val="Corpsdetexte"/>
              <w:rPr>
                <w:rFonts w:cstheme="minorHAnsi"/>
                <w:sz w:val="22"/>
                <w:szCs w:val="22"/>
              </w:rPr>
            </w:pPr>
          </w:p>
          <w:p w14:paraId="7279ACE9" w14:textId="4B0F05EA" w:rsidR="00D4028B" w:rsidRPr="00B723F0" w:rsidRDefault="00D4028B" w:rsidP="00284B02">
            <w:pPr>
              <w:pStyle w:val="Corpsdetexte"/>
              <w:rPr>
                <w:lang w:eastAsia="en-US"/>
              </w:rPr>
            </w:pPr>
          </w:p>
        </w:tc>
        <w:tc>
          <w:tcPr>
            <w:tcW w:w="1918" w:type="dxa"/>
            <w:tcBorders>
              <w:top w:val="single" w:sz="4" w:space="0" w:color="auto"/>
              <w:left w:val="single" w:sz="4" w:space="0" w:color="auto"/>
              <w:bottom w:val="single" w:sz="4" w:space="0" w:color="auto"/>
              <w:right w:val="single" w:sz="4" w:space="0" w:color="auto"/>
            </w:tcBorders>
          </w:tcPr>
          <w:p w14:paraId="40EB555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1F34C2D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62397B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5E7FE04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0057BFAC"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6FFEF4FC" w14:textId="2DBFD02A"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3</w:t>
            </w:r>
          </w:p>
        </w:tc>
        <w:tc>
          <w:tcPr>
            <w:tcW w:w="5064" w:type="dxa"/>
            <w:tcBorders>
              <w:top w:val="single" w:sz="4" w:space="0" w:color="auto"/>
              <w:left w:val="single" w:sz="4" w:space="0" w:color="auto"/>
              <w:bottom w:val="single" w:sz="4" w:space="0" w:color="auto"/>
              <w:right w:val="single" w:sz="4" w:space="0" w:color="auto"/>
            </w:tcBorders>
          </w:tcPr>
          <w:p w14:paraId="109DA0C0" w14:textId="77777777" w:rsidR="00284B02" w:rsidRPr="00A022D1" w:rsidRDefault="00284B02" w:rsidP="00284B02">
            <w:pPr>
              <w:rPr>
                <w:rFonts w:asciiTheme="minorHAnsi" w:hAnsiTheme="minorHAnsi" w:cstheme="minorHAnsi"/>
                <w:b/>
                <w:bCs/>
                <w:sz w:val="22"/>
                <w:szCs w:val="22"/>
              </w:rPr>
            </w:pPr>
            <w:r>
              <w:rPr>
                <w:rFonts w:asciiTheme="minorHAnsi" w:hAnsiTheme="minorHAnsi" w:cstheme="minorHAnsi"/>
                <w:b/>
                <w:bCs/>
                <w:sz w:val="22"/>
                <w:szCs w:val="22"/>
              </w:rPr>
              <w:t>Revêtement de sol en Dalle</w:t>
            </w:r>
            <w:r w:rsidRPr="00A022D1">
              <w:rPr>
                <w:rFonts w:asciiTheme="minorHAnsi" w:hAnsiTheme="minorHAnsi" w:cstheme="minorHAnsi"/>
                <w:b/>
                <w:bCs/>
                <w:sz w:val="22"/>
                <w:szCs w:val="22"/>
              </w:rPr>
              <w:t xml:space="preserve"> PVC acoustiques</w:t>
            </w:r>
          </w:p>
          <w:p w14:paraId="0A2C9987" w14:textId="77777777" w:rsidR="00284B02" w:rsidRDefault="00284B02" w:rsidP="00284B02">
            <w:pPr>
              <w:rPr>
                <w:rFonts w:asciiTheme="minorHAnsi" w:hAnsiTheme="minorHAnsi" w:cstheme="minorHAnsi"/>
                <w:sz w:val="22"/>
                <w:szCs w:val="22"/>
              </w:rPr>
            </w:pPr>
          </w:p>
          <w:p w14:paraId="6C0A9739" w14:textId="77777777" w:rsidR="00284B02" w:rsidRPr="00A022D1" w:rsidRDefault="00284B02" w:rsidP="00284B02">
            <w:pPr>
              <w:rPr>
                <w:rFonts w:asciiTheme="minorHAnsi" w:hAnsiTheme="minorHAnsi" w:cstheme="minorHAnsi"/>
                <w:sz w:val="22"/>
                <w:szCs w:val="22"/>
              </w:rPr>
            </w:pPr>
            <w:r w:rsidRPr="00A022D1">
              <w:rPr>
                <w:rFonts w:asciiTheme="minorHAnsi" w:hAnsiTheme="minorHAnsi" w:cstheme="minorHAnsi"/>
                <w:sz w:val="22"/>
                <w:szCs w:val="22"/>
              </w:rPr>
              <w:t>Fourniture et pose d’un revêtement de sol en dalles PVC acoustiques hautes performances, type FORBO Allura Decibel ou équivalent, certifié NF UPEC.A+, avec affaiblissement acoustique ≥ 19 dB, classé U4 P3 E2 C2.</w:t>
            </w:r>
          </w:p>
          <w:p w14:paraId="6D5854F9" w14:textId="77777777" w:rsidR="00284B02" w:rsidRPr="00A022D1" w:rsidRDefault="00284B02" w:rsidP="00284B02">
            <w:pPr>
              <w:rPr>
                <w:rFonts w:asciiTheme="minorHAnsi" w:hAnsiTheme="minorHAnsi" w:cstheme="minorHAnsi"/>
                <w:sz w:val="22"/>
                <w:szCs w:val="22"/>
              </w:rPr>
            </w:pPr>
            <w:r w:rsidRPr="00A022D1">
              <w:rPr>
                <w:rFonts w:asciiTheme="minorHAnsi" w:hAnsiTheme="minorHAnsi" w:cstheme="minorHAnsi"/>
                <w:sz w:val="22"/>
                <w:szCs w:val="22"/>
              </w:rPr>
              <w:t>Les dalles (dimensions standards 50 x 50 cm ou 100 x 100 cm selon calepinage) seront constituées :</w:t>
            </w:r>
          </w:p>
          <w:p w14:paraId="70C0CA9E" w14:textId="77777777" w:rsidR="00284B02" w:rsidRPr="00A022D1" w:rsidRDefault="00284B02" w:rsidP="00284B02">
            <w:pPr>
              <w:rPr>
                <w:rFonts w:asciiTheme="minorHAnsi" w:hAnsiTheme="minorHAnsi" w:cstheme="minorHAnsi"/>
                <w:sz w:val="22"/>
                <w:szCs w:val="22"/>
              </w:rPr>
            </w:pPr>
            <w:r>
              <w:rPr>
                <w:rFonts w:asciiTheme="minorHAnsi" w:hAnsiTheme="minorHAnsi" w:cstheme="minorHAnsi"/>
                <w:sz w:val="22"/>
                <w:szCs w:val="22"/>
              </w:rPr>
              <w:t>-</w:t>
            </w:r>
            <w:r w:rsidRPr="00A022D1">
              <w:rPr>
                <w:rFonts w:asciiTheme="minorHAnsi" w:hAnsiTheme="minorHAnsi" w:cstheme="minorHAnsi"/>
                <w:sz w:val="22"/>
                <w:szCs w:val="22"/>
              </w:rPr>
              <w:t>d’une couche d’usure transparente compacte de 0,7 mm d'épaisseur,</w:t>
            </w:r>
          </w:p>
          <w:p w14:paraId="2F29FA79" w14:textId="77777777" w:rsidR="00284B02" w:rsidRPr="00A022D1" w:rsidRDefault="00284B02" w:rsidP="00284B02">
            <w:pPr>
              <w:rPr>
                <w:rFonts w:asciiTheme="minorHAnsi" w:hAnsiTheme="minorHAnsi" w:cstheme="minorHAnsi"/>
                <w:sz w:val="22"/>
                <w:szCs w:val="22"/>
              </w:rPr>
            </w:pPr>
            <w:r>
              <w:rPr>
                <w:rFonts w:asciiTheme="minorHAnsi" w:hAnsiTheme="minorHAnsi" w:cstheme="minorHAnsi"/>
                <w:sz w:val="22"/>
                <w:szCs w:val="22"/>
              </w:rPr>
              <w:t>-</w:t>
            </w:r>
            <w:r w:rsidRPr="00A022D1">
              <w:rPr>
                <w:rFonts w:asciiTheme="minorHAnsi" w:hAnsiTheme="minorHAnsi" w:cstheme="minorHAnsi"/>
                <w:sz w:val="22"/>
                <w:szCs w:val="22"/>
              </w:rPr>
              <w:t>d’une structure multicouche renforcée par une armature en voile de verre,</w:t>
            </w:r>
          </w:p>
          <w:p w14:paraId="787ABD29" w14:textId="77777777" w:rsidR="00284B02" w:rsidRPr="00A022D1" w:rsidRDefault="00284B02" w:rsidP="00284B02">
            <w:pPr>
              <w:rPr>
                <w:rFonts w:asciiTheme="minorHAnsi" w:hAnsiTheme="minorHAnsi" w:cstheme="minorHAnsi"/>
                <w:sz w:val="22"/>
                <w:szCs w:val="22"/>
              </w:rPr>
            </w:pPr>
            <w:r>
              <w:rPr>
                <w:rFonts w:asciiTheme="minorHAnsi" w:hAnsiTheme="minorHAnsi" w:cstheme="minorHAnsi"/>
                <w:sz w:val="22"/>
                <w:szCs w:val="22"/>
              </w:rPr>
              <w:t>-</w:t>
            </w:r>
            <w:r w:rsidRPr="00A022D1">
              <w:rPr>
                <w:rFonts w:asciiTheme="minorHAnsi" w:hAnsiTheme="minorHAnsi" w:cstheme="minorHAnsi"/>
                <w:sz w:val="22"/>
                <w:szCs w:val="22"/>
              </w:rPr>
              <w:t>d’un support acoustique en mousse haute densité assurant le confort à la marche et la réduction phonique.</w:t>
            </w:r>
          </w:p>
          <w:p w14:paraId="17B7B97F" w14:textId="77777777" w:rsidR="00284B02" w:rsidRDefault="00284B02" w:rsidP="00284B02">
            <w:pPr>
              <w:rPr>
                <w:rFonts w:asciiTheme="minorHAnsi" w:hAnsiTheme="minorHAnsi" w:cstheme="minorHAnsi"/>
                <w:sz w:val="22"/>
                <w:szCs w:val="22"/>
              </w:rPr>
            </w:pPr>
          </w:p>
          <w:p w14:paraId="7E53EA51" w14:textId="48C1E667" w:rsidR="00284B02" w:rsidRPr="00A022D1" w:rsidRDefault="00284B02" w:rsidP="00284B02">
            <w:pPr>
              <w:rPr>
                <w:rFonts w:asciiTheme="minorHAnsi" w:hAnsiTheme="minorHAnsi" w:cstheme="minorHAnsi"/>
                <w:sz w:val="22"/>
                <w:szCs w:val="22"/>
              </w:rPr>
            </w:pPr>
            <w:r w:rsidRPr="00A022D1">
              <w:rPr>
                <w:rFonts w:asciiTheme="minorHAnsi" w:hAnsiTheme="minorHAnsi" w:cstheme="minorHAnsi"/>
                <w:sz w:val="22"/>
                <w:szCs w:val="22"/>
              </w:rPr>
              <w:t>Le revêtement devra disposer d’un traitement de surface polyuréthane renforcé (PUR) ou OVERCLEAN XL</w:t>
            </w:r>
            <w:r>
              <w:rPr>
                <w:rFonts w:asciiTheme="minorHAnsi" w:hAnsiTheme="minorHAnsi" w:cstheme="minorHAnsi"/>
                <w:sz w:val="22"/>
                <w:szCs w:val="22"/>
              </w:rPr>
              <w:t xml:space="preserve"> </w:t>
            </w:r>
            <w:r w:rsidR="00D4028B" w:rsidRPr="004D1F11">
              <w:rPr>
                <w:rFonts w:asciiTheme="minorHAnsi" w:hAnsiTheme="minorHAnsi" w:cstheme="minorHAnsi"/>
                <w:sz w:val="22"/>
                <w:szCs w:val="22"/>
              </w:rPr>
              <w:t>ou équivalent</w:t>
            </w:r>
            <w:r w:rsidR="00D4028B" w:rsidRPr="00A022D1">
              <w:rPr>
                <w:rFonts w:asciiTheme="minorHAnsi" w:hAnsiTheme="minorHAnsi" w:cstheme="minorHAnsi"/>
                <w:sz w:val="22"/>
                <w:szCs w:val="22"/>
              </w:rPr>
              <w:t xml:space="preserve"> </w:t>
            </w:r>
            <w:r w:rsidRPr="00A022D1">
              <w:rPr>
                <w:rFonts w:asciiTheme="minorHAnsi" w:hAnsiTheme="minorHAnsi" w:cstheme="minorHAnsi"/>
                <w:sz w:val="22"/>
                <w:szCs w:val="22"/>
              </w:rPr>
              <w:t>garantissant une excellente résistance aux taches et produits chimiques, supprimant la nécessité de métallisation et facilitant un entretien sans méthode spray.</w:t>
            </w:r>
          </w:p>
          <w:p w14:paraId="74511391" w14:textId="77777777" w:rsidR="00284B02" w:rsidRPr="00A022D1" w:rsidRDefault="00284B02" w:rsidP="00284B02">
            <w:pPr>
              <w:rPr>
                <w:rFonts w:asciiTheme="minorHAnsi" w:hAnsiTheme="minorHAnsi" w:cstheme="minorHAnsi"/>
                <w:sz w:val="22"/>
                <w:szCs w:val="22"/>
              </w:rPr>
            </w:pPr>
          </w:p>
          <w:p w14:paraId="6568A27A" w14:textId="77777777" w:rsidR="00284B02" w:rsidRPr="00A022D1" w:rsidRDefault="00284B02" w:rsidP="00284B02">
            <w:pPr>
              <w:rPr>
                <w:rFonts w:asciiTheme="minorHAnsi" w:hAnsiTheme="minorHAnsi" w:cstheme="minorHAnsi"/>
                <w:sz w:val="22"/>
                <w:szCs w:val="22"/>
              </w:rPr>
            </w:pPr>
            <w:r w:rsidRPr="00A022D1">
              <w:rPr>
                <w:rFonts w:asciiTheme="minorHAnsi" w:hAnsiTheme="minorHAnsi" w:cstheme="minorHAnsi"/>
                <w:sz w:val="22"/>
                <w:szCs w:val="22"/>
              </w:rPr>
              <w:t>La pose sera réalisée selon les préconisations du fabricant, sur un support conforme et plan, incluant :</w:t>
            </w:r>
          </w:p>
          <w:p w14:paraId="7A2E0572" w14:textId="77777777" w:rsidR="00284B02" w:rsidRPr="00A022D1" w:rsidRDefault="00284B02" w:rsidP="00284B02">
            <w:pPr>
              <w:rPr>
                <w:rFonts w:asciiTheme="minorHAnsi" w:hAnsiTheme="minorHAnsi" w:cstheme="minorHAnsi"/>
                <w:sz w:val="22"/>
                <w:szCs w:val="22"/>
              </w:rPr>
            </w:pPr>
            <w:r>
              <w:rPr>
                <w:rFonts w:asciiTheme="minorHAnsi" w:hAnsiTheme="minorHAnsi" w:cstheme="minorHAnsi"/>
                <w:sz w:val="22"/>
                <w:szCs w:val="22"/>
              </w:rPr>
              <w:t>-</w:t>
            </w:r>
            <w:r w:rsidRPr="00A022D1">
              <w:rPr>
                <w:rFonts w:asciiTheme="minorHAnsi" w:hAnsiTheme="minorHAnsi" w:cstheme="minorHAnsi"/>
                <w:sz w:val="22"/>
                <w:szCs w:val="22"/>
              </w:rPr>
              <w:t>La préparation du support (ponçage, ragréage si nécessaire),</w:t>
            </w:r>
          </w:p>
          <w:p w14:paraId="5293F287" w14:textId="77777777" w:rsidR="00284B02" w:rsidRPr="00A022D1" w:rsidRDefault="00284B02" w:rsidP="00284B02">
            <w:pPr>
              <w:rPr>
                <w:rFonts w:asciiTheme="minorHAnsi" w:hAnsiTheme="minorHAnsi" w:cstheme="minorHAnsi"/>
                <w:sz w:val="22"/>
                <w:szCs w:val="22"/>
              </w:rPr>
            </w:pPr>
            <w:r>
              <w:rPr>
                <w:rFonts w:asciiTheme="minorHAnsi" w:hAnsiTheme="minorHAnsi" w:cstheme="minorHAnsi"/>
                <w:sz w:val="22"/>
                <w:szCs w:val="22"/>
              </w:rPr>
              <w:t>-</w:t>
            </w:r>
            <w:r w:rsidRPr="00A022D1">
              <w:rPr>
                <w:rFonts w:asciiTheme="minorHAnsi" w:hAnsiTheme="minorHAnsi" w:cstheme="minorHAnsi"/>
                <w:sz w:val="22"/>
                <w:szCs w:val="22"/>
              </w:rPr>
              <w:t>La découpe, les chutes, et la pose suivant un calepinage défini,</w:t>
            </w:r>
          </w:p>
          <w:p w14:paraId="10CC18A9" w14:textId="77777777" w:rsidR="00284B02" w:rsidRDefault="00284B02" w:rsidP="00284B02">
            <w:pPr>
              <w:rPr>
                <w:rFonts w:asciiTheme="minorHAnsi" w:hAnsiTheme="minorHAnsi" w:cstheme="minorHAnsi"/>
                <w:sz w:val="22"/>
                <w:szCs w:val="22"/>
              </w:rPr>
            </w:pPr>
            <w:r>
              <w:rPr>
                <w:rFonts w:asciiTheme="minorHAnsi" w:hAnsiTheme="minorHAnsi" w:cstheme="minorHAnsi"/>
                <w:sz w:val="22"/>
                <w:szCs w:val="22"/>
              </w:rPr>
              <w:t>-</w:t>
            </w:r>
            <w:r w:rsidRPr="00A022D1">
              <w:rPr>
                <w:rFonts w:asciiTheme="minorHAnsi" w:hAnsiTheme="minorHAnsi" w:cstheme="minorHAnsi"/>
                <w:sz w:val="22"/>
                <w:szCs w:val="22"/>
              </w:rPr>
              <w:t>Les finitions en périphérie et aux points singuliers.</w:t>
            </w:r>
          </w:p>
          <w:p w14:paraId="00DAC94A" w14:textId="77777777" w:rsidR="00284B02" w:rsidRPr="00A022D1" w:rsidRDefault="00284B02" w:rsidP="00284B02">
            <w:pPr>
              <w:rPr>
                <w:rFonts w:asciiTheme="minorHAnsi" w:hAnsiTheme="minorHAnsi" w:cstheme="minorHAnsi"/>
                <w:sz w:val="22"/>
                <w:szCs w:val="22"/>
              </w:rPr>
            </w:pPr>
          </w:p>
          <w:p w14:paraId="230955FE" w14:textId="6468D0B5" w:rsidR="00284B02" w:rsidRPr="004D1F11" w:rsidRDefault="00284B02" w:rsidP="00284B02">
            <w:pPr>
              <w:rPr>
                <w:rFonts w:asciiTheme="minorHAnsi" w:hAnsiTheme="minorHAnsi" w:cstheme="minorHAnsi"/>
                <w:b/>
                <w:bCs/>
                <w:sz w:val="22"/>
                <w:szCs w:val="22"/>
              </w:rPr>
            </w:pPr>
            <w:r w:rsidRPr="00A022D1">
              <w:rPr>
                <w:rFonts w:asciiTheme="minorHAnsi" w:hAnsiTheme="minorHAnsi" w:cstheme="minorHAnsi"/>
                <w:sz w:val="22"/>
                <w:szCs w:val="22"/>
              </w:rPr>
              <w:t>Le prix comprend l’ensemble de ces prestations, fourniture et pose, prêtes à l’emploi.</w:t>
            </w:r>
          </w:p>
        </w:tc>
        <w:tc>
          <w:tcPr>
            <w:tcW w:w="1918" w:type="dxa"/>
            <w:tcBorders>
              <w:top w:val="single" w:sz="4" w:space="0" w:color="auto"/>
              <w:left w:val="single" w:sz="4" w:space="0" w:color="auto"/>
              <w:bottom w:val="single" w:sz="4" w:space="0" w:color="auto"/>
              <w:right w:val="single" w:sz="4" w:space="0" w:color="auto"/>
            </w:tcBorders>
          </w:tcPr>
          <w:p w14:paraId="3834C139"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5AE57A4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3090D61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F71806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3883C8C3" w14:textId="77777777" w:rsidTr="00A0769A">
        <w:trPr>
          <w:trHeight w:val="2083"/>
        </w:trPr>
        <w:tc>
          <w:tcPr>
            <w:tcW w:w="1316" w:type="dxa"/>
            <w:gridSpan w:val="2"/>
            <w:tcBorders>
              <w:top w:val="single" w:sz="4" w:space="0" w:color="auto"/>
              <w:left w:val="single" w:sz="4" w:space="0" w:color="auto"/>
              <w:bottom w:val="single" w:sz="4" w:space="0" w:color="auto"/>
              <w:right w:val="single" w:sz="4" w:space="0" w:color="auto"/>
            </w:tcBorders>
          </w:tcPr>
          <w:p w14:paraId="3077372A" w14:textId="479BB920"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4</w:t>
            </w:r>
          </w:p>
        </w:tc>
        <w:tc>
          <w:tcPr>
            <w:tcW w:w="5064" w:type="dxa"/>
            <w:tcBorders>
              <w:top w:val="single" w:sz="4" w:space="0" w:color="auto"/>
              <w:left w:val="single" w:sz="4" w:space="0" w:color="auto"/>
              <w:bottom w:val="single" w:sz="4" w:space="0" w:color="auto"/>
              <w:right w:val="single" w:sz="4" w:space="0" w:color="auto"/>
            </w:tcBorders>
          </w:tcPr>
          <w:p w14:paraId="4FCDC59B" w14:textId="77777777" w:rsidR="00284B02" w:rsidRPr="004D1F11" w:rsidRDefault="00284B02" w:rsidP="00284B02">
            <w:pPr>
              <w:rPr>
                <w:rFonts w:asciiTheme="minorHAnsi" w:hAnsiTheme="minorHAnsi" w:cstheme="minorHAnsi"/>
                <w:b/>
                <w:bCs/>
                <w:sz w:val="22"/>
                <w:szCs w:val="22"/>
              </w:rPr>
            </w:pPr>
            <w:r w:rsidRPr="004D1F11">
              <w:rPr>
                <w:rFonts w:asciiTheme="minorHAnsi" w:hAnsiTheme="minorHAnsi" w:cstheme="minorHAnsi"/>
                <w:b/>
                <w:bCs/>
                <w:sz w:val="22"/>
                <w:szCs w:val="22"/>
              </w:rPr>
              <w:t>Revêtement de sol en moquette dalle</w:t>
            </w:r>
          </w:p>
          <w:p w14:paraId="59F3B363" w14:textId="24229843" w:rsidR="00284B02" w:rsidRPr="00134ACE" w:rsidRDefault="00284B02" w:rsidP="00284B02">
            <w:pPr>
              <w:pStyle w:val="Corpsdetexte"/>
              <w:rPr>
                <w:rFonts w:asciiTheme="minorHAnsi" w:hAnsiTheme="minorHAnsi" w:cstheme="minorHAnsi"/>
                <w:sz w:val="22"/>
                <w:szCs w:val="22"/>
                <w:lang w:eastAsia="en-US"/>
              </w:rPr>
            </w:pPr>
            <w:r w:rsidRPr="004D1F11">
              <w:rPr>
                <w:rFonts w:cstheme="minorHAnsi"/>
                <w:sz w:val="22"/>
                <w:szCs w:val="22"/>
              </w:rPr>
              <w:t>Fourniture et pose d’un revêtement de sol en moquette, d’aspect velours tufté bouclé structuré à motifs format 50*50 cl, fibre aquafil, composition polyamide 100% recyclé teint en masse, Le prix comprend la découpe, les chutes et la réalisation suivant le motif conçu, il comprend également la remise en état du sol, et forme</w:t>
            </w:r>
          </w:p>
        </w:tc>
        <w:tc>
          <w:tcPr>
            <w:tcW w:w="1918" w:type="dxa"/>
            <w:tcBorders>
              <w:top w:val="single" w:sz="4" w:space="0" w:color="auto"/>
              <w:left w:val="single" w:sz="4" w:space="0" w:color="auto"/>
              <w:bottom w:val="single" w:sz="4" w:space="0" w:color="auto"/>
              <w:right w:val="single" w:sz="4" w:space="0" w:color="auto"/>
            </w:tcBorders>
          </w:tcPr>
          <w:p w14:paraId="7535BD3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29AA036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A50BD3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0677AF1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A8F49E6" w14:textId="77777777" w:rsidTr="00A0769A">
        <w:trPr>
          <w:trHeight w:val="2083"/>
        </w:trPr>
        <w:tc>
          <w:tcPr>
            <w:tcW w:w="1316" w:type="dxa"/>
            <w:gridSpan w:val="2"/>
            <w:tcBorders>
              <w:top w:val="single" w:sz="4" w:space="0" w:color="auto"/>
              <w:left w:val="single" w:sz="4" w:space="0" w:color="auto"/>
              <w:bottom w:val="single" w:sz="4" w:space="0" w:color="auto"/>
              <w:right w:val="single" w:sz="4" w:space="0" w:color="auto"/>
            </w:tcBorders>
          </w:tcPr>
          <w:p w14:paraId="47A6E977" w14:textId="77C1BEF2"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5</w:t>
            </w:r>
          </w:p>
        </w:tc>
        <w:tc>
          <w:tcPr>
            <w:tcW w:w="5064" w:type="dxa"/>
            <w:tcBorders>
              <w:top w:val="single" w:sz="4" w:space="0" w:color="auto"/>
              <w:left w:val="single" w:sz="4" w:space="0" w:color="auto"/>
              <w:bottom w:val="single" w:sz="4" w:space="0" w:color="auto"/>
              <w:right w:val="single" w:sz="4" w:space="0" w:color="auto"/>
            </w:tcBorders>
          </w:tcPr>
          <w:p w14:paraId="27002084"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Revêtement sol en flotex rouleaux</w:t>
            </w:r>
          </w:p>
          <w:p w14:paraId="4AEC4277" w14:textId="77777777" w:rsidR="00284B02" w:rsidRPr="004D1F11" w:rsidRDefault="00284B02" w:rsidP="00284B02">
            <w:pPr>
              <w:rPr>
                <w:rFonts w:asciiTheme="minorHAnsi" w:hAnsiTheme="minorHAnsi" w:cstheme="minorHAnsi"/>
                <w:b/>
                <w:sz w:val="22"/>
                <w:szCs w:val="22"/>
              </w:rPr>
            </w:pPr>
          </w:p>
          <w:p w14:paraId="728AC8B9" w14:textId="64BEB941" w:rsidR="00284B02" w:rsidRPr="00134ACE" w:rsidRDefault="00284B02" w:rsidP="00284B02">
            <w:pPr>
              <w:rPr>
                <w:rFonts w:asciiTheme="minorHAnsi" w:hAnsiTheme="minorHAnsi" w:cstheme="minorHAnsi"/>
                <w:b/>
                <w:sz w:val="22"/>
                <w:szCs w:val="22"/>
                <w:u w:val="double"/>
              </w:rPr>
            </w:pPr>
            <w:r w:rsidRPr="004D1F11">
              <w:rPr>
                <w:rFonts w:asciiTheme="minorHAnsi" w:hAnsiTheme="minorHAnsi" w:cstheme="minorHAnsi"/>
                <w:sz w:val="22"/>
                <w:szCs w:val="22"/>
              </w:rPr>
              <w:t xml:space="preserve">Fourniture et pose d’un revêtement de sol textile floqué imprimé classique d’aspect velours ras rouleaux de classement U3 P3 E2 C* / U3s P3 E2 C* type FLOTEX </w:t>
            </w:r>
            <w:r>
              <w:rPr>
                <w:rFonts w:asciiTheme="minorHAnsi" w:hAnsiTheme="minorHAnsi" w:cstheme="minorHAnsi"/>
                <w:sz w:val="22"/>
                <w:szCs w:val="22"/>
              </w:rPr>
              <w:t>(</w:t>
            </w:r>
            <w:r w:rsidRPr="00A022D1">
              <w:rPr>
                <w:rFonts w:asciiTheme="minorHAnsi" w:hAnsiTheme="minorHAnsi" w:cstheme="minorHAnsi"/>
                <w:sz w:val="22"/>
                <w:szCs w:val="22"/>
              </w:rPr>
              <w:t>ou équivalent</w:t>
            </w:r>
            <w:r w:rsidRPr="004D1F11">
              <w:rPr>
                <w:rFonts w:asciiTheme="minorHAnsi" w:hAnsiTheme="minorHAnsi" w:cstheme="minorHAnsi"/>
                <w:sz w:val="22"/>
                <w:szCs w:val="22"/>
              </w:rPr>
              <w:t>) Colour ou linear. Il amènera une efficacité acoustique de ΔLw = 19 dB.</w:t>
            </w:r>
            <w:r>
              <w:rPr>
                <w:rFonts w:asciiTheme="minorHAnsi" w:hAnsiTheme="minorHAnsi" w:cstheme="minorHAnsi"/>
                <w:sz w:val="22"/>
                <w:szCs w:val="22"/>
              </w:rPr>
              <w:t xml:space="preserve"> </w:t>
            </w:r>
            <w:r w:rsidRPr="004D1F11">
              <w:rPr>
                <w:rFonts w:asciiTheme="minorHAnsi" w:hAnsiTheme="minorHAnsi" w:cstheme="minorHAnsi"/>
                <w:sz w:val="22"/>
                <w:szCs w:val="22"/>
              </w:rPr>
              <w:t xml:space="preserve">Composé d’environ 80 millions en fibres de polyamide 6.6/m² implantées par flocage électrostatique dans une sous-couche PVC, il aura un traitement antimicrobien </w:t>
            </w:r>
            <w:r w:rsidRPr="004D1F11">
              <w:rPr>
                <w:rFonts w:asciiTheme="minorHAnsi" w:hAnsiTheme="minorHAnsi" w:cstheme="minorHAnsi"/>
                <w:sz w:val="22"/>
                <w:szCs w:val="22"/>
              </w:rPr>
              <w:lastRenderedPageBreak/>
              <w:t>Sanitized® incorporé dans la masse ce qui renforcera les performances fongistatiques et bactériostatiques inhérentes à la structure du produit. De par sa composition et sa structure, le produit devra être 100 % imperméable, 100 % imputrescible, lavable à l’eau et résistant aux agents tâchant et détergents (C*). Le prix comprend la découpe, les chutes et la réalisation suivant le motif conçu, il comprend également la remise en état du sol, et forme</w:t>
            </w:r>
          </w:p>
        </w:tc>
        <w:tc>
          <w:tcPr>
            <w:tcW w:w="1918" w:type="dxa"/>
            <w:tcBorders>
              <w:top w:val="single" w:sz="4" w:space="0" w:color="auto"/>
              <w:left w:val="single" w:sz="4" w:space="0" w:color="auto"/>
              <w:bottom w:val="single" w:sz="4" w:space="0" w:color="auto"/>
              <w:right w:val="single" w:sz="4" w:space="0" w:color="auto"/>
            </w:tcBorders>
          </w:tcPr>
          <w:p w14:paraId="5143490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1D56950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D9EDE9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2CE2C8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502EDE1E"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6D1509B3" w14:textId="77777777" w:rsidR="00284B02" w:rsidRPr="00134ACE" w:rsidRDefault="00284B02" w:rsidP="00284B02">
            <w:pPr>
              <w:rPr>
                <w:rFonts w:asciiTheme="minorHAnsi" w:hAnsiTheme="minorHAnsi" w:cstheme="minorHAnsi"/>
                <w:sz w:val="22"/>
                <w:szCs w:val="22"/>
              </w:rPr>
            </w:pPr>
          </w:p>
          <w:p w14:paraId="718E6F1C" w14:textId="5B22123C"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6</w:t>
            </w:r>
          </w:p>
        </w:tc>
        <w:tc>
          <w:tcPr>
            <w:tcW w:w="5064" w:type="dxa"/>
            <w:tcBorders>
              <w:top w:val="single" w:sz="4" w:space="0" w:color="auto"/>
              <w:left w:val="single" w:sz="4" w:space="0" w:color="auto"/>
              <w:bottom w:val="single" w:sz="4" w:space="0" w:color="auto"/>
              <w:right w:val="single" w:sz="4" w:space="0" w:color="auto"/>
            </w:tcBorders>
          </w:tcPr>
          <w:p w14:paraId="03D5CD48"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Revêtement en parquet</w:t>
            </w:r>
          </w:p>
          <w:p w14:paraId="3C30EE64" w14:textId="77777777" w:rsidR="00284B02" w:rsidRPr="004D1F11" w:rsidRDefault="00284B02" w:rsidP="00284B02">
            <w:pPr>
              <w:rPr>
                <w:rFonts w:asciiTheme="minorHAnsi" w:hAnsiTheme="minorHAnsi" w:cstheme="minorHAnsi"/>
                <w:b/>
                <w:sz w:val="22"/>
                <w:szCs w:val="22"/>
              </w:rPr>
            </w:pPr>
          </w:p>
          <w:p w14:paraId="3C3644C0"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Fourniture et pose d’un revêtement en parquet contre collé, en moyenne, l’épaisseur totale d’un parquet contrecollé est comprise entre 14 mm et 30 mm. Les parquets contrecollés comportent un parement en bois massif de plus de 2,5 mm. Les lames de parquet contrecollé sont généralement conçues pour être assemblées par rainure et languette ou autre système d’emboîtement sur les 4 côtés. Deux techniques de pose peuvent convenir à un parquet contrecollé : flottante ou collée.</w:t>
            </w:r>
          </w:p>
          <w:p w14:paraId="07EF8FCD" w14:textId="77777777" w:rsidR="00284B02" w:rsidRPr="00134ACE" w:rsidRDefault="00284B02" w:rsidP="00284B02">
            <w:pPr>
              <w:rPr>
                <w:rFonts w:asciiTheme="minorHAnsi" w:hAnsiTheme="minorHAnsi" w:cstheme="minorHAnsi"/>
                <w:b/>
                <w:bCs/>
                <w:sz w:val="22"/>
                <w:szCs w:val="22"/>
                <w:lang w:eastAsia="en-US" w:bidi="ar-MA"/>
              </w:rPr>
            </w:pPr>
          </w:p>
        </w:tc>
        <w:tc>
          <w:tcPr>
            <w:tcW w:w="1918" w:type="dxa"/>
            <w:tcBorders>
              <w:top w:val="single" w:sz="4" w:space="0" w:color="auto"/>
              <w:left w:val="single" w:sz="4" w:space="0" w:color="auto"/>
              <w:bottom w:val="single" w:sz="4" w:space="0" w:color="auto"/>
              <w:right w:val="single" w:sz="4" w:space="0" w:color="auto"/>
            </w:tcBorders>
          </w:tcPr>
          <w:p w14:paraId="0C6C713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740C26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A6E6DF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097E5FD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3A26532E"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310C1524" w14:textId="1F7DA67B"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7</w:t>
            </w:r>
          </w:p>
        </w:tc>
        <w:tc>
          <w:tcPr>
            <w:tcW w:w="5064" w:type="dxa"/>
            <w:tcBorders>
              <w:top w:val="single" w:sz="4" w:space="0" w:color="auto"/>
              <w:left w:val="single" w:sz="4" w:space="0" w:color="auto"/>
              <w:bottom w:val="single" w:sz="4" w:space="0" w:color="auto"/>
              <w:right w:val="single" w:sz="4" w:space="0" w:color="auto"/>
            </w:tcBorders>
          </w:tcPr>
          <w:p w14:paraId="08F84C1A"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b/>
                <w:sz w:val="22"/>
                <w:szCs w:val="22"/>
              </w:rPr>
              <w:t>Plinthe en bois</w:t>
            </w:r>
            <w:r w:rsidRPr="004D1F11">
              <w:rPr>
                <w:rFonts w:asciiTheme="minorHAnsi" w:hAnsiTheme="minorHAnsi" w:cstheme="minorHAnsi"/>
                <w:sz w:val="22"/>
                <w:szCs w:val="22"/>
              </w:rPr>
              <w:t xml:space="preserve"> </w:t>
            </w:r>
          </w:p>
          <w:p w14:paraId="388C2676" w14:textId="77777777" w:rsidR="00284B02" w:rsidRPr="004D1F11" w:rsidRDefault="00284B02" w:rsidP="00284B02">
            <w:pPr>
              <w:rPr>
                <w:rFonts w:asciiTheme="minorHAnsi" w:hAnsiTheme="minorHAnsi" w:cstheme="minorHAnsi"/>
                <w:sz w:val="22"/>
                <w:szCs w:val="22"/>
              </w:rPr>
            </w:pPr>
          </w:p>
          <w:p w14:paraId="73AC4C5D" w14:textId="77777777"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de plinthes périphériques en MDF haute qualité de 10mm d’épaisseur et de 7cm de hauteur, finition laqué suivant choix de l’architecte.</w:t>
            </w:r>
            <w:r w:rsidRPr="004D1F11">
              <w:rPr>
                <w:rFonts w:asciiTheme="minorHAnsi" w:hAnsiTheme="minorHAnsi" w:cstheme="minorHAnsi"/>
                <w:sz w:val="22"/>
                <w:szCs w:val="22"/>
              </w:rPr>
              <w:br/>
              <w:t> Ouvrage payé au mètre linéaire y compris fourniture, coupes, chutes, colle, pose, finitions, protection jusqu’à la réception provisoire et toutes sujétions. </w:t>
            </w:r>
          </w:p>
          <w:p w14:paraId="62575DEA" w14:textId="77777777" w:rsidR="00284B02" w:rsidRPr="00134ACE" w:rsidRDefault="00284B02" w:rsidP="00284B02">
            <w:pPr>
              <w:rPr>
                <w:rFonts w:asciiTheme="minorHAnsi" w:hAnsiTheme="minorHAnsi" w:cstheme="minorHAnsi"/>
                <w:b/>
                <w:bCs/>
                <w:sz w:val="22"/>
                <w:szCs w:val="22"/>
                <w:lang w:eastAsia="en-US" w:bidi="ar-MA"/>
              </w:rPr>
            </w:pPr>
          </w:p>
        </w:tc>
        <w:tc>
          <w:tcPr>
            <w:tcW w:w="1918" w:type="dxa"/>
            <w:tcBorders>
              <w:top w:val="single" w:sz="4" w:space="0" w:color="auto"/>
              <w:left w:val="single" w:sz="4" w:space="0" w:color="auto"/>
              <w:bottom w:val="single" w:sz="4" w:space="0" w:color="auto"/>
              <w:right w:val="single" w:sz="4" w:space="0" w:color="auto"/>
            </w:tcBorders>
          </w:tcPr>
          <w:p w14:paraId="4CBAD6D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6D0C11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018D223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E65958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30782B1"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6B51E9B5" w14:textId="0E773806"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8</w:t>
            </w:r>
          </w:p>
        </w:tc>
        <w:tc>
          <w:tcPr>
            <w:tcW w:w="5064" w:type="dxa"/>
            <w:tcBorders>
              <w:top w:val="single" w:sz="4" w:space="0" w:color="auto"/>
              <w:left w:val="single" w:sz="4" w:space="0" w:color="auto"/>
              <w:bottom w:val="single" w:sz="4" w:space="0" w:color="auto"/>
              <w:right w:val="single" w:sz="4" w:space="0" w:color="auto"/>
            </w:tcBorders>
          </w:tcPr>
          <w:p w14:paraId="33FA8146" w14:textId="77777777" w:rsidR="00284B02" w:rsidRPr="003663FB" w:rsidRDefault="00284B02" w:rsidP="00284B02">
            <w:pPr>
              <w:jc w:val="both"/>
              <w:rPr>
                <w:rFonts w:asciiTheme="minorHAnsi" w:eastAsiaTheme="minorHAnsi" w:hAnsiTheme="minorHAnsi" w:cstheme="minorHAnsi"/>
                <w:sz w:val="22"/>
                <w:szCs w:val="22"/>
                <w:lang w:eastAsia="en-US"/>
              </w:rPr>
            </w:pPr>
            <w:r w:rsidRPr="003663FB">
              <w:rPr>
                <w:rFonts w:asciiTheme="minorHAnsi" w:eastAsiaTheme="minorHAnsi" w:hAnsiTheme="minorHAnsi" w:cstheme="minorHAnsi"/>
                <w:sz w:val="22"/>
                <w:szCs w:val="22"/>
                <w:lang w:eastAsia="en-US"/>
              </w:rPr>
              <w:t>Plinthe en PVC</w:t>
            </w:r>
          </w:p>
          <w:p w14:paraId="2C3E2D14" w14:textId="77777777" w:rsidR="00284B02" w:rsidRPr="003663FB" w:rsidRDefault="00284B02" w:rsidP="00284B02">
            <w:pPr>
              <w:jc w:val="both"/>
              <w:rPr>
                <w:rFonts w:asciiTheme="minorHAnsi" w:eastAsiaTheme="minorHAnsi" w:hAnsiTheme="minorHAnsi" w:cstheme="minorHAnsi"/>
                <w:sz w:val="22"/>
                <w:szCs w:val="22"/>
                <w:lang w:eastAsia="en-US"/>
              </w:rPr>
            </w:pPr>
          </w:p>
          <w:p w14:paraId="68541927" w14:textId="77777777" w:rsidR="00284B02" w:rsidRPr="004D1F11" w:rsidRDefault="00284B02" w:rsidP="00284B02">
            <w:pPr>
              <w:pBdr>
                <w:top w:val="nil"/>
                <w:left w:val="nil"/>
                <w:bottom w:val="nil"/>
                <w:right w:val="nil"/>
                <w:between w:val="nil"/>
              </w:pBdr>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Fourniture et pose de Plinthe en PVC moussé semi-rigide</w:t>
            </w:r>
            <w:r>
              <w:rPr>
                <w:rFonts w:asciiTheme="minorHAnsi" w:eastAsiaTheme="minorHAnsi" w:hAnsiTheme="minorHAnsi" w:cstheme="minorHAnsi"/>
                <w:sz w:val="22"/>
                <w:szCs w:val="22"/>
                <w:lang w:eastAsia="en-US"/>
              </w:rPr>
              <w:t xml:space="preserve"> </w:t>
            </w:r>
            <w:r w:rsidRPr="003663FB">
              <w:rPr>
                <w:rFonts w:asciiTheme="minorHAnsi" w:eastAsiaTheme="minorHAnsi" w:hAnsiTheme="minorHAnsi" w:cstheme="minorHAnsi"/>
                <w:sz w:val="22"/>
                <w:szCs w:val="22"/>
                <w:lang w:eastAsia="en-US"/>
              </w:rPr>
              <w:t>de FORBO FLOORING SYSTEMS</w:t>
            </w:r>
            <w:r>
              <w:rPr>
                <w:rFonts w:asciiTheme="minorHAnsi" w:eastAsiaTheme="minorHAnsi" w:hAnsiTheme="minorHAnsi" w:cstheme="minorHAnsi"/>
                <w:sz w:val="22"/>
                <w:szCs w:val="22"/>
                <w:lang w:eastAsia="en-US"/>
              </w:rPr>
              <w:t xml:space="preserve"> ou équivalent</w:t>
            </w:r>
            <w:r w:rsidRPr="004D1F11">
              <w:rPr>
                <w:rFonts w:asciiTheme="minorHAnsi" w:eastAsiaTheme="minorHAnsi" w:hAnsiTheme="minorHAnsi" w:cstheme="minorHAnsi"/>
                <w:sz w:val="22"/>
                <w:szCs w:val="22"/>
                <w:lang w:eastAsia="en-US"/>
              </w:rPr>
              <w:t xml:space="preserve"> de hauteur varie entre 7mm et 10mm Epaisseur 15 mm lèvre de finition comprise,</w:t>
            </w:r>
          </w:p>
          <w:p w14:paraId="7D55D28B" w14:textId="77777777" w:rsidR="00284B02" w:rsidRPr="004D1F11" w:rsidRDefault="00284B02" w:rsidP="00284B02">
            <w:pPr>
              <w:pBdr>
                <w:top w:val="nil"/>
                <w:left w:val="nil"/>
                <w:bottom w:val="nil"/>
                <w:right w:val="nil"/>
                <w:between w:val="nil"/>
              </w:pBdr>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 xml:space="preserve">Mode de pose : </w:t>
            </w:r>
          </w:p>
          <w:p w14:paraId="607B157B" w14:textId="77777777" w:rsidR="00284B02" w:rsidRPr="004D1F11" w:rsidRDefault="00284B02" w:rsidP="00284B02">
            <w:pPr>
              <w:pBdr>
                <w:top w:val="nil"/>
                <w:left w:val="nil"/>
                <w:bottom w:val="nil"/>
                <w:right w:val="nil"/>
                <w:between w:val="nil"/>
              </w:pBdr>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Mise en œuvre et type de colle (type PU M25 ou colle de montage ref 3158</w:t>
            </w:r>
            <w:r>
              <w:rPr>
                <w:rFonts w:asciiTheme="minorHAnsi" w:eastAsiaTheme="minorHAnsi" w:hAnsiTheme="minorHAnsi" w:cstheme="minorHAnsi"/>
                <w:sz w:val="22"/>
                <w:szCs w:val="22"/>
                <w:lang w:eastAsia="en-US"/>
              </w:rPr>
              <w:t xml:space="preserve"> </w:t>
            </w:r>
            <w:r w:rsidRPr="003663FB">
              <w:rPr>
                <w:rFonts w:asciiTheme="minorHAnsi" w:eastAsiaTheme="minorHAnsi" w:hAnsiTheme="minorHAnsi" w:cstheme="minorHAnsi"/>
                <w:sz w:val="22"/>
                <w:szCs w:val="22"/>
                <w:lang w:eastAsia="en-US"/>
              </w:rPr>
              <w:t>ou équivalent</w:t>
            </w:r>
            <w:r w:rsidRPr="004D1F11">
              <w:rPr>
                <w:rFonts w:asciiTheme="minorHAnsi" w:eastAsiaTheme="minorHAnsi" w:hAnsiTheme="minorHAnsi" w:cstheme="minorHAnsi"/>
                <w:sz w:val="22"/>
                <w:szCs w:val="22"/>
                <w:lang w:eastAsia="en-US"/>
              </w:rPr>
              <w:t xml:space="preserve">) suivant préconisations du fabricant. </w:t>
            </w:r>
          </w:p>
          <w:p w14:paraId="6CF3FA9B" w14:textId="77777777" w:rsidR="00284B02" w:rsidRPr="004D1F11" w:rsidRDefault="00284B02" w:rsidP="00284B02">
            <w:pPr>
              <w:pBdr>
                <w:top w:val="nil"/>
                <w:left w:val="nil"/>
                <w:bottom w:val="nil"/>
                <w:right w:val="nil"/>
                <w:between w:val="nil"/>
              </w:pBdr>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Ces plinthes sont à poser après la mise en œuvre du revêtement de sol. Elles peuvent être grugée afin d’effectuer un angle sortant ou rentrant. Une coupe à 45° avec une boite à onglet est également possible avec ce type de plinthe.</w:t>
            </w:r>
          </w:p>
          <w:p w14:paraId="66E1EDDD" w14:textId="77777777" w:rsidR="00284B02" w:rsidRDefault="00284B02" w:rsidP="00284B02">
            <w:pPr>
              <w:pBdr>
                <w:top w:val="nil"/>
                <w:left w:val="nil"/>
                <w:bottom w:val="nil"/>
                <w:right w:val="nil"/>
                <w:between w:val="nil"/>
              </w:pBdr>
              <w:rPr>
                <w:rFonts w:asciiTheme="minorHAnsi" w:eastAsiaTheme="minorHAnsi" w:hAnsiTheme="minorHAnsi" w:cstheme="minorHAnsi"/>
                <w:sz w:val="22"/>
                <w:szCs w:val="22"/>
                <w:lang w:eastAsia="en-US"/>
              </w:rPr>
            </w:pPr>
            <w:r w:rsidRPr="004D1F11">
              <w:rPr>
                <w:rFonts w:asciiTheme="minorHAnsi" w:eastAsiaTheme="minorHAnsi" w:hAnsiTheme="minorHAnsi" w:cstheme="minorHAnsi"/>
                <w:sz w:val="22"/>
                <w:szCs w:val="22"/>
                <w:lang w:eastAsia="en-US"/>
              </w:rPr>
              <w:t>Ouvrage payé au mètre linéaire y compris fourniture, coupes, chutes, colle, pose, finitions, protection jusqu’à la réception provisoire et toutes sujétions.</w:t>
            </w:r>
          </w:p>
          <w:p w14:paraId="046F244F" w14:textId="77777777" w:rsidR="00284B02" w:rsidRDefault="00284B02" w:rsidP="00284B02">
            <w:pPr>
              <w:pBdr>
                <w:top w:val="nil"/>
                <w:left w:val="nil"/>
                <w:bottom w:val="nil"/>
                <w:right w:val="nil"/>
                <w:between w:val="nil"/>
              </w:pBdr>
              <w:rPr>
                <w:rFonts w:asciiTheme="minorHAnsi" w:eastAsiaTheme="minorHAnsi" w:hAnsiTheme="minorHAnsi" w:cstheme="minorHAnsi"/>
                <w:sz w:val="22"/>
                <w:szCs w:val="22"/>
                <w:lang w:eastAsia="en-US"/>
              </w:rPr>
            </w:pPr>
          </w:p>
          <w:p w14:paraId="36D0A931" w14:textId="77777777" w:rsidR="00284B02" w:rsidRDefault="00284B02" w:rsidP="00284B02">
            <w:pPr>
              <w:pBdr>
                <w:top w:val="nil"/>
                <w:left w:val="nil"/>
                <w:bottom w:val="nil"/>
                <w:right w:val="nil"/>
                <w:between w:val="nil"/>
              </w:pBdr>
              <w:rPr>
                <w:rFonts w:asciiTheme="minorHAnsi" w:eastAsiaTheme="minorHAnsi" w:hAnsiTheme="minorHAnsi" w:cstheme="minorHAnsi"/>
                <w:sz w:val="22"/>
                <w:szCs w:val="22"/>
                <w:lang w:eastAsia="en-US"/>
              </w:rPr>
            </w:pPr>
          </w:p>
          <w:p w14:paraId="7D134672" w14:textId="0EACF482" w:rsidR="00284B02" w:rsidRPr="004D1F11" w:rsidRDefault="00284B02" w:rsidP="00284B02">
            <w:pPr>
              <w:rPr>
                <w:rFonts w:asciiTheme="minorHAnsi" w:eastAsiaTheme="minorHAnsi" w:hAnsiTheme="minorHAnsi" w:cstheme="minorHAnsi"/>
                <w:sz w:val="22"/>
                <w:szCs w:val="22"/>
                <w:lang w:eastAsia="en-US"/>
              </w:rPr>
            </w:pPr>
          </w:p>
        </w:tc>
        <w:tc>
          <w:tcPr>
            <w:tcW w:w="1918" w:type="dxa"/>
            <w:tcBorders>
              <w:top w:val="single" w:sz="4" w:space="0" w:color="auto"/>
              <w:left w:val="single" w:sz="4" w:space="0" w:color="auto"/>
              <w:bottom w:val="single" w:sz="4" w:space="0" w:color="auto"/>
              <w:right w:val="single" w:sz="4" w:space="0" w:color="auto"/>
            </w:tcBorders>
          </w:tcPr>
          <w:p w14:paraId="6782778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13314B0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6518B14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F55A0D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32720BBA"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22D7115" w14:textId="7A4993FD"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9</w:t>
            </w:r>
          </w:p>
        </w:tc>
        <w:tc>
          <w:tcPr>
            <w:tcW w:w="5064" w:type="dxa"/>
            <w:tcBorders>
              <w:top w:val="single" w:sz="4" w:space="0" w:color="auto"/>
              <w:left w:val="single" w:sz="4" w:space="0" w:color="auto"/>
              <w:bottom w:val="single" w:sz="4" w:space="0" w:color="auto"/>
              <w:right w:val="single" w:sz="4" w:space="0" w:color="auto"/>
            </w:tcBorders>
          </w:tcPr>
          <w:p w14:paraId="1B69C523" w14:textId="77777777" w:rsidR="00284B02" w:rsidRDefault="00284B02" w:rsidP="00284B02">
            <w:pPr>
              <w:jc w:val="both"/>
              <w:rPr>
                <w:rFonts w:asciiTheme="minorHAnsi" w:hAnsiTheme="minorHAnsi" w:cstheme="minorHAnsi"/>
                <w:b/>
                <w:bCs/>
                <w:sz w:val="22"/>
                <w:szCs w:val="22"/>
              </w:rPr>
            </w:pPr>
            <w:r w:rsidRPr="004D1F11">
              <w:rPr>
                <w:rFonts w:asciiTheme="minorHAnsi" w:hAnsiTheme="minorHAnsi" w:cstheme="minorHAnsi"/>
                <w:b/>
                <w:bCs/>
                <w:sz w:val="22"/>
                <w:szCs w:val="22"/>
              </w:rPr>
              <w:t>Plinthe en moquette</w:t>
            </w:r>
          </w:p>
          <w:p w14:paraId="43BC8849" w14:textId="77777777" w:rsidR="00284B02" w:rsidRPr="001869D1" w:rsidRDefault="00284B02" w:rsidP="00284B02">
            <w:pPr>
              <w:jc w:val="both"/>
              <w:rPr>
                <w:rFonts w:asciiTheme="minorHAnsi" w:hAnsiTheme="minorHAnsi" w:cstheme="minorHAnsi"/>
                <w:b/>
                <w:bCs/>
                <w:sz w:val="12"/>
                <w:szCs w:val="12"/>
              </w:rPr>
            </w:pPr>
          </w:p>
          <w:p w14:paraId="4DCDAF30" w14:textId="32C537AE" w:rsidR="00284B02" w:rsidRPr="004D1F11" w:rsidRDefault="00284B02" w:rsidP="00284B02">
            <w:pPr>
              <w:rPr>
                <w:rFonts w:asciiTheme="minorHAnsi" w:hAnsiTheme="minorHAnsi" w:cstheme="minorHAnsi"/>
                <w:sz w:val="22"/>
                <w:szCs w:val="22"/>
              </w:rPr>
            </w:pPr>
            <w:r w:rsidRPr="004D1F11">
              <w:rPr>
                <w:rFonts w:asciiTheme="minorHAnsi" w:eastAsiaTheme="minorHAnsi" w:hAnsiTheme="minorHAnsi" w:cstheme="minorHAnsi"/>
                <w:sz w:val="22"/>
                <w:szCs w:val="22"/>
                <w:lang w:eastAsia="en-US"/>
              </w:rPr>
              <w:t>Fourniture et pose de plinthes périphériques en moquette de 7cm de hauteur, finition suivant choix de l’architecte.</w:t>
            </w:r>
            <w:r w:rsidRPr="004D1F11">
              <w:rPr>
                <w:rFonts w:asciiTheme="minorHAnsi" w:eastAsiaTheme="minorHAnsi" w:hAnsiTheme="minorHAnsi" w:cstheme="minorHAnsi"/>
                <w:sz w:val="22"/>
                <w:szCs w:val="22"/>
                <w:lang w:eastAsia="en-US"/>
              </w:rPr>
              <w:br/>
              <w:t> Ouvrage payé au mètre linéaire y compris fourniture, coupes, chutes, colle, pose, finitions, protection jusqu’à la réception provisoire et toutes sujétions. </w:t>
            </w:r>
          </w:p>
        </w:tc>
        <w:tc>
          <w:tcPr>
            <w:tcW w:w="1918" w:type="dxa"/>
            <w:tcBorders>
              <w:top w:val="single" w:sz="4" w:space="0" w:color="auto"/>
              <w:left w:val="single" w:sz="4" w:space="0" w:color="auto"/>
              <w:bottom w:val="single" w:sz="4" w:space="0" w:color="auto"/>
              <w:right w:val="single" w:sz="4" w:space="0" w:color="auto"/>
            </w:tcBorders>
          </w:tcPr>
          <w:p w14:paraId="66C69BE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6C56DF9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5BCD011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62B0C49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27001003"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5C38AD9E" w14:textId="328FD246"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10</w:t>
            </w:r>
          </w:p>
        </w:tc>
        <w:tc>
          <w:tcPr>
            <w:tcW w:w="5064" w:type="dxa"/>
            <w:tcBorders>
              <w:top w:val="single" w:sz="4" w:space="0" w:color="auto"/>
              <w:left w:val="single" w:sz="4" w:space="0" w:color="auto"/>
              <w:bottom w:val="single" w:sz="4" w:space="0" w:color="auto"/>
              <w:right w:val="single" w:sz="4" w:space="0" w:color="auto"/>
            </w:tcBorders>
          </w:tcPr>
          <w:p w14:paraId="52F5DBE9"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moulure PVC</w:t>
            </w:r>
          </w:p>
          <w:p w14:paraId="3D026159" w14:textId="77777777" w:rsidR="00284B02" w:rsidRPr="001869D1" w:rsidRDefault="00284B02" w:rsidP="00284B02">
            <w:pPr>
              <w:rPr>
                <w:rFonts w:asciiTheme="minorHAnsi" w:hAnsiTheme="minorHAnsi" w:cstheme="minorHAnsi"/>
                <w:b/>
                <w:sz w:val="12"/>
                <w:szCs w:val="12"/>
              </w:rPr>
            </w:pPr>
          </w:p>
          <w:p w14:paraId="1F5D55CC" w14:textId="77777777"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de moulures PVC d’une épaisseur et de 18mm, et d’une lageur qui varient entre 4cm et 12cm , finition suivant choix de l’architecte.</w:t>
            </w:r>
            <w:r w:rsidRPr="004D1F11">
              <w:rPr>
                <w:rFonts w:asciiTheme="minorHAnsi" w:hAnsiTheme="minorHAnsi" w:cstheme="minorHAnsi"/>
                <w:sz w:val="22"/>
                <w:szCs w:val="22"/>
              </w:rPr>
              <w:br/>
              <w:t> Ouvrage payé au mètre linéaire y compris fourniture, coupes, chutes, colle, pose, finitions, protection jusqu’à la réception provisoire et toutes sujétions. </w:t>
            </w:r>
          </w:p>
          <w:p w14:paraId="02F8C075" w14:textId="5282877E" w:rsidR="00284B02" w:rsidRPr="004D1F11" w:rsidRDefault="00284B02" w:rsidP="00284B02">
            <w:pPr>
              <w:rPr>
                <w:rFonts w:asciiTheme="minorHAnsi" w:hAnsiTheme="minorHAnsi" w:cstheme="minorHAnsi"/>
                <w:sz w:val="22"/>
                <w:szCs w:val="22"/>
              </w:rPr>
            </w:pPr>
          </w:p>
        </w:tc>
        <w:tc>
          <w:tcPr>
            <w:tcW w:w="1918" w:type="dxa"/>
            <w:tcBorders>
              <w:top w:val="single" w:sz="4" w:space="0" w:color="auto"/>
              <w:left w:val="single" w:sz="4" w:space="0" w:color="auto"/>
              <w:bottom w:val="single" w:sz="4" w:space="0" w:color="auto"/>
              <w:right w:val="single" w:sz="4" w:space="0" w:color="auto"/>
            </w:tcBorders>
          </w:tcPr>
          <w:p w14:paraId="1BFBF64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2C2427B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02135B4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BA0E86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0DFCC5DD"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4872F8BD" w14:textId="757C6FF5"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11</w:t>
            </w:r>
          </w:p>
        </w:tc>
        <w:tc>
          <w:tcPr>
            <w:tcW w:w="5064" w:type="dxa"/>
            <w:tcBorders>
              <w:top w:val="single" w:sz="4" w:space="0" w:color="auto"/>
              <w:left w:val="single" w:sz="4" w:space="0" w:color="auto"/>
              <w:bottom w:val="single" w:sz="4" w:space="0" w:color="auto"/>
              <w:right w:val="single" w:sz="4" w:space="0" w:color="auto"/>
            </w:tcBorders>
          </w:tcPr>
          <w:p w14:paraId="5AB12B01"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moulure plâtre</w:t>
            </w:r>
          </w:p>
          <w:p w14:paraId="59CBB288" w14:textId="77777777" w:rsidR="00284B02" w:rsidRPr="001869D1" w:rsidRDefault="00284B02" w:rsidP="00284B02">
            <w:pPr>
              <w:rPr>
                <w:rFonts w:asciiTheme="minorHAnsi" w:hAnsiTheme="minorHAnsi" w:cstheme="minorHAnsi"/>
                <w:b/>
                <w:sz w:val="12"/>
                <w:szCs w:val="12"/>
              </w:rPr>
            </w:pPr>
          </w:p>
          <w:p w14:paraId="768CFE32"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de moulures en platre d’une épaisseur et de 20mm, et d’une lageur qui varient entre 4cm et 15cm, finition suivant choix de l’architecte.</w:t>
            </w:r>
            <w:r w:rsidRPr="004D1F11">
              <w:rPr>
                <w:rFonts w:asciiTheme="minorHAnsi" w:hAnsiTheme="minorHAnsi" w:cstheme="minorHAnsi"/>
                <w:sz w:val="22"/>
                <w:szCs w:val="22"/>
              </w:rPr>
              <w:br/>
              <w:t>Ouvrage payé au mètre linéaire y compris fourniture, coupes, chutes, colle, pose, finitions, protection jusqu’à la réception provisoire et toutes sujétions. </w:t>
            </w:r>
          </w:p>
          <w:p w14:paraId="76356A76" w14:textId="41DFF30E" w:rsidR="00284B02" w:rsidRPr="00134ACE" w:rsidRDefault="00284B02" w:rsidP="00284B02">
            <w:pPr>
              <w:pStyle w:val="FirstParagraph"/>
              <w:rPr>
                <w:rFonts w:cstheme="minorHAnsi"/>
                <w:sz w:val="22"/>
                <w:szCs w:val="22"/>
                <w:lang w:val="fr-FR"/>
              </w:rPr>
            </w:pPr>
          </w:p>
        </w:tc>
        <w:tc>
          <w:tcPr>
            <w:tcW w:w="1918" w:type="dxa"/>
            <w:tcBorders>
              <w:top w:val="single" w:sz="4" w:space="0" w:color="auto"/>
              <w:left w:val="single" w:sz="4" w:space="0" w:color="auto"/>
              <w:bottom w:val="single" w:sz="4" w:space="0" w:color="auto"/>
              <w:right w:val="single" w:sz="4" w:space="0" w:color="auto"/>
            </w:tcBorders>
          </w:tcPr>
          <w:p w14:paraId="7A42178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548D1D7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4B0111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18D1F7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482DFF0"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353F7A84" w14:textId="701D57CB"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12</w:t>
            </w:r>
          </w:p>
        </w:tc>
        <w:tc>
          <w:tcPr>
            <w:tcW w:w="5064" w:type="dxa"/>
            <w:tcBorders>
              <w:top w:val="single" w:sz="4" w:space="0" w:color="auto"/>
              <w:left w:val="single" w:sz="4" w:space="0" w:color="auto"/>
              <w:bottom w:val="single" w:sz="4" w:space="0" w:color="auto"/>
              <w:right w:val="single" w:sz="4" w:space="0" w:color="auto"/>
            </w:tcBorders>
          </w:tcPr>
          <w:p w14:paraId="264CCC02" w14:textId="77777777" w:rsidR="00284B02" w:rsidRPr="004D1F11" w:rsidRDefault="00284B02" w:rsidP="00284B02">
            <w:pPr>
              <w:jc w:val="both"/>
              <w:rPr>
                <w:rFonts w:asciiTheme="minorHAnsi" w:hAnsiTheme="minorHAnsi" w:cstheme="minorHAnsi"/>
                <w:b/>
                <w:bCs/>
                <w:sz w:val="22"/>
                <w:szCs w:val="22"/>
              </w:rPr>
            </w:pPr>
            <w:r w:rsidRPr="004D1F11">
              <w:rPr>
                <w:rFonts w:asciiTheme="minorHAnsi" w:hAnsiTheme="minorHAnsi" w:cstheme="minorHAnsi"/>
                <w:b/>
                <w:bCs/>
                <w:sz w:val="22"/>
                <w:szCs w:val="22"/>
              </w:rPr>
              <w:t>Cloison en habito :</w:t>
            </w:r>
          </w:p>
          <w:p w14:paraId="1D6FD867" w14:textId="6B3B2138" w:rsidR="00284B02" w:rsidRPr="004D1F11" w:rsidRDefault="00284B02" w:rsidP="00284B02">
            <w:pPr>
              <w:rPr>
                <w:rFonts w:asciiTheme="minorHAnsi" w:hAnsiTheme="minorHAnsi" w:cstheme="minorHAnsi"/>
                <w:b/>
                <w:bCs/>
                <w:sz w:val="22"/>
                <w:szCs w:val="22"/>
                <w:lang w:eastAsia="en-US" w:bidi="ar-MA"/>
              </w:rPr>
            </w:pPr>
            <w:r w:rsidRPr="004D1F11">
              <w:rPr>
                <w:rFonts w:cstheme="minorHAnsi"/>
                <w:sz w:val="22"/>
                <w:szCs w:val="22"/>
              </w:rPr>
              <w:t xml:space="preserve">Fourniture et pose d’une cloison en BA13-D72 composé d’une ossature métallique en montant M48, chaque parement est composé de double peaux BA13 HABITO de chaque côté y compris visserie, accessoires, bande à joint, enduit de reprise des joints et des finitions, bande de renfort d’angle et toutes sujétions.  </w:t>
            </w:r>
          </w:p>
        </w:tc>
        <w:tc>
          <w:tcPr>
            <w:tcW w:w="1918" w:type="dxa"/>
            <w:tcBorders>
              <w:top w:val="single" w:sz="4" w:space="0" w:color="auto"/>
              <w:left w:val="single" w:sz="4" w:space="0" w:color="auto"/>
              <w:bottom w:val="single" w:sz="4" w:space="0" w:color="auto"/>
              <w:right w:val="single" w:sz="4" w:space="0" w:color="auto"/>
            </w:tcBorders>
          </w:tcPr>
          <w:p w14:paraId="66CDAEA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7BB2F2B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B166ED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46A5DFA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282CA105"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0BD5F034" w14:textId="171B9CFF"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13</w:t>
            </w:r>
          </w:p>
        </w:tc>
        <w:tc>
          <w:tcPr>
            <w:tcW w:w="5064" w:type="dxa"/>
            <w:tcBorders>
              <w:top w:val="single" w:sz="4" w:space="0" w:color="auto"/>
              <w:left w:val="single" w:sz="4" w:space="0" w:color="auto"/>
              <w:bottom w:val="single" w:sz="4" w:space="0" w:color="auto"/>
              <w:right w:val="single" w:sz="4" w:space="0" w:color="auto"/>
            </w:tcBorders>
          </w:tcPr>
          <w:p w14:paraId="56765FE6"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Revêtement en gazon synthètique</w:t>
            </w:r>
          </w:p>
          <w:p w14:paraId="1649CC74" w14:textId="77777777" w:rsidR="00284B02" w:rsidRPr="001869D1" w:rsidRDefault="00284B02" w:rsidP="00284B02">
            <w:pPr>
              <w:rPr>
                <w:rFonts w:asciiTheme="minorHAnsi" w:hAnsiTheme="minorHAnsi" w:cstheme="minorHAnsi"/>
                <w:b/>
                <w:sz w:val="10"/>
                <w:szCs w:val="10"/>
              </w:rPr>
            </w:pPr>
          </w:p>
          <w:p w14:paraId="28354613" w14:textId="77777777" w:rsidR="00284B02" w:rsidRPr="004D1F11" w:rsidRDefault="00284B02" w:rsidP="00284B02">
            <w:pPr>
              <w:rPr>
                <w:rFonts w:asciiTheme="minorHAnsi" w:hAnsiTheme="minorHAnsi" w:cstheme="minorHAnsi"/>
                <w:color w:val="000000"/>
                <w:sz w:val="22"/>
                <w:szCs w:val="22"/>
              </w:rPr>
            </w:pPr>
            <w:r w:rsidRPr="004D1F11">
              <w:rPr>
                <w:rFonts w:asciiTheme="minorHAnsi" w:hAnsiTheme="minorHAnsi" w:cstheme="minorHAnsi"/>
                <w:sz w:val="22"/>
                <w:szCs w:val="22"/>
              </w:rPr>
              <w:t xml:space="preserve">Fourniture et pose d’un gazon synthétique tufté ou similaire, en Fibre monofilament PE droite &amp; Fibre monofilament PP frisée, résistant aux UV,et d’un type de fil </w:t>
            </w:r>
            <w:r w:rsidRPr="004D1F11">
              <w:rPr>
                <w:rFonts w:asciiTheme="minorHAnsi" w:hAnsiTheme="minorHAnsi" w:cstheme="minorHAnsi"/>
                <w:color w:val="000000"/>
                <w:sz w:val="22"/>
                <w:szCs w:val="22"/>
              </w:rPr>
              <w:t>4.200 / 8 dTex monofilament PE droit &amp; 2.000 / 6 Dtex monofilament PP frisé.</w:t>
            </w:r>
          </w:p>
          <w:p w14:paraId="1ECE08C4" w14:textId="77777777" w:rsidR="00284B02" w:rsidRPr="004D1F11" w:rsidRDefault="00284B02" w:rsidP="00284B02">
            <w:pPr>
              <w:rPr>
                <w:rFonts w:asciiTheme="minorHAnsi" w:hAnsiTheme="minorHAnsi" w:cstheme="minorHAnsi"/>
                <w:color w:val="777777"/>
                <w:sz w:val="22"/>
                <w:szCs w:val="22"/>
              </w:rPr>
            </w:pPr>
            <w:r w:rsidRPr="004D1F11">
              <w:rPr>
                <w:rFonts w:asciiTheme="minorHAnsi" w:hAnsiTheme="minorHAnsi" w:cstheme="minorHAnsi"/>
                <w:b/>
                <w:color w:val="333333"/>
                <w:sz w:val="22"/>
                <w:szCs w:val="22"/>
              </w:rPr>
              <w:t xml:space="preserve">Qualité de fil : </w:t>
            </w:r>
            <w:r w:rsidRPr="004D1F11">
              <w:rPr>
                <w:rFonts w:asciiTheme="minorHAnsi" w:hAnsiTheme="minorHAnsi" w:cstheme="minorHAnsi"/>
                <w:color w:val="000000"/>
                <w:sz w:val="22"/>
                <w:szCs w:val="22"/>
              </w:rPr>
              <w:t>respecte l'environnement, sans plomb ni cadmium.</w:t>
            </w:r>
          </w:p>
          <w:p w14:paraId="61331414" w14:textId="77777777" w:rsidR="00284B02" w:rsidRPr="004D1F11" w:rsidRDefault="00284B02" w:rsidP="00284B02">
            <w:pPr>
              <w:rPr>
                <w:rFonts w:asciiTheme="minorHAnsi" w:hAnsiTheme="minorHAnsi" w:cstheme="minorHAnsi"/>
                <w:color w:val="777777"/>
                <w:sz w:val="22"/>
                <w:szCs w:val="22"/>
              </w:rPr>
            </w:pPr>
            <w:r w:rsidRPr="004D1F11">
              <w:rPr>
                <w:rFonts w:asciiTheme="minorHAnsi" w:hAnsiTheme="minorHAnsi" w:cstheme="minorHAnsi"/>
                <w:b/>
                <w:color w:val="333333"/>
                <w:sz w:val="22"/>
                <w:szCs w:val="22"/>
              </w:rPr>
              <w:t xml:space="preserve">Support primaire : </w:t>
            </w:r>
            <w:r w:rsidRPr="004D1F11">
              <w:rPr>
                <w:rFonts w:asciiTheme="minorHAnsi" w:hAnsiTheme="minorHAnsi" w:cstheme="minorHAnsi"/>
                <w:color w:val="000000"/>
                <w:sz w:val="22"/>
                <w:szCs w:val="22"/>
              </w:rPr>
              <w:t>Tissé noir, 100% PP, résistant aux UV, Velours 135 gr/m2.</w:t>
            </w:r>
          </w:p>
          <w:p w14:paraId="7F962B0A" w14:textId="77777777" w:rsidR="00284B02" w:rsidRPr="004D1F11" w:rsidRDefault="00284B02" w:rsidP="00284B02">
            <w:pPr>
              <w:rPr>
                <w:rFonts w:asciiTheme="minorHAnsi" w:hAnsiTheme="minorHAnsi" w:cstheme="minorHAnsi"/>
                <w:color w:val="000000"/>
                <w:sz w:val="22"/>
                <w:szCs w:val="22"/>
              </w:rPr>
            </w:pPr>
            <w:r w:rsidRPr="004D1F11">
              <w:rPr>
                <w:rFonts w:asciiTheme="minorHAnsi" w:hAnsiTheme="minorHAnsi" w:cstheme="minorHAnsi"/>
                <w:b/>
                <w:color w:val="333333"/>
                <w:sz w:val="22"/>
                <w:szCs w:val="22"/>
              </w:rPr>
              <w:t xml:space="preserve">Finition : </w:t>
            </w:r>
            <w:r w:rsidRPr="004D1F11">
              <w:rPr>
                <w:rFonts w:asciiTheme="minorHAnsi" w:hAnsiTheme="minorHAnsi" w:cstheme="minorHAnsi"/>
                <w:color w:val="000000"/>
                <w:sz w:val="22"/>
                <w:szCs w:val="22"/>
              </w:rPr>
              <w:t>Latex noir à base de styrène-butadiène (SBR), avec perforations de drainage, Velours 760 gr/m2.</w:t>
            </w:r>
          </w:p>
          <w:p w14:paraId="3EFE0E6D" w14:textId="77777777" w:rsidR="00284B02" w:rsidRPr="004D1F11" w:rsidRDefault="00284B02" w:rsidP="00284B02">
            <w:pPr>
              <w:rPr>
                <w:rFonts w:asciiTheme="minorHAnsi" w:hAnsiTheme="minorHAnsi" w:cstheme="minorHAnsi"/>
                <w:color w:val="000000"/>
                <w:sz w:val="22"/>
                <w:szCs w:val="22"/>
              </w:rPr>
            </w:pPr>
            <w:r w:rsidRPr="004D1F11">
              <w:rPr>
                <w:rFonts w:asciiTheme="minorHAnsi" w:hAnsiTheme="minorHAnsi" w:cstheme="minorHAnsi"/>
                <w:b/>
                <w:color w:val="333333"/>
                <w:sz w:val="22"/>
                <w:szCs w:val="22"/>
              </w:rPr>
              <w:t xml:space="preserve">Perméabilité à l’eau : </w:t>
            </w:r>
            <w:r w:rsidRPr="004D1F11">
              <w:rPr>
                <w:rFonts w:asciiTheme="minorHAnsi" w:hAnsiTheme="minorHAnsi" w:cstheme="minorHAnsi"/>
                <w:color w:val="000000"/>
                <w:sz w:val="22"/>
                <w:szCs w:val="22"/>
              </w:rPr>
              <w:t>60 litres/minute/m²</w:t>
            </w:r>
          </w:p>
          <w:p w14:paraId="337C45BD" w14:textId="77777777" w:rsidR="00284B02" w:rsidRPr="004D1F11" w:rsidRDefault="00284B02" w:rsidP="00284B02">
            <w:pPr>
              <w:rPr>
                <w:rFonts w:asciiTheme="minorHAnsi" w:hAnsiTheme="minorHAnsi" w:cstheme="minorHAnsi"/>
                <w:color w:val="777777"/>
                <w:sz w:val="22"/>
                <w:szCs w:val="22"/>
              </w:rPr>
            </w:pPr>
            <w:r w:rsidRPr="004D1F11">
              <w:rPr>
                <w:rFonts w:asciiTheme="minorHAnsi" w:hAnsiTheme="minorHAnsi" w:cstheme="minorHAnsi"/>
                <w:b/>
                <w:color w:val="333333"/>
                <w:sz w:val="22"/>
                <w:szCs w:val="22"/>
              </w:rPr>
              <w:t xml:space="preserve">Hauteur de poil : </w:t>
            </w:r>
            <w:r w:rsidRPr="004D1F11">
              <w:rPr>
                <w:rFonts w:asciiTheme="minorHAnsi" w:hAnsiTheme="minorHAnsi" w:cstheme="minorHAnsi"/>
                <w:color w:val="000000"/>
                <w:sz w:val="22"/>
                <w:szCs w:val="22"/>
              </w:rPr>
              <w:t>40 mm.</w:t>
            </w:r>
          </w:p>
          <w:p w14:paraId="418C2AD8" w14:textId="77777777" w:rsidR="00284B02" w:rsidRPr="004D1F11" w:rsidRDefault="00284B02" w:rsidP="00284B02">
            <w:pPr>
              <w:rPr>
                <w:rFonts w:asciiTheme="minorHAnsi" w:hAnsiTheme="minorHAnsi" w:cstheme="minorHAnsi"/>
                <w:color w:val="777777"/>
                <w:sz w:val="22"/>
                <w:szCs w:val="22"/>
              </w:rPr>
            </w:pPr>
            <w:r w:rsidRPr="004D1F11">
              <w:rPr>
                <w:rFonts w:asciiTheme="minorHAnsi" w:hAnsiTheme="minorHAnsi" w:cstheme="minorHAnsi"/>
                <w:b/>
                <w:color w:val="333333"/>
                <w:sz w:val="22"/>
                <w:szCs w:val="22"/>
              </w:rPr>
              <w:lastRenderedPageBreak/>
              <w:t xml:space="preserve">Couleur : </w:t>
            </w:r>
            <w:r w:rsidRPr="004D1F11">
              <w:rPr>
                <w:rFonts w:asciiTheme="minorHAnsi" w:hAnsiTheme="minorHAnsi" w:cstheme="minorHAnsi"/>
                <w:color w:val="000000"/>
                <w:sz w:val="22"/>
                <w:szCs w:val="22"/>
              </w:rPr>
              <w:t>Mélange vert clair et foncé + thatch jute des champs.</w:t>
            </w:r>
          </w:p>
          <w:p w14:paraId="39546960" w14:textId="77777777" w:rsidR="00284B02" w:rsidRPr="004D1F11" w:rsidRDefault="00284B02" w:rsidP="00284B02">
            <w:pPr>
              <w:rPr>
                <w:rFonts w:asciiTheme="minorHAnsi" w:hAnsiTheme="minorHAnsi" w:cstheme="minorHAnsi"/>
                <w:color w:val="000000"/>
                <w:sz w:val="22"/>
                <w:szCs w:val="22"/>
              </w:rPr>
            </w:pPr>
            <w:r w:rsidRPr="004D1F11">
              <w:rPr>
                <w:rFonts w:asciiTheme="minorHAnsi" w:hAnsiTheme="minorHAnsi" w:cstheme="minorHAnsi"/>
                <w:b/>
                <w:color w:val="333333"/>
                <w:sz w:val="22"/>
                <w:szCs w:val="22"/>
              </w:rPr>
              <w:t xml:space="preserve">Largeur du rouleau : Largeur </w:t>
            </w:r>
            <w:r w:rsidRPr="004D1F11">
              <w:rPr>
                <w:rFonts w:asciiTheme="minorHAnsi" w:hAnsiTheme="minorHAnsi" w:cstheme="minorHAnsi"/>
                <w:color w:val="000000"/>
                <w:sz w:val="22"/>
                <w:szCs w:val="22"/>
              </w:rPr>
              <w:t>200 cm.</w:t>
            </w:r>
          </w:p>
          <w:p w14:paraId="765B5799" w14:textId="77777777"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Ouvrage payé au mètre carré y compris fourniture, coupes, chutes, colle, pose, finitions, protection jusqu’à la réception provisoire et toutes sujétions.</w:t>
            </w:r>
          </w:p>
          <w:p w14:paraId="13FAA84F" w14:textId="77777777" w:rsidR="00284B02" w:rsidRPr="004D1F11" w:rsidRDefault="00284B02" w:rsidP="00284B02">
            <w:pPr>
              <w:pStyle w:val="Corpsdetexte"/>
              <w:rPr>
                <w:rFonts w:asciiTheme="minorHAnsi" w:hAnsiTheme="minorHAnsi" w:cstheme="minorHAnsi"/>
                <w:sz w:val="22"/>
                <w:szCs w:val="22"/>
                <w:lang w:eastAsia="en-US"/>
              </w:rPr>
            </w:pPr>
          </w:p>
        </w:tc>
        <w:tc>
          <w:tcPr>
            <w:tcW w:w="1918" w:type="dxa"/>
            <w:tcBorders>
              <w:top w:val="single" w:sz="4" w:space="0" w:color="auto"/>
              <w:left w:val="single" w:sz="4" w:space="0" w:color="auto"/>
              <w:bottom w:val="single" w:sz="4" w:space="0" w:color="auto"/>
              <w:right w:val="single" w:sz="4" w:space="0" w:color="auto"/>
            </w:tcBorders>
          </w:tcPr>
          <w:p w14:paraId="1217A70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06EB61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24B88D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46CC56D9"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11D483B"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5329FCA8" w14:textId="43DA81E5"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14</w:t>
            </w:r>
          </w:p>
        </w:tc>
        <w:tc>
          <w:tcPr>
            <w:tcW w:w="5064" w:type="dxa"/>
            <w:tcBorders>
              <w:top w:val="single" w:sz="4" w:space="0" w:color="auto"/>
              <w:left w:val="single" w:sz="4" w:space="0" w:color="auto"/>
              <w:bottom w:val="single" w:sz="4" w:space="0" w:color="auto"/>
              <w:right w:val="single" w:sz="4" w:space="0" w:color="auto"/>
            </w:tcBorders>
          </w:tcPr>
          <w:p w14:paraId="293C6C9D"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Barre de seuils</w:t>
            </w:r>
          </w:p>
          <w:p w14:paraId="0E1F8965" w14:textId="77777777" w:rsidR="00284B02" w:rsidRPr="001869D1" w:rsidRDefault="00284B02" w:rsidP="00284B02">
            <w:pPr>
              <w:rPr>
                <w:rFonts w:asciiTheme="minorHAnsi" w:hAnsiTheme="minorHAnsi" w:cstheme="minorHAnsi"/>
                <w:b/>
                <w:sz w:val="8"/>
                <w:szCs w:val="8"/>
              </w:rPr>
            </w:pPr>
          </w:p>
          <w:p w14:paraId="6AE6B0AB" w14:textId="77777777"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Seuil de porte demi bombé adhésif de type ROMUS ou équivalent matière aluminium incolore largeur 40 mm longueur.</w:t>
            </w:r>
          </w:p>
          <w:p w14:paraId="2F148D2E" w14:textId="77777777"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Une colle adhésive supplémentaire sera à prévoir suivant la recommandation l’architecte de type tec 7 ou Fix-all ou équivalent afin de solidifier l’adhérence au sol.</w:t>
            </w:r>
          </w:p>
          <w:p w14:paraId="6BBA3685" w14:textId="4278D755" w:rsidR="00284B02" w:rsidRPr="004D1F11" w:rsidRDefault="00284B02" w:rsidP="00284B02">
            <w:pPr>
              <w:rPr>
                <w:rFonts w:asciiTheme="minorHAnsi" w:eastAsiaTheme="minorHAnsi" w:hAnsiTheme="minorHAnsi" w:cstheme="minorHAnsi"/>
                <w:sz w:val="22"/>
                <w:szCs w:val="22"/>
                <w:lang w:eastAsia="en-US"/>
              </w:rPr>
            </w:pPr>
            <w:r w:rsidRPr="004D1F11">
              <w:rPr>
                <w:rFonts w:asciiTheme="minorHAnsi" w:hAnsiTheme="minorHAnsi" w:cstheme="minorHAnsi"/>
                <w:sz w:val="22"/>
                <w:szCs w:val="22"/>
              </w:rPr>
              <w:t>Ouvrage payé au mètre linéaire y compris fourniture, préparations, coupes, chutes, pose, fixation, nettoyage et toutes sujétions de mise en œuvre.</w:t>
            </w:r>
          </w:p>
        </w:tc>
        <w:tc>
          <w:tcPr>
            <w:tcW w:w="1918" w:type="dxa"/>
            <w:tcBorders>
              <w:top w:val="single" w:sz="4" w:space="0" w:color="auto"/>
              <w:left w:val="single" w:sz="4" w:space="0" w:color="auto"/>
              <w:bottom w:val="single" w:sz="4" w:space="0" w:color="auto"/>
              <w:right w:val="single" w:sz="4" w:space="0" w:color="auto"/>
            </w:tcBorders>
          </w:tcPr>
          <w:p w14:paraId="61CA78D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2F899E0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D7F490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27227CD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27A6D11D"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0B68FBBE" w14:textId="69E7C8AF"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15</w:t>
            </w:r>
          </w:p>
        </w:tc>
        <w:tc>
          <w:tcPr>
            <w:tcW w:w="5064" w:type="dxa"/>
            <w:tcBorders>
              <w:top w:val="single" w:sz="4" w:space="0" w:color="auto"/>
              <w:left w:val="single" w:sz="4" w:space="0" w:color="auto"/>
              <w:bottom w:val="single" w:sz="4" w:space="0" w:color="auto"/>
              <w:right w:val="single" w:sz="4" w:space="0" w:color="auto"/>
            </w:tcBorders>
          </w:tcPr>
          <w:p w14:paraId="0E7F2699"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Cloison amovible simple vitrage</w:t>
            </w:r>
          </w:p>
          <w:p w14:paraId="3110B122" w14:textId="3EF8822A" w:rsidR="00284B02" w:rsidRPr="004D1F11" w:rsidRDefault="00284B02" w:rsidP="00284B02">
            <w:pPr>
              <w:rPr>
                <w:rFonts w:asciiTheme="minorHAnsi" w:hAnsiTheme="minorHAnsi" w:cstheme="minorHAnsi"/>
                <w:b/>
                <w:bCs/>
                <w:sz w:val="22"/>
                <w:szCs w:val="22"/>
                <w:lang w:eastAsia="en-US" w:bidi="ar-MA"/>
              </w:rPr>
            </w:pPr>
            <w:r w:rsidRPr="004D1F11">
              <w:rPr>
                <w:rFonts w:cstheme="minorHAnsi"/>
                <w:sz w:val="22"/>
                <w:szCs w:val="22"/>
              </w:rPr>
              <w:t xml:space="preserve">Fourniture et pose d’une cloison amovible en verre toute hauteur composée d’un profilé en aluminium type PYXEL SLIM </w:t>
            </w:r>
            <w:r w:rsidRPr="00A022D1">
              <w:rPr>
                <w:rFonts w:cstheme="minorHAnsi"/>
                <w:sz w:val="22"/>
                <w:szCs w:val="22"/>
              </w:rPr>
              <w:t>ou équivalent</w:t>
            </w:r>
            <w:r w:rsidRPr="004D1F11">
              <w:rPr>
                <w:rFonts w:cstheme="minorHAnsi"/>
                <w:sz w:val="22"/>
                <w:szCs w:val="22"/>
              </w:rPr>
              <w:t xml:space="preserve"> enterré au niveau du sol et visible au niveau du plafond le remplissage est composé de simple vitrage stadip 4.4.2 sans store incorporé, la pose du vitrage est en pose droite bord à bord. La couleur des profils suivant choix de l’architecte.</w:t>
            </w:r>
          </w:p>
        </w:tc>
        <w:tc>
          <w:tcPr>
            <w:tcW w:w="1918" w:type="dxa"/>
            <w:tcBorders>
              <w:top w:val="single" w:sz="4" w:space="0" w:color="auto"/>
              <w:left w:val="single" w:sz="4" w:space="0" w:color="auto"/>
              <w:bottom w:val="single" w:sz="4" w:space="0" w:color="auto"/>
              <w:right w:val="single" w:sz="4" w:space="0" w:color="auto"/>
            </w:tcBorders>
          </w:tcPr>
          <w:p w14:paraId="686828C9"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7EF1932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4A6AA0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58D6131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30EC59B9"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45B12020" w14:textId="5179168D" w:rsidR="00284B02" w:rsidRDefault="00284B02" w:rsidP="00284B02">
            <w:pPr>
              <w:jc w:val="center"/>
              <w:rPr>
                <w:rFonts w:asciiTheme="minorHAnsi" w:hAnsiTheme="minorHAnsi" w:cstheme="minorHAnsi"/>
                <w:sz w:val="22"/>
                <w:szCs w:val="22"/>
              </w:rPr>
            </w:pPr>
            <w:r>
              <w:rPr>
                <w:rFonts w:asciiTheme="minorHAnsi" w:hAnsiTheme="minorHAnsi" w:cstheme="minorHAnsi"/>
                <w:sz w:val="22"/>
                <w:szCs w:val="22"/>
              </w:rPr>
              <w:t>16</w:t>
            </w:r>
          </w:p>
        </w:tc>
        <w:tc>
          <w:tcPr>
            <w:tcW w:w="5064" w:type="dxa"/>
            <w:tcBorders>
              <w:top w:val="single" w:sz="4" w:space="0" w:color="auto"/>
              <w:left w:val="single" w:sz="4" w:space="0" w:color="auto"/>
              <w:bottom w:val="single" w:sz="4" w:space="0" w:color="auto"/>
              <w:right w:val="single" w:sz="4" w:space="0" w:color="auto"/>
            </w:tcBorders>
          </w:tcPr>
          <w:p w14:paraId="30364CC6"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bois effet 3D</w:t>
            </w:r>
          </w:p>
          <w:p w14:paraId="1040FA82" w14:textId="2E2C029A" w:rsidR="00284B02" w:rsidRPr="004D1F11" w:rsidRDefault="00284B02" w:rsidP="00284B02">
            <w:pPr>
              <w:rPr>
                <w:rFonts w:asciiTheme="minorHAnsi" w:hAnsiTheme="minorHAnsi" w:cstheme="minorHAnsi"/>
                <w:b/>
                <w:sz w:val="22"/>
                <w:szCs w:val="22"/>
              </w:rPr>
            </w:pPr>
            <w:r w:rsidRPr="004D1F11">
              <w:rPr>
                <w:rFonts w:cstheme="minorHAnsi"/>
                <w:sz w:val="22"/>
                <w:szCs w:val="22"/>
              </w:rPr>
              <w:t>Fourniture et pose d’un revêtement en bois d’essence suivant détail technique contrecollé sur support en MDF de 20 mm découpé en laser suivant motif, y compris encadrement en bois et fixation au sol et au plafond. L’ensemble suivant plan de détail et schéma en annexe. Coloris et finition au choix de l’architecte.</w:t>
            </w:r>
          </w:p>
        </w:tc>
        <w:tc>
          <w:tcPr>
            <w:tcW w:w="1918" w:type="dxa"/>
            <w:tcBorders>
              <w:top w:val="single" w:sz="4" w:space="0" w:color="auto"/>
              <w:left w:val="single" w:sz="4" w:space="0" w:color="auto"/>
              <w:bottom w:val="single" w:sz="4" w:space="0" w:color="auto"/>
              <w:right w:val="single" w:sz="4" w:space="0" w:color="auto"/>
            </w:tcBorders>
          </w:tcPr>
          <w:p w14:paraId="27D6F5C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7C9F1DF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F4C9A29"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8C3219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871B894"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763AED10" w14:textId="0016B7B3"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17</w:t>
            </w:r>
          </w:p>
        </w:tc>
        <w:tc>
          <w:tcPr>
            <w:tcW w:w="5064" w:type="dxa"/>
            <w:tcBorders>
              <w:top w:val="single" w:sz="4" w:space="0" w:color="auto"/>
              <w:left w:val="single" w:sz="4" w:space="0" w:color="auto"/>
              <w:bottom w:val="single" w:sz="4" w:space="0" w:color="auto"/>
              <w:right w:val="single" w:sz="4" w:space="0" w:color="auto"/>
            </w:tcBorders>
          </w:tcPr>
          <w:p w14:paraId="03F86F0A" w14:textId="77777777" w:rsidR="00284B02" w:rsidRPr="004D1F11" w:rsidRDefault="00284B02" w:rsidP="00284B02">
            <w:pPr>
              <w:rPr>
                <w:b/>
              </w:rPr>
            </w:pPr>
            <w:r w:rsidRPr="004D1F11">
              <w:rPr>
                <w:b/>
              </w:rPr>
              <w:t>Découpe lettrage su HDF</w:t>
            </w:r>
          </w:p>
          <w:p w14:paraId="597D014A" w14:textId="6CC87818" w:rsidR="00284B02" w:rsidRPr="004D1F11" w:rsidRDefault="00284B02" w:rsidP="00284B02">
            <w:pPr>
              <w:rPr>
                <w:rFonts w:asciiTheme="minorHAnsi" w:hAnsiTheme="minorHAnsi" w:cstheme="minorHAnsi"/>
                <w:b/>
                <w:sz w:val="22"/>
                <w:szCs w:val="22"/>
              </w:rPr>
            </w:pPr>
            <w:r w:rsidRPr="004D1F11">
              <w:t xml:space="preserve">Fourniture et pose d’un support en panneau de fibre en haute et moyenne densité de différentes format et d’épaisseur variante,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w:t>
            </w:r>
            <w:r w:rsidRPr="001869D1">
              <w:t xml:space="preserve">Echantillon à valider </w:t>
            </w:r>
            <w:r w:rsidRPr="004D1F11">
              <w:t xml:space="preserve">par le client. </w:t>
            </w:r>
          </w:p>
        </w:tc>
        <w:tc>
          <w:tcPr>
            <w:tcW w:w="1918" w:type="dxa"/>
            <w:tcBorders>
              <w:top w:val="single" w:sz="4" w:space="0" w:color="auto"/>
              <w:left w:val="single" w:sz="4" w:space="0" w:color="auto"/>
              <w:bottom w:val="single" w:sz="4" w:space="0" w:color="auto"/>
              <w:right w:val="single" w:sz="4" w:space="0" w:color="auto"/>
            </w:tcBorders>
          </w:tcPr>
          <w:p w14:paraId="2BA75C1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E856B0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6F68932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9E16F2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2832164"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3DC2F350" w14:textId="75985E97"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18</w:t>
            </w:r>
          </w:p>
        </w:tc>
        <w:tc>
          <w:tcPr>
            <w:tcW w:w="5064" w:type="dxa"/>
            <w:tcBorders>
              <w:top w:val="single" w:sz="4" w:space="0" w:color="auto"/>
              <w:left w:val="single" w:sz="4" w:space="0" w:color="auto"/>
              <w:bottom w:val="single" w:sz="4" w:space="0" w:color="auto"/>
              <w:right w:val="single" w:sz="4" w:space="0" w:color="auto"/>
            </w:tcBorders>
          </w:tcPr>
          <w:p w14:paraId="57BD2B61"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 xml:space="preserve"> Habillage en bois découpé laser</w:t>
            </w:r>
          </w:p>
          <w:p w14:paraId="1A60EAE4" w14:textId="0F36041B" w:rsidR="00284B02" w:rsidRPr="004D1F11" w:rsidRDefault="00284B02" w:rsidP="00284B02">
            <w:pPr>
              <w:pStyle w:val="Corpsdetexte"/>
              <w:rPr>
                <w:rFonts w:asciiTheme="minorHAnsi" w:hAnsiTheme="minorHAnsi" w:cstheme="minorHAnsi"/>
                <w:sz w:val="22"/>
                <w:szCs w:val="22"/>
                <w:lang w:eastAsia="en-US"/>
              </w:rPr>
            </w:pPr>
            <w:r w:rsidRPr="004D1F11">
              <w:rPr>
                <w:rFonts w:cstheme="minorHAnsi"/>
                <w:sz w:val="22"/>
                <w:szCs w:val="22"/>
              </w:rPr>
              <w:t>Fourniture et pose d’un revêtement en bois d’essence suivant détail technique contrecollé sur support en MDF de 20 mm découpé en laser suivant motif, y compris encadrement en bois et fixation au sol et au plafond. L’ensemble suivant plan de détail et schéma en annexe. Coloris et finition au choix de l’architecte.</w:t>
            </w:r>
          </w:p>
        </w:tc>
        <w:tc>
          <w:tcPr>
            <w:tcW w:w="1918" w:type="dxa"/>
            <w:tcBorders>
              <w:top w:val="single" w:sz="4" w:space="0" w:color="auto"/>
              <w:left w:val="single" w:sz="4" w:space="0" w:color="auto"/>
              <w:bottom w:val="single" w:sz="4" w:space="0" w:color="auto"/>
              <w:right w:val="single" w:sz="4" w:space="0" w:color="auto"/>
            </w:tcBorders>
          </w:tcPr>
          <w:p w14:paraId="131FDB7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8320A6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2C65D39"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4EF32FF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3644152"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5BA4E84C" w14:textId="7D573A44"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19</w:t>
            </w:r>
          </w:p>
        </w:tc>
        <w:tc>
          <w:tcPr>
            <w:tcW w:w="5064" w:type="dxa"/>
            <w:tcBorders>
              <w:top w:val="single" w:sz="4" w:space="0" w:color="auto"/>
              <w:left w:val="single" w:sz="4" w:space="0" w:color="auto"/>
              <w:bottom w:val="single" w:sz="4" w:space="0" w:color="auto"/>
              <w:right w:val="single" w:sz="4" w:space="0" w:color="auto"/>
            </w:tcBorders>
          </w:tcPr>
          <w:p w14:paraId="26482773"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allucoband découpé laser</w:t>
            </w:r>
          </w:p>
          <w:p w14:paraId="391E1DA0"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d’un habillage en tole allucoband suivant détails technique, Le prix comprend la fourniture, la découpe au laser ou à la machine CNC, les chutes, la quincaillerie et accessoires de pose ainsi que tout sujétions</w:t>
            </w:r>
          </w:p>
          <w:p w14:paraId="57CABDCD" w14:textId="203CF042" w:rsidR="00284B02" w:rsidRPr="00763D7A" w:rsidRDefault="00284B02" w:rsidP="00284B02">
            <w:pPr>
              <w:rPr>
                <w:rFonts w:asciiTheme="minorHAnsi" w:hAnsiTheme="minorHAnsi" w:cstheme="minorHAnsi"/>
                <w:sz w:val="22"/>
                <w:szCs w:val="22"/>
              </w:rPr>
            </w:pPr>
          </w:p>
        </w:tc>
        <w:tc>
          <w:tcPr>
            <w:tcW w:w="1918" w:type="dxa"/>
            <w:tcBorders>
              <w:top w:val="single" w:sz="4" w:space="0" w:color="auto"/>
              <w:left w:val="single" w:sz="4" w:space="0" w:color="auto"/>
              <w:bottom w:val="single" w:sz="4" w:space="0" w:color="auto"/>
              <w:right w:val="single" w:sz="4" w:space="0" w:color="auto"/>
            </w:tcBorders>
          </w:tcPr>
          <w:p w14:paraId="17E04C9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12E83FD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2E6BB6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8B1430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249988C"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182ADD54" w14:textId="353C7927"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20</w:t>
            </w:r>
          </w:p>
        </w:tc>
        <w:tc>
          <w:tcPr>
            <w:tcW w:w="5064" w:type="dxa"/>
            <w:tcBorders>
              <w:top w:val="single" w:sz="4" w:space="0" w:color="auto"/>
              <w:left w:val="single" w:sz="4" w:space="0" w:color="auto"/>
              <w:bottom w:val="single" w:sz="4" w:space="0" w:color="auto"/>
              <w:right w:val="single" w:sz="4" w:space="0" w:color="auto"/>
            </w:tcBorders>
          </w:tcPr>
          <w:p w14:paraId="25B8C3FE" w14:textId="77777777" w:rsidR="00284B02" w:rsidRPr="004D1F11" w:rsidRDefault="00284B02" w:rsidP="00284B02">
            <w:pPr>
              <w:pStyle w:val="FirstParagraph"/>
              <w:rPr>
                <w:rFonts w:cstheme="minorHAnsi"/>
                <w:sz w:val="22"/>
                <w:szCs w:val="22"/>
                <w:lang w:val="fr-FR"/>
              </w:rPr>
            </w:pPr>
            <w:r w:rsidRPr="004D1F11">
              <w:rPr>
                <w:rFonts w:cstheme="minorHAnsi"/>
                <w:b/>
                <w:sz w:val="22"/>
                <w:szCs w:val="22"/>
              </w:rPr>
              <w:t>Habillage en plexiglass découpé laser</w:t>
            </w:r>
            <w:r w:rsidRPr="004D1F11">
              <w:rPr>
                <w:rFonts w:cstheme="minorHAnsi"/>
                <w:sz w:val="22"/>
                <w:szCs w:val="22"/>
                <w:lang w:val="fr-FR"/>
              </w:rPr>
              <w:t xml:space="preserve"> </w:t>
            </w:r>
          </w:p>
          <w:p w14:paraId="755FC467" w14:textId="3C439FFF" w:rsidR="00284B02" w:rsidRPr="004D1F11" w:rsidRDefault="00284B02" w:rsidP="00284B02">
            <w:pPr>
              <w:pStyle w:val="Corpsdetexte"/>
              <w:rPr>
                <w:lang w:eastAsia="en-US"/>
              </w:rPr>
            </w:pPr>
            <w:r w:rsidRPr="004D1F11">
              <w:rPr>
                <w:rFonts w:cstheme="minorHAnsi"/>
                <w:sz w:val="22"/>
                <w:szCs w:val="22"/>
              </w:rPr>
              <w:t xml:space="preserve">Fourniture et pose d’un habillage en plexiglass découpe laser suivant motif fourni y compris structure et fixation pour une installation solide et discrète. Le prix comprend également les motifs et les différentes découpes et la finition de coloris suivant choix de l’architecte. </w:t>
            </w:r>
          </w:p>
        </w:tc>
        <w:tc>
          <w:tcPr>
            <w:tcW w:w="1918" w:type="dxa"/>
            <w:tcBorders>
              <w:top w:val="single" w:sz="4" w:space="0" w:color="auto"/>
              <w:left w:val="single" w:sz="4" w:space="0" w:color="auto"/>
              <w:bottom w:val="single" w:sz="4" w:space="0" w:color="auto"/>
              <w:right w:val="single" w:sz="4" w:space="0" w:color="auto"/>
            </w:tcBorders>
          </w:tcPr>
          <w:p w14:paraId="75FE8F7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1D29F5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838E2F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496712D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F643F7B"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C6DE450" w14:textId="1D364646" w:rsidR="00284B02" w:rsidRPr="00134ACE" w:rsidRDefault="00284B02" w:rsidP="00284B02">
            <w:pPr>
              <w:jc w:val="center"/>
              <w:rPr>
                <w:rFonts w:asciiTheme="minorHAnsi" w:hAnsiTheme="minorHAnsi" w:cstheme="minorHAnsi"/>
                <w:sz w:val="22"/>
                <w:szCs w:val="22"/>
              </w:rPr>
            </w:pPr>
            <w:r w:rsidRPr="00134ACE">
              <w:rPr>
                <w:rFonts w:asciiTheme="minorHAnsi" w:hAnsiTheme="minorHAnsi" w:cstheme="minorHAnsi"/>
                <w:sz w:val="22"/>
                <w:szCs w:val="22"/>
              </w:rPr>
              <w:t>21</w:t>
            </w:r>
          </w:p>
        </w:tc>
        <w:tc>
          <w:tcPr>
            <w:tcW w:w="5064" w:type="dxa"/>
            <w:tcBorders>
              <w:top w:val="single" w:sz="4" w:space="0" w:color="auto"/>
              <w:left w:val="single" w:sz="4" w:space="0" w:color="auto"/>
              <w:bottom w:val="single" w:sz="4" w:space="0" w:color="auto"/>
              <w:right w:val="single" w:sz="4" w:space="0" w:color="auto"/>
            </w:tcBorders>
          </w:tcPr>
          <w:p w14:paraId="6CA9C1F8" w14:textId="77777777" w:rsidR="00284B02" w:rsidRPr="004D1F11" w:rsidRDefault="00284B02" w:rsidP="00284B02">
            <w:pPr>
              <w:pStyle w:val="FirstParagraph"/>
              <w:rPr>
                <w:rFonts w:cstheme="minorHAnsi"/>
                <w:sz w:val="22"/>
                <w:szCs w:val="22"/>
                <w:lang w:val="fr-FR"/>
              </w:rPr>
            </w:pPr>
            <w:r w:rsidRPr="004D1F11">
              <w:rPr>
                <w:rFonts w:cstheme="minorHAnsi"/>
                <w:b/>
                <w:sz w:val="22"/>
                <w:szCs w:val="22"/>
              </w:rPr>
              <w:t>Habillage en HPL</w:t>
            </w:r>
            <w:r w:rsidRPr="004D1F11">
              <w:rPr>
                <w:rFonts w:cstheme="minorHAnsi"/>
                <w:sz w:val="22"/>
                <w:szCs w:val="22"/>
                <w:lang w:val="fr-FR"/>
              </w:rPr>
              <w:t> :</w:t>
            </w:r>
          </w:p>
          <w:p w14:paraId="47832F8B" w14:textId="77777777" w:rsidR="00284B02" w:rsidRDefault="00284B02" w:rsidP="00284B02">
            <w:pPr>
              <w:pStyle w:val="FirstParagraph"/>
              <w:rPr>
                <w:rFonts w:cstheme="minorHAnsi"/>
                <w:sz w:val="22"/>
                <w:szCs w:val="22"/>
                <w:lang w:val="fr-FR"/>
              </w:rPr>
            </w:pPr>
            <w:r w:rsidRPr="004D1F11">
              <w:rPr>
                <w:rFonts w:cstheme="minorHAnsi"/>
                <w:sz w:val="22"/>
                <w:szCs w:val="22"/>
                <w:lang w:val="fr-FR"/>
              </w:rPr>
              <w:t xml:space="preserve">Fourniture et pose d’un revêtement mural en panneaux composites type FORMICA OU POLYREY </w:t>
            </w:r>
            <w:r w:rsidRPr="004D1F11">
              <w:rPr>
                <w:rFonts w:cstheme="minorHAnsi"/>
                <w:sz w:val="22"/>
                <w:szCs w:val="22"/>
              </w:rPr>
              <w:t xml:space="preserve">ou équivalent </w:t>
            </w:r>
            <w:r w:rsidRPr="004D1F11">
              <w:rPr>
                <w:rFonts w:cstheme="minorHAnsi"/>
                <w:sz w:val="22"/>
                <w:szCs w:val="22"/>
                <w:lang w:val="fr-FR"/>
              </w:rPr>
              <w:t>posés en bord à bord sans joints apparent par collage directe sur support existant ou en contre collage sur support MDF de minimum 10mm, les planéités accentuées seront reprises en tasseaux de bois, le prix comprend la colle, la découpe, les baguettes d’angle et toutes accessoires.</w:t>
            </w:r>
          </w:p>
          <w:p w14:paraId="41E8B959" w14:textId="095DC05F" w:rsidR="00284B02" w:rsidRPr="004D1F11" w:rsidRDefault="00284B02" w:rsidP="00284B02">
            <w:pPr>
              <w:pStyle w:val="Corpsdetexte"/>
              <w:rPr>
                <w:rFonts w:asciiTheme="minorHAnsi" w:hAnsiTheme="minorHAnsi" w:cstheme="minorHAnsi"/>
                <w:sz w:val="22"/>
                <w:szCs w:val="22"/>
                <w:lang w:eastAsia="en-US"/>
              </w:rPr>
            </w:pPr>
          </w:p>
        </w:tc>
        <w:tc>
          <w:tcPr>
            <w:tcW w:w="1918" w:type="dxa"/>
            <w:tcBorders>
              <w:top w:val="single" w:sz="4" w:space="0" w:color="auto"/>
              <w:left w:val="single" w:sz="4" w:space="0" w:color="auto"/>
              <w:bottom w:val="single" w:sz="4" w:space="0" w:color="auto"/>
              <w:right w:val="single" w:sz="4" w:space="0" w:color="auto"/>
            </w:tcBorders>
          </w:tcPr>
          <w:p w14:paraId="181B75C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70833DF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5EC4C2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0532228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E403D13"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73E43DBA" w14:textId="126FAFE0"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22</w:t>
            </w:r>
          </w:p>
        </w:tc>
        <w:tc>
          <w:tcPr>
            <w:tcW w:w="5064" w:type="dxa"/>
            <w:tcBorders>
              <w:top w:val="single" w:sz="4" w:space="0" w:color="auto"/>
              <w:left w:val="single" w:sz="4" w:space="0" w:color="auto"/>
              <w:bottom w:val="single" w:sz="4" w:space="0" w:color="auto"/>
              <w:right w:val="single" w:sz="4" w:space="0" w:color="auto"/>
            </w:tcBorders>
          </w:tcPr>
          <w:p w14:paraId="081343F3" w14:textId="77777777" w:rsidR="00284B02" w:rsidRDefault="00284B02" w:rsidP="00284B02">
            <w:pPr>
              <w:pStyle w:val="Corpsdetexte"/>
              <w:rPr>
                <w:rFonts w:asciiTheme="minorHAnsi" w:hAnsiTheme="minorHAnsi" w:cstheme="minorHAnsi"/>
                <w:sz w:val="22"/>
                <w:szCs w:val="22"/>
              </w:rPr>
            </w:pPr>
            <w:r w:rsidRPr="004D1F11">
              <w:rPr>
                <w:rFonts w:asciiTheme="minorHAnsi" w:hAnsiTheme="minorHAnsi" w:cstheme="minorHAnsi"/>
                <w:b/>
                <w:sz w:val="22"/>
                <w:szCs w:val="22"/>
              </w:rPr>
              <w:t>Habillage en vinyl imprimé</w:t>
            </w:r>
            <w:r w:rsidRPr="004D1F11">
              <w:rPr>
                <w:rFonts w:asciiTheme="minorHAnsi" w:hAnsiTheme="minorHAnsi" w:cstheme="minorHAnsi"/>
                <w:sz w:val="22"/>
                <w:szCs w:val="22"/>
              </w:rPr>
              <w:t xml:space="preserve"> </w:t>
            </w:r>
          </w:p>
          <w:p w14:paraId="66228396" w14:textId="77777777" w:rsidR="00284B02" w:rsidRPr="004D1F11" w:rsidRDefault="00284B02" w:rsidP="00284B02">
            <w:pPr>
              <w:pStyle w:val="Corpsdetexte"/>
              <w:rPr>
                <w:rFonts w:asciiTheme="minorHAnsi" w:hAnsiTheme="minorHAnsi" w:cstheme="minorHAnsi"/>
                <w:sz w:val="22"/>
                <w:szCs w:val="22"/>
              </w:rPr>
            </w:pPr>
          </w:p>
          <w:p w14:paraId="0BF2EA56" w14:textId="551F082D" w:rsidR="00284B02" w:rsidRPr="004D1F11" w:rsidRDefault="00284B02" w:rsidP="00284B02">
            <w:pPr>
              <w:pStyle w:val="Corpsdetexte"/>
              <w:rPr>
                <w:rFonts w:asciiTheme="minorHAnsi" w:hAnsiTheme="minorHAnsi" w:cstheme="minorHAnsi"/>
                <w:sz w:val="22"/>
                <w:szCs w:val="22"/>
                <w:lang w:eastAsia="en-US"/>
              </w:rPr>
            </w:pPr>
            <w:r w:rsidRPr="004D1F11">
              <w:rPr>
                <w:rFonts w:asciiTheme="minorHAnsi" w:hAnsiTheme="minorHAnsi" w:cstheme="minorHAnsi"/>
                <w:sz w:val="22"/>
                <w:szCs w:val="22"/>
              </w:rPr>
              <w:t xml:space="preserve">Fourniture et pose d’un habillage en impression numérique HD sur vinyle, le prix comprend la préparation du support la pose et la fixation par point d’accrochage ou par collage. </w:t>
            </w:r>
          </w:p>
        </w:tc>
        <w:tc>
          <w:tcPr>
            <w:tcW w:w="1918" w:type="dxa"/>
            <w:tcBorders>
              <w:top w:val="single" w:sz="4" w:space="0" w:color="auto"/>
              <w:left w:val="single" w:sz="4" w:space="0" w:color="auto"/>
              <w:bottom w:val="single" w:sz="4" w:space="0" w:color="auto"/>
              <w:right w:val="single" w:sz="4" w:space="0" w:color="auto"/>
            </w:tcBorders>
          </w:tcPr>
          <w:p w14:paraId="01149A2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0E6A3A1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C42294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135F68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296ED9B0"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0173ECCB" w14:textId="66B9A6CB"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23</w:t>
            </w:r>
          </w:p>
        </w:tc>
        <w:tc>
          <w:tcPr>
            <w:tcW w:w="5064" w:type="dxa"/>
            <w:tcBorders>
              <w:top w:val="single" w:sz="4" w:space="0" w:color="auto"/>
              <w:left w:val="single" w:sz="4" w:space="0" w:color="auto"/>
              <w:bottom w:val="single" w:sz="4" w:space="0" w:color="auto"/>
              <w:right w:val="single" w:sz="4" w:space="0" w:color="auto"/>
            </w:tcBorders>
          </w:tcPr>
          <w:p w14:paraId="14295385" w14:textId="77777777" w:rsidR="00284B02" w:rsidRDefault="00284B02" w:rsidP="00284B02">
            <w:pPr>
              <w:pStyle w:val="Corpsdetexte"/>
              <w:rPr>
                <w:rFonts w:asciiTheme="minorHAnsi" w:hAnsiTheme="minorHAnsi" w:cstheme="minorHAnsi"/>
                <w:sz w:val="22"/>
                <w:szCs w:val="22"/>
              </w:rPr>
            </w:pPr>
            <w:r w:rsidRPr="004D1F11">
              <w:rPr>
                <w:rFonts w:asciiTheme="minorHAnsi" w:hAnsiTheme="minorHAnsi" w:cstheme="minorHAnsi"/>
                <w:b/>
                <w:sz w:val="22"/>
                <w:szCs w:val="22"/>
              </w:rPr>
              <w:t>Habillage en bois OSB</w:t>
            </w:r>
            <w:r w:rsidRPr="004D1F11">
              <w:rPr>
                <w:rFonts w:asciiTheme="minorHAnsi" w:hAnsiTheme="minorHAnsi" w:cstheme="minorHAnsi"/>
                <w:sz w:val="22"/>
                <w:szCs w:val="22"/>
              </w:rPr>
              <w:t> :</w:t>
            </w:r>
          </w:p>
          <w:p w14:paraId="1075DA54" w14:textId="77777777" w:rsidR="00284B02" w:rsidRPr="004D1F11" w:rsidRDefault="00284B02" w:rsidP="00284B02">
            <w:pPr>
              <w:pStyle w:val="Corpsdetexte"/>
              <w:rPr>
                <w:rFonts w:asciiTheme="minorHAnsi" w:hAnsiTheme="minorHAnsi" w:cstheme="minorHAnsi"/>
                <w:sz w:val="22"/>
                <w:szCs w:val="22"/>
              </w:rPr>
            </w:pPr>
          </w:p>
          <w:p w14:paraId="2B60C4FD" w14:textId="14458729" w:rsidR="00284B02" w:rsidRPr="004D1F11" w:rsidRDefault="00284B02" w:rsidP="00284B02">
            <w:pPr>
              <w:pStyle w:val="Corpsdetexte"/>
              <w:rPr>
                <w:rFonts w:asciiTheme="minorHAnsi" w:hAnsiTheme="minorHAnsi" w:cstheme="minorHAnsi"/>
                <w:sz w:val="22"/>
                <w:szCs w:val="22"/>
                <w:lang w:eastAsia="en-US"/>
              </w:rPr>
            </w:pPr>
            <w:r w:rsidRPr="004D1F11">
              <w:rPr>
                <w:rFonts w:asciiTheme="minorHAnsi" w:hAnsiTheme="minorHAnsi" w:cstheme="minorHAnsi"/>
                <w:sz w:val="22"/>
                <w:szCs w:val="22"/>
              </w:rPr>
              <w:t xml:space="preserve">Fourniture et pose d’un revêtement en bois reconstitué OSB réalisé en panneau de récupération y compris structure de pose métallique ou en tasseau de bois, le prix comprend également la finition en vernis polyester. </w:t>
            </w:r>
          </w:p>
        </w:tc>
        <w:tc>
          <w:tcPr>
            <w:tcW w:w="1918" w:type="dxa"/>
            <w:tcBorders>
              <w:top w:val="single" w:sz="4" w:space="0" w:color="auto"/>
              <w:left w:val="single" w:sz="4" w:space="0" w:color="auto"/>
              <w:bottom w:val="single" w:sz="4" w:space="0" w:color="auto"/>
              <w:right w:val="single" w:sz="4" w:space="0" w:color="auto"/>
            </w:tcBorders>
          </w:tcPr>
          <w:p w14:paraId="3A71E6B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EADCFC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D08ED7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4A89F45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4A937DF4"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1CA1FDFF" w14:textId="4E215C07"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24</w:t>
            </w:r>
          </w:p>
        </w:tc>
        <w:tc>
          <w:tcPr>
            <w:tcW w:w="5064" w:type="dxa"/>
            <w:tcBorders>
              <w:top w:val="single" w:sz="4" w:space="0" w:color="auto"/>
              <w:left w:val="single" w:sz="4" w:space="0" w:color="auto"/>
              <w:bottom w:val="single" w:sz="4" w:space="0" w:color="auto"/>
              <w:right w:val="single" w:sz="4" w:space="0" w:color="auto"/>
            </w:tcBorders>
          </w:tcPr>
          <w:p w14:paraId="4A5EDDAD" w14:textId="77777777" w:rsidR="00284B02" w:rsidRDefault="00284B02" w:rsidP="00284B02">
            <w:pPr>
              <w:pStyle w:val="Corpsdetexte"/>
              <w:rPr>
                <w:rFonts w:asciiTheme="minorHAnsi" w:hAnsiTheme="minorHAnsi" w:cstheme="minorHAnsi"/>
                <w:sz w:val="22"/>
                <w:szCs w:val="22"/>
              </w:rPr>
            </w:pPr>
            <w:r w:rsidRPr="004D1F11">
              <w:rPr>
                <w:rFonts w:asciiTheme="minorHAnsi" w:hAnsiTheme="minorHAnsi" w:cstheme="minorHAnsi"/>
                <w:b/>
                <w:sz w:val="22"/>
                <w:szCs w:val="22"/>
              </w:rPr>
              <w:t>Habillage en grille</w:t>
            </w:r>
            <w:r w:rsidRPr="004D1F11">
              <w:rPr>
                <w:rFonts w:asciiTheme="minorHAnsi" w:hAnsiTheme="minorHAnsi" w:cstheme="minorHAnsi"/>
                <w:sz w:val="22"/>
                <w:szCs w:val="22"/>
              </w:rPr>
              <w:t> :</w:t>
            </w:r>
          </w:p>
          <w:p w14:paraId="346B0F03" w14:textId="77777777" w:rsidR="00284B02" w:rsidRPr="004D1F11" w:rsidRDefault="00284B02" w:rsidP="00284B02">
            <w:pPr>
              <w:pStyle w:val="Corpsdetexte"/>
              <w:rPr>
                <w:rFonts w:asciiTheme="minorHAnsi" w:hAnsiTheme="minorHAnsi" w:cstheme="minorHAnsi"/>
                <w:sz w:val="22"/>
                <w:szCs w:val="22"/>
              </w:rPr>
            </w:pPr>
          </w:p>
          <w:p w14:paraId="0A2BC5C7" w14:textId="77777777" w:rsidR="00284B02" w:rsidRDefault="00284B02" w:rsidP="00284B02">
            <w:pPr>
              <w:pStyle w:val="Corpsdetexte"/>
              <w:rPr>
                <w:rFonts w:asciiTheme="minorHAnsi" w:hAnsiTheme="minorHAnsi" w:cstheme="minorHAnsi"/>
                <w:sz w:val="22"/>
                <w:szCs w:val="22"/>
              </w:rPr>
            </w:pPr>
            <w:r w:rsidRPr="004D1F11">
              <w:rPr>
                <w:rFonts w:asciiTheme="minorHAnsi" w:hAnsiTheme="minorHAnsi" w:cstheme="minorHAnsi"/>
                <w:sz w:val="22"/>
                <w:szCs w:val="22"/>
              </w:rPr>
              <w:t>Fourniture et pose d’un habillage grille  suivant détails technique, . Le prix comprend la fourniture, la découpe au laser ou à la machine CNC, les chutes, la quincaillerie et accessoires de pose ainsi que tout sujétion</w:t>
            </w:r>
          </w:p>
          <w:p w14:paraId="61D76A9C" w14:textId="6292756C" w:rsidR="00284B02" w:rsidRPr="00763D7A" w:rsidRDefault="00284B02" w:rsidP="00284B02">
            <w:pPr>
              <w:pStyle w:val="Corpsdetexte"/>
              <w:rPr>
                <w:rFonts w:asciiTheme="minorHAnsi" w:hAnsiTheme="minorHAnsi" w:cstheme="minorHAnsi"/>
                <w:sz w:val="22"/>
                <w:szCs w:val="22"/>
              </w:rPr>
            </w:pPr>
          </w:p>
        </w:tc>
        <w:tc>
          <w:tcPr>
            <w:tcW w:w="1918" w:type="dxa"/>
            <w:tcBorders>
              <w:top w:val="single" w:sz="4" w:space="0" w:color="auto"/>
              <w:left w:val="single" w:sz="4" w:space="0" w:color="auto"/>
              <w:bottom w:val="single" w:sz="4" w:space="0" w:color="auto"/>
              <w:right w:val="single" w:sz="4" w:space="0" w:color="auto"/>
            </w:tcBorders>
          </w:tcPr>
          <w:p w14:paraId="2021D01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C37FD8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B053C3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2E3071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8C831A9"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1753E4DE" w14:textId="3DD12161"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25</w:t>
            </w:r>
          </w:p>
        </w:tc>
        <w:tc>
          <w:tcPr>
            <w:tcW w:w="5064" w:type="dxa"/>
            <w:tcBorders>
              <w:top w:val="single" w:sz="4" w:space="0" w:color="auto"/>
              <w:left w:val="single" w:sz="4" w:space="0" w:color="auto"/>
              <w:bottom w:val="single" w:sz="4" w:space="0" w:color="auto"/>
              <w:right w:val="single" w:sz="4" w:space="0" w:color="auto"/>
            </w:tcBorders>
          </w:tcPr>
          <w:p w14:paraId="10E73837" w14:textId="77777777" w:rsidR="00284B02" w:rsidRPr="004D1F11" w:rsidRDefault="00284B02" w:rsidP="00284B02">
            <w:pPr>
              <w:pStyle w:val="FirstParagraph"/>
              <w:rPr>
                <w:rFonts w:cstheme="minorHAnsi"/>
                <w:sz w:val="22"/>
                <w:szCs w:val="22"/>
                <w:lang w:val="fr-FR"/>
              </w:rPr>
            </w:pPr>
            <w:r w:rsidRPr="004D1F11">
              <w:rPr>
                <w:rFonts w:cstheme="minorHAnsi"/>
                <w:b/>
                <w:sz w:val="22"/>
                <w:szCs w:val="22"/>
              </w:rPr>
              <w:t>Habillage en panneau perforé à motif</w:t>
            </w:r>
            <w:r w:rsidRPr="004D1F11">
              <w:rPr>
                <w:rFonts w:cstheme="minorHAnsi"/>
                <w:sz w:val="22"/>
                <w:szCs w:val="22"/>
                <w:lang w:val="fr-FR"/>
              </w:rPr>
              <w:t> :</w:t>
            </w:r>
          </w:p>
          <w:p w14:paraId="295C5E15" w14:textId="11645B11" w:rsidR="00284B02" w:rsidRPr="004D1F11" w:rsidRDefault="00284B02" w:rsidP="00284B02">
            <w:pPr>
              <w:pStyle w:val="FirstParagraph"/>
              <w:rPr>
                <w:rFonts w:cstheme="minorHAnsi"/>
                <w:sz w:val="22"/>
                <w:szCs w:val="22"/>
                <w:lang w:val="fr-FR"/>
              </w:rPr>
            </w:pPr>
            <w:r w:rsidRPr="004D1F11">
              <w:rPr>
                <w:rFonts w:cstheme="minorHAnsi"/>
                <w:sz w:val="22"/>
                <w:szCs w:val="22"/>
                <w:lang w:val="fr-FR"/>
              </w:rPr>
              <w:lastRenderedPageBreak/>
              <w:t>Fourniture et pose d’un en panneau perforé en bois suivant détail technique, le prix comprend l’encadrement en bois et/ou fixation au sol et au plafond. L’ensemble suivant plan de détail et schéma en annexe. Coloris et finition au choix de l’architecte.</w:t>
            </w:r>
          </w:p>
        </w:tc>
        <w:tc>
          <w:tcPr>
            <w:tcW w:w="1918" w:type="dxa"/>
            <w:tcBorders>
              <w:top w:val="single" w:sz="4" w:space="0" w:color="auto"/>
              <w:left w:val="single" w:sz="4" w:space="0" w:color="auto"/>
              <w:bottom w:val="single" w:sz="4" w:space="0" w:color="auto"/>
              <w:right w:val="single" w:sz="4" w:space="0" w:color="auto"/>
            </w:tcBorders>
          </w:tcPr>
          <w:p w14:paraId="5792240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1C7DA0B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A8BB42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C8BC31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6C508A4"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5325CDE0" w14:textId="3F64AB1D"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26</w:t>
            </w:r>
          </w:p>
        </w:tc>
        <w:tc>
          <w:tcPr>
            <w:tcW w:w="5064" w:type="dxa"/>
            <w:tcBorders>
              <w:top w:val="single" w:sz="4" w:space="0" w:color="auto"/>
              <w:left w:val="single" w:sz="4" w:space="0" w:color="auto"/>
              <w:bottom w:val="single" w:sz="4" w:space="0" w:color="auto"/>
              <w:right w:val="single" w:sz="4" w:space="0" w:color="auto"/>
            </w:tcBorders>
          </w:tcPr>
          <w:p w14:paraId="59BBCF0B" w14:textId="77777777" w:rsidR="00284B02" w:rsidRPr="004D1F11" w:rsidRDefault="00284B02" w:rsidP="00284B02">
            <w:pPr>
              <w:pStyle w:val="FirstParagraph"/>
              <w:rPr>
                <w:rFonts w:cstheme="minorHAnsi"/>
                <w:sz w:val="22"/>
                <w:szCs w:val="22"/>
                <w:lang w:val="fr-FR"/>
              </w:rPr>
            </w:pPr>
            <w:r w:rsidRPr="004D1F11">
              <w:rPr>
                <w:rFonts w:cstheme="minorHAnsi"/>
                <w:b/>
                <w:sz w:val="22"/>
                <w:szCs w:val="22"/>
              </w:rPr>
              <w:t>Habillage en végétation stabilisée</w:t>
            </w:r>
            <w:r w:rsidRPr="004D1F11">
              <w:rPr>
                <w:rFonts w:cstheme="minorHAnsi"/>
                <w:sz w:val="22"/>
                <w:szCs w:val="22"/>
                <w:lang w:val="fr-FR"/>
              </w:rPr>
              <w:t> :</w:t>
            </w:r>
          </w:p>
          <w:p w14:paraId="106486D0" w14:textId="1502B28A" w:rsidR="00284B02" w:rsidRPr="004D1F11" w:rsidRDefault="00284B02" w:rsidP="00284B02">
            <w:pPr>
              <w:rPr>
                <w:rFonts w:asciiTheme="minorHAnsi" w:eastAsiaTheme="minorHAnsi" w:hAnsiTheme="minorHAnsi" w:cstheme="minorHAnsi"/>
                <w:sz w:val="22"/>
                <w:szCs w:val="22"/>
                <w:lang w:eastAsia="en-US"/>
              </w:rPr>
            </w:pPr>
            <w:r w:rsidRPr="004D1F11">
              <w:rPr>
                <w:rFonts w:cstheme="minorHAnsi"/>
                <w:sz w:val="22"/>
                <w:szCs w:val="22"/>
              </w:rPr>
              <w:t>Fourniture et pose d’un mur végétal composé de mousse et/ou plante et de feuillage stabilisé en différents forme et coloris, y compris support de fixation en FOREX et/ou cadre périphérique</w:t>
            </w:r>
            <w:r>
              <w:rPr>
                <w:rFonts w:cstheme="minorHAnsi"/>
                <w:sz w:val="22"/>
                <w:szCs w:val="22"/>
              </w:rPr>
              <w:t xml:space="preserve"> </w:t>
            </w:r>
            <w:r w:rsidRPr="004D1F11">
              <w:rPr>
                <w:rFonts w:cstheme="minorHAnsi"/>
                <w:sz w:val="22"/>
                <w:szCs w:val="22"/>
              </w:rPr>
              <w:t>ou équivalent. Composition suivant choix du client.</w:t>
            </w:r>
          </w:p>
        </w:tc>
        <w:tc>
          <w:tcPr>
            <w:tcW w:w="1918" w:type="dxa"/>
            <w:tcBorders>
              <w:top w:val="single" w:sz="4" w:space="0" w:color="auto"/>
              <w:left w:val="single" w:sz="4" w:space="0" w:color="auto"/>
              <w:bottom w:val="single" w:sz="4" w:space="0" w:color="auto"/>
              <w:right w:val="single" w:sz="4" w:space="0" w:color="auto"/>
            </w:tcBorders>
          </w:tcPr>
          <w:p w14:paraId="7B94931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0DDC5FD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5A552CF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0AA0D1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AFE1D9B"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FE95AE3" w14:textId="70AE8245"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27</w:t>
            </w:r>
          </w:p>
        </w:tc>
        <w:tc>
          <w:tcPr>
            <w:tcW w:w="5064" w:type="dxa"/>
            <w:tcBorders>
              <w:top w:val="single" w:sz="4" w:space="0" w:color="auto"/>
              <w:left w:val="single" w:sz="4" w:space="0" w:color="auto"/>
              <w:bottom w:val="single" w:sz="4" w:space="0" w:color="auto"/>
              <w:right w:val="single" w:sz="4" w:space="0" w:color="auto"/>
            </w:tcBorders>
          </w:tcPr>
          <w:p w14:paraId="358B4D56" w14:textId="77777777" w:rsidR="00284B02" w:rsidRPr="00504D16" w:rsidRDefault="00284B02" w:rsidP="00284B02">
            <w:pPr>
              <w:rPr>
                <w:rFonts w:ascii="Calibri" w:hAnsi="Calibri" w:cs="Calibri"/>
                <w:b/>
                <w:bCs/>
                <w:color w:val="000000"/>
                <w:sz w:val="22"/>
                <w:szCs w:val="22"/>
              </w:rPr>
            </w:pPr>
            <w:r w:rsidRPr="00504D16">
              <w:rPr>
                <w:rFonts w:ascii="Calibri" w:hAnsi="Calibri" w:cs="Calibri"/>
                <w:b/>
                <w:bCs/>
                <w:color w:val="000000"/>
                <w:sz w:val="22"/>
                <w:szCs w:val="22"/>
              </w:rPr>
              <w:t>Habillage en panneau effet metal -vaque d'eau 8mm</w:t>
            </w:r>
            <w:r>
              <w:rPr>
                <w:rFonts w:ascii="Calibri" w:hAnsi="Calibri" w:cs="Calibri"/>
                <w:b/>
                <w:bCs/>
                <w:color w:val="000000"/>
                <w:sz w:val="22"/>
                <w:szCs w:val="22"/>
              </w:rPr>
              <w:t> :</w:t>
            </w:r>
          </w:p>
          <w:p w14:paraId="3C22A8F8" w14:textId="77777777" w:rsidR="00284B02" w:rsidRDefault="00284B02" w:rsidP="00284B02">
            <w:pPr>
              <w:pStyle w:val="FirstParagraph"/>
              <w:rPr>
                <w:rFonts w:cstheme="minorHAnsi"/>
                <w:sz w:val="22"/>
                <w:szCs w:val="22"/>
                <w:lang w:val="fr-FR"/>
              </w:rPr>
            </w:pPr>
            <w:r w:rsidRPr="00504D16">
              <w:rPr>
                <w:rFonts w:cstheme="minorHAnsi"/>
                <w:sz w:val="22"/>
                <w:szCs w:val="22"/>
                <w:lang w:val="fr-FR"/>
              </w:rPr>
              <w:t>Fourniture et mise en œuvre d’un habillage décoratif mural ou de surface en panneau composite ou résine aspect métal brossé avec motif vague d’eau en relief, de 8 mm d’épaisseur.</w:t>
            </w:r>
          </w:p>
          <w:p w14:paraId="18B90BEF" w14:textId="77777777" w:rsidR="00284B02" w:rsidRDefault="00284B02" w:rsidP="00284B02">
            <w:pPr>
              <w:pStyle w:val="FirstParagraph"/>
              <w:rPr>
                <w:rFonts w:cstheme="minorHAnsi"/>
                <w:sz w:val="22"/>
                <w:szCs w:val="22"/>
                <w:lang w:val="fr-FR"/>
              </w:rPr>
            </w:pPr>
            <w:r w:rsidRPr="00504D16">
              <w:rPr>
                <w:rFonts w:cstheme="minorHAnsi"/>
                <w:sz w:val="22"/>
                <w:szCs w:val="22"/>
                <w:lang w:val="fr-FR"/>
              </w:rPr>
              <w:t>Les panneaux devront présenter les caractéristiques suivantes :</w:t>
            </w:r>
          </w:p>
          <w:p w14:paraId="0E0BA180"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Aspect visuel effet métal, finition aluminium brossé, inox ou bronze selon échantillon validé,</w:t>
            </w:r>
          </w:p>
          <w:p w14:paraId="6F3F5E86"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Motif ondulé en relief type « vague d’eau », usiné ou moulé,</w:t>
            </w:r>
          </w:p>
          <w:p w14:paraId="6D1A2F44"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Épaisseur totale : 8 mm, tolérance ± 0,5 mm,</w:t>
            </w:r>
          </w:p>
          <w:p w14:paraId="209435D2"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Structure rigide, type MDF hydrofuge plaqué, résine minérale, ou panneau composite décoratif selon choix esthétique et usage (mural, mobilier, habillage de comptoir, etc.),</w:t>
            </w:r>
          </w:p>
          <w:p w14:paraId="70E18557"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Traitement de surface : protection anti-UV et anti-rayures, finition mate ou satinée,</w:t>
            </w:r>
          </w:p>
          <w:p w14:paraId="16C54275" w14:textId="77777777" w:rsidR="00284B02" w:rsidRDefault="00284B02" w:rsidP="00284B02">
            <w:pPr>
              <w:pStyle w:val="FirstParagraph"/>
              <w:rPr>
                <w:rFonts w:cstheme="minorHAnsi"/>
                <w:sz w:val="22"/>
                <w:szCs w:val="22"/>
                <w:lang w:val="fr-FR"/>
              </w:rPr>
            </w:pPr>
            <w:r w:rsidRPr="00504D16">
              <w:rPr>
                <w:rFonts w:cstheme="minorHAnsi"/>
                <w:sz w:val="22"/>
                <w:szCs w:val="22"/>
                <w:lang w:val="fr-FR"/>
              </w:rPr>
              <w:t>Résistance à l’humidité : adaptée à une pose en pièce sèche ou humide selon type de matériau retenu.</w:t>
            </w:r>
          </w:p>
          <w:p w14:paraId="2893530E"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La pose comprend :</w:t>
            </w:r>
          </w:p>
          <w:p w14:paraId="36E5FDAE"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La prise de mesures précises sur site,</w:t>
            </w:r>
          </w:p>
          <w:p w14:paraId="3041BB87"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La découpe sur mesure,</w:t>
            </w:r>
          </w:p>
          <w:p w14:paraId="64C3F02D"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La fixation mécanique ou collée (colle polymère, adhésif double face haute performance ou clips invisibles),</w:t>
            </w:r>
          </w:p>
          <w:p w14:paraId="4BE1C8C9"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t>Les finitions en périphérie (profilé, joint, couvre-joint si nécessaire),</w:t>
            </w:r>
          </w:p>
          <w:p w14:paraId="2FE0AA13" w14:textId="77777777" w:rsidR="00284B02" w:rsidRPr="00504D16" w:rsidRDefault="00284B02" w:rsidP="00284B02">
            <w:pPr>
              <w:pStyle w:val="FirstParagraph"/>
              <w:rPr>
                <w:rFonts w:cstheme="minorHAnsi"/>
                <w:sz w:val="22"/>
                <w:szCs w:val="22"/>
                <w:lang w:val="fr-FR"/>
              </w:rPr>
            </w:pPr>
            <w:r w:rsidRPr="00504D16">
              <w:rPr>
                <w:rFonts w:cstheme="minorHAnsi"/>
                <w:sz w:val="22"/>
                <w:szCs w:val="22"/>
                <w:lang w:val="fr-FR"/>
              </w:rPr>
              <w:lastRenderedPageBreak/>
              <w:t>La protection du parement jusqu’à réception du chantier.</w:t>
            </w:r>
          </w:p>
          <w:p w14:paraId="7C01CEE7" w14:textId="58E979AF" w:rsidR="00284B02" w:rsidRPr="004D1F11" w:rsidRDefault="00284B02" w:rsidP="00284B02">
            <w:pPr>
              <w:rPr>
                <w:rFonts w:asciiTheme="minorHAnsi" w:hAnsiTheme="minorHAnsi" w:cstheme="minorHAnsi"/>
                <w:b/>
                <w:sz w:val="22"/>
                <w:szCs w:val="22"/>
              </w:rPr>
            </w:pPr>
            <w:r w:rsidRPr="00504D16">
              <w:rPr>
                <w:rFonts w:cstheme="minorHAnsi"/>
                <w:sz w:val="22"/>
                <w:szCs w:val="22"/>
              </w:rPr>
              <w:t>Le prix inclut la fourniture, la découpe, les fixations, la pose, ainsi que les éventuels accessoires de finition.</w:t>
            </w:r>
          </w:p>
        </w:tc>
        <w:tc>
          <w:tcPr>
            <w:tcW w:w="1918" w:type="dxa"/>
            <w:tcBorders>
              <w:top w:val="single" w:sz="4" w:space="0" w:color="auto"/>
              <w:left w:val="single" w:sz="4" w:space="0" w:color="auto"/>
              <w:bottom w:val="single" w:sz="4" w:space="0" w:color="auto"/>
              <w:right w:val="single" w:sz="4" w:space="0" w:color="auto"/>
            </w:tcBorders>
          </w:tcPr>
          <w:p w14:paraId="6C6B5D7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6DEE821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200912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ACE64C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28CD9E3"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01C2BD4C" w14:textId="6C24169D"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28</w:t>
            </w:r>
          </w:p>
        </w:tc>
        <w:tc>
          <w:tcPr>
            <w:tcW w:w="5064" w:type="dxa"/>
            <w:tcBorders>
              <w:top w:val="single" w:sz="4" w:space="0" w:color="auto"/>
              <w:left w:val="single" w:sz="4" w:space="0" w:color="auto"/>
              <w:bottom w:val="single" w:sz="4" w:space="0" w:color="auto"/>
              <w:right w:val="single" w:sz="4" w:space="0" w:color="auto"/>
            </w:tcBorders>
          </w:tcPr>
          <w:p w14:paraId="3E3AC8D6" w14:textId="77777777" w:rsidR="00284B02" w:rsidRPr="00504D16" w:rsidRDefault="00284B02" w:rsidP="00284B02">
            <w:pPr>
              <w:rPr>
                <w:rFonts w:asciiTheme="minorHAnsi" w:hAnsiTheme="minorHAnsi" w:cstheme="minorHAnsi"/>
                <w:b/>
                <w:sz w:val="22"/>
                <w:szCs w:val="22"/>
              </w:rPr>
            </w:pPr>
            <w:r w:rsidRPr="00504D16">
              <w:rPr>
                <w:rFonts w:asciiTheme="minorHAnsi" w:hAnsiTheme="minorHAnsi" w:cstheme="minorHAnsi"/>
                <w:b/>
                <w:sz w:val="22"/>
                <w:szCs w:val="22"/>
              </w:rPr>
              <w:t>Habillage en panneau de polyuréthane – effet pierre (PU Stone)</w:t>
            </w:r>
            <w:r>
              <w:rPr>
                <w:rFonts w:asciiTheme="minorHAnsi" w:hAnsiTheme="minorHAnsi" w:cstheme="minorHAnsi"/>
                <w:b/>
                <w:sz w:val="22"/>
                <w:szCs w:val="22"/>
              </w:rPr>
              <w:t> :</w:t>
            </w:r>
          </w:p>
          <w:p w14:paraId="7037A0B1"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Fourniture et mise en œuvre d’un habillage mural décoratif en panneaux de polyuréthane haute densité, type PU Stone ou équivalent, reproduisant l’aspect de la pierre naturelle (ardoise, roche, brique, béton, etc.) avec un rendu structuré et réaliste en relief.</w:t>
            </w:r>
          </w:p>
          <w:p w14:paraId="211C962C"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Les panneaux devront présenter les caractéristiques suivantes :</w:t>
            </w:r>
          </w:p>
          <w:p w14:paraId="60B9D0CD"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Matériau : polyuréthane moulé haute densité, renforcé, léger et résistant,</w:t>
            </w:r>
          </w:p>
          <w:p w14:paraId="538C38DD"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Aspect de surface : imitation pierre, brique ou roche, texture en relief, finition manuelle ou industrielle avec peinture ou patine durable,</w:t>
            </w:r>
          </w:p>
          <w:p w14:paraId="456E61CF"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Épaisseur moyenne : entre 20 et 40 mm selon le relief,</w:t>
            </w:r>
          </w:p>
          <w:p w14:paraId="36AB0EC7"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Dimensions standards : environ 1200 x 600 mm ou selon fabricant,</w:t>
            </w:r>
          </w:p>
          <w:p w14:paraId="5B62B432"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Poids léger facilitant la pose sur tout support,</w:t>
            </w:r>
          </w:p>
          <w:p w14:paraId="74A7BC13"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Comportement à l’humidité : matériau hydrophobe, adapté à un usage intérieur, éventuellement en pièces semi-humides,</w:t>
            </w:r>
          </w:p>
          <w:p w14:paraId="61E723E7"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Classement au feu : M1 ou B-s2,d0 selon produit.</w:t>
            </w:r>
          </w:p>
          <w:p w14:paraId="7B59509F"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La pose comprend :</w:t>
            </w:r>
          </w:p>
          <w:p w14:paraId="2C76DFB2"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Le traçage et calepinage,</w:t>
            </w:r>
          </w:p>
          <w:p w14:paraId="677073EC"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La découpe sur mesure à l’aide d’outillage adapté (scie, cutter),</w:t>
            </w:r>
          </w:p>
          <w:p w14:paraId="601C10C8"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La fixation par collage polymère ou mastic PU sur mur sec et préparé (plâtre, béton, MDF, etc.),</w:t>
            </w:r>
          </w:p>
          <w:p w14:paraId="2FBC9FA6"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Le traitement des joints éventuels avec mastics colorés ou caches raccords fournis,</w:t>
            </w:r>
          </w:p>
          <w:p w14:paraId="724578B8"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La retouche peinture locale si nécessaire pour harmoniser les liaisons entre panneaux,</w:t>
            </w:r>
          </w:p>
          <w:p w14:paraId="6E352DBE" w14:textId="77777777" w:rsidR="00284B02" w:rsidRPr="00504D16" w:rsidRDefault="00284B02" w:rsidP="00284B02">
            <w:pPr>
              <w:rPr>
                <w:rFonts w:asciiTheme="minorHAnsi" w:hAnsiTheme="minorHAnsi" w:cstheme="minorHAnsi"/>
                <w:bCs/>
                <w:sz w:val="22"/>
                <w:szCs w:val="22"/>
              </w:rPr>
            </w:pPr>
            <w:r w:rsidRPr="00504D16">
              <w:rPr>
                <w:rFonts w:asciiTheme="minorHAnsi" w:hAnsiTheme="minorHAnsi" w:cstheme="minorHAnsi"/>
                <w:bCs/>
                <w:sz w:val="22"/>
                <w:szCs w:val="22"/>
              </w:rPr>
              <w:t>Les finitions en angle ou en périphérie selon configuration.</w:t>
            </w:r>
          </w:p>
          <w:p w14:paraId="2F0070CF" w14:textId="0928B874" w:rsidR="00284B02" w:rsidRPr="004D1F11" w:rsidRDefault="00284B02" w:rsidP="00284B02">
            <w:pPr>
              <w:rPr>
                <w:rFonts w:asciiTheme="minorHAnsi" w:hAnsiTheme="minorHAnsi" w:cstheme="minorHAnsi"/>
                <w:b/>
                <w:sz w:val="22"/>
                <w:szCs w:val="22"/>
              </w:rPr>
            </w:pPr>
            <w:r w:rsidRPr="00504D16">
              <w:rPr>
                <w:rFonts w:asciiTheme="minorHAnsi" w:hAnsiTheme="minorHAnsi" w:cstheme="minorHAnsi"/>
                <w:bCs/>
                <w:sz w:val="22"/>
                <w:szCs w:val="22"/>
              </w:rPr>
              <w:t>Le prix comprend la fourniture, la découpe, la fixation, la pose, ainsi que les finitions nécessaires pour un rendu esthétique homogène et naturel.</w:t>
            </w:r>
          </w:p>
        </w:tc>
        <w:tc>
          <w:tcPr>
            <w:tcW w:w="1918" w:type="dxa"/>
            <w:tcBorders>
              <w:top w:val="single" w:sz="4" w:space="0" w:color="auto"/>
              <w:left w:val="single" w:sz="4" w:space="0" w:color="auto"/>
              <w:bottom w:val="single" w:sz="4" w:space="0" w:color="auto"/>
              <w:right w:val="single" w:sz="4" w:space="0" w:color="auto"/>
            </w:tcBorders>
          </w:tcPr>
          <w:p w14:paraId="3EF47B5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42C465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192747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A8B717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000C88E"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08FDCBE" w14:textId="32C003D3"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29</w:t>
            </w:r>
          </w:p>
        </w:tc>
        <w:tc>
          <w:tcPr>
            <w:tcW w:w="5064" w:type="dxa"/>
            <w:tcBorders>
              <w:top w:val="single" w:sz="4" w:space="0" w:color="auto"/>
              <w:left w:val="single" w:sz="4" w:space="0" w:color="auto"/>
              <w:bottom w:val="single" w:sz="4" w:space="0" w:color="auto"/>
              <w:right w:val="single" w:sz="4" w:space="0" w:color="auto"/>
            </w:tcBorders>
          </w:tcPr>
          <w:p w14:paraId="7A38F94D"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plâtre 3D</w:t>
            </w:r>
          </w:p>
          <w:p w14:paraId="76C103E4" w14:textId="77777777" w:rsidR="00284B02" w:rsidRPr="00504D16" w:rsidRDefault="00284B02" w:rsidP="00284B02">
            <w:pPr>
              <w:rPr>
                <w:rFonts w:asciiTheme="minorHAnsi" w:hAnsiTheme="minorHAnsi" w:cstheme="minorHAnsi"/>
                <w:b/>
                <w:sz w:val="6"/>
                <w:szCs w:val="6"/>
              </w:rPr>
            </w:pPr>
          </w:p>
          <w:p w14:paraId="65BF4B05" w14:textId="087D7BD3"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d’un habillage en plâtre à motif en relief. Le prix comprend la fourniture, la découpe, les chutes ainsi que tout sujétions, l’échantillon a validé par l’architecte</w:t>
            </w:r>
          </w:p>
          <w:p w14:paraId="5103FBE2" w14:textId="4B6EA3E9" w:rsidR="00A3144F" w:rsidRDefault="00A3144F" w:rsidP="00284B02">
            <w:pPr>
              <w:rPr>
                <w:rFonts w:asciiTheme="minorHAnsi" w:hAnsiTheme="minorHAnsi" w:cstheme="minorHAnsi"/>
                <w:sz w:val="22"/>
                <w:szCs w:val="22"/>
              </w:rPr>
            </w:pPr>
          </w:p>
          <w:p w14:paraId="6E930812" w14:textId="73313D5E" w:rsidR="00A3144F" w:rsidRDefault="00A3144F" w:rsidP="00284B02">
            <w:pPr>
              <w:rPr>
                <w:rFonts w:asciiTheme="minorHAnsi" w:hAnsiTheme="minorHAnsi" w:cstheme="minorHAnsi"/>
                <w:sz w:val="22"/>
                <w:szCs w:val="22"/>
              </w:rPr>
            </w:pPr>
          </w:p>
          <w:p w14:paraId="430C25BA" w14:textId="5E6C0A0C" w:rsidR="00A3144F" w:rsidRDefault="00A3144F" w:rsidP="00284B02">
            <w:pPr>
              <w:rPr>
                <w:rFonts w:asciiTheme="minorHAnsi" w:hAnsiTheme="minorHAnsi" w:cstheme="minorHAnsi"/>
                <w:sz w:val="22"/>
                <w:szCs w:val="22"/>
              </w:rPr>
            </w:pPr>
          </w:p>
          <w:p w14:paraId="71CA505D" w14:textId="1C956D94" w:rsidR="00A3144F" w:rsidRDefault="00A3144F" w:rsidP="00284B02">
            <w:pPr>
              <w:rPr>
                <w:rFonts w:asciiTheme="minorHAnsi" w:hAnsiTheme="minorHAnsi" w:cstheme="minorHAnsi"/>
                <w:sz w:val="22"/>
                <w:szCs w:val="22"/>
              </w:rPr>
            </w:pPr>
          </w:p>
          <w:p w14:paraId="2B999837" w14:textId="5FF06D02" w:rsidR="00A3144F" w:rsidRDefault="00A3144F" w:rsidP="00284B02">
            <w:pPr>
              <w:rPr>
                <w:rFonts w:asciiTheme="minorHAnsi" w:hAnsiTheme="minorHAnsi" w:cstheme="minorHAnsi"/>
                <w:sz w:val="22"/>
                <w:szCs w:val="22"/>
              </w:rPr>
            </w:pPr>
          </w:p>
          <w:p w14:paraId="2592C5B6" w14:textId="16EA7753" w:rsidR="00A3144F" w:rsidRDefault="00A3144F" w:rsidP="00284B02">
            <w:pPr>
              <w:rPr>
                <w:rFonts w:asciiTheme="minorHAnsi" w:hAnsiTheme="minorHAnsi" w:cstheme="minorHAnsi"/>
                <w:sz w:val="22"/>
                <w:szCs w:val="22"/>
              </w:rPr>
            </w:pPr>
          </w:p>
          <w:p w14:paraId="3BF07269" w14:textId="74E64FAC" w:rsidR="00A3144F" w:rsidRDefault="00A3144F" w:rsidP="00284B02">
            <w:pPr>
              <w:rPr>
                <w:rFonts w:asciiTheme="minorHAnsi" w:hAnsiTheme="minorHAnsi" w:cstheme="minorHAnsi"/>
                <w:sz w:val="22"/>
                <w:szCs w:val="22"/>
              </w:rPr>
            </w:pPr>
          </w:p>
          <w:p w14:paraId="428B7378" w14:textId="77777777" w:rsidR="00A3144F" w:rsidRDefault="00A3144F" w:rsidP="00284B02">
            <w:pPr>
              <w:rPr>
                <w:rFonts w:asciiTheme="minorHAnsi" w:hAnsiTheme="minorHAnsi" w:cstheme="minorHAnsi"/>
                <w:sz w:val="22"/>
                <w:szCs w:val="22"/>
              </w:rPr>
            </w:pPr>
          </w:p>
          <w:p w14:paraId="0155A8A8" w14:textId="5CBA79E8" w:rsidR="00284B02" w:rsidRPr="004D1F11" w:rsidRDefault="00284B02"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4E33EC4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8FB4E6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BFCCEF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4C9BCC7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0C2368CD"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091AADB5" w14:textId="24CD0F9A"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30</w:t>
            </w:r>
          </w:p>
        </w:tc>
        <w:tc>
          <w:tcPr>
            <w:tcW w:w="5064" w:type="dxa"/>
            <w:tcBorders>
              <w:top w:val="single" w:sz="4" w:space="0" w:color="auto"/>
              <w:left w:val="single" w:sz="4" w:space="0" w:color="auto"/>
              <w:bottom w:val="single" w:sz="4" w:space="0" w:color="auto"/>
              <w:right w:val="single" w:sz="4" w:space="0" w:color="auto"/>
            </w:tcBorders>
          </w:tcPr>
          <w:p w14:paraId="09BBCFE9"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miroir teinté</w:t>
            </w:r>
          </w:p>
          <w:p w14:paraId="0523C822" w14:textId="77777777" w:rsidR="00284B02" w:rsidRPr="00504D16" w:rsidRDefault="00284B02" w:rsidP="00284B02">
            <w:pPr>
              <w:rPr>
                <w:rFonts w:asciiTheme="minorHAnsi" w:hAnsiTheme="minorHAnsi" w:cstheme="minorHAnsi"/>
                <w:b/>
                <w:sz w:val="4"/>
                <w:szCs w:val="4"/>
              </w:rPr>
            </w:pPr>
          </w:p>
          <w:p w14:paraId="4A2020E9" w14:textId="48C17374"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 xml:space="preserve">Fourniture et pose d'une glace miroir teinté à bords droit, de marque SAINT GOBAIN ou similaire, en pose collé sur polyester haute densité y compris film de protection anti éclat, y compris toute sujétion de pose ainsi que les trous de réservation. </w:t>
            </w:r>
          </w:p>
        </w:tc>
        <w:tc>
          <w:tcPr>
            <w:tcW w:w="1918" w:type="dxa"/>
            <w:tcBorders>
              <w:top w:val="single" w:sz="4" w:space="0" w:color="auto"/>
              <w:left w:val="single" w:sz="4" w:space="0" w:color="auto"/>
              <w:bottom w:val="single" w:sz="4" w:space="0" w:color="auto"/>
              <w:right w:val="single" w:sz="4" w:space="0" w:color="auto"/>
            </w:tcBorders>
          </w:tcPr>
          <w:p w14:paraId="4D9B67B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5DE6552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685DC78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0BC8AB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0BFF9B4"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457848EE" w14:textId="43574F01"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31</w:t>
            </w:r>
          </w:p>
        </w:tc>
        <w:tc>
          <w:tcPr>
            <w:tcW w:w="5064" w:type="dxa"/>
            <w:tcBorders>
              <w:top w:val="single" w:sz="4" w:space="0" w:color="auto"/>
              <w:left w:val="single" w:sz="4" w:space="0" w:color="auto"/>
              <w:bottom w:val="single" w:sz="4" w:space="0" w:color="auto"/>
              <w:right w:val="single" w:sz="4" w:space="0" w:color="auto"/>
            </w:tcBorders>
          </w:tcPr>
          <w:p w14:paraId="3007F0E0"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liège</w:t>
            </w:r>
          </w:p>
          <w:p w14:paraId="3BB08DBA" w14:textId="77777777" w:rsidR="00284B02" w:rsidRPr="00504D16" w:rsidRDefault="00284B02" w:rsidP="00284B02">
            <w:pPr>
              <w:rPr>
                <w:rFonts w:asciiTheme="minorHAnsi" w:hAnsiTheme="minorHAnsi" w:cstheme="minorHAnsi"/>
                <w:b/>
                <w:sz w:val="10"/>
                <w:szCs w:val="10"/>
              </w:rPr>
            </w:pPr>
          </w:p>
          <w:p w14:paraId="3DE08F0E" w14:textId="7F39F5ED"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Fourniture et pose d’un revêtement mural en panneaux de liège d’une épaisseur de 3mm en pose collé sur mur y compris préparation du support, finition des joints et baguette supérieur en aluminium dans les coins.</w:t>
            </w:r>
          </w:p>
        </w:tc>
        <w:tc>
          <w:tcPr>
            <w:tcW w:w="1918" w:type="dxa"/>
            <w:tcBorders>
              <w:top w:val="single" w:sz="4" w:space="0" w:color="auto"/>
              <w:left w:val="single" w:sz="4" w:space="0" w:color="auto"/>
              <w:bottom w:val="single" w:sz="4" w:space="0" w:color="auto"/>
              <w:right w:val="single" w:sz="4" w:space="0" w:color="auto"/>
            </w:tcBorders>
          </w:tcPr>
          <w:p w14:paraId="6ADCD01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4290C6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5CDAED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5EB9961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8B639B1"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FDB1FD8" w14:textId="16F3D4A2"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32</w:t>
            </w:r>
          </w:p>
        </w:tc>
        <w:tc>
          <w:tcPr>
            <w:tcW w:w="5064" w:type="dxa"/>
            <w:tcBorders>
              <w:top w:val="single" w:sz="4" w:space="0" w:color="auto"/>
              <w:left w:val="single" w:sz="4" w:space="0" w:color="auto"/>
              <w:bottom w:val="single" w:sz="4" w:space="0" w:color="auto"/>
              <w:right w:val="single" w:sz="4" w:space="0" w:color="auto"/>
            </w:tcBorders>
          </w:tcPr>
          <w:p w14:paraId="2A8FD741"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surface écritoire Crystal white, Black, Yellow…</w:t>
            </w:r>
          </w:p>
          <w:p w14:paraId="6B419920" w14:textId="77777777" w:rsidR="00284B02" w:rsidRPr="00504D16" w:rsidRDefault="00284B02" w:rsidP="00284B02">
            <w:pPr>
              <w:rPr>
                <w:rFonts w:asciiTheme="minorHAnsi" w:hAnsiTheme="minorHAnsi" w:cstheme="minorHAnsi"/>
                <w:b/>
                <w:sz w:val="10"/>
                <w:szCs w:val="10"/>
              </w:rPr>
            </w:pPr>
          </w:p>
          <w:p w14:paraId="2A17DF22" w14:textId="4E9C4986"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Fourniture et pose d’une surface d’écriture Crystal en revêtement panneaux laminé de haute pression composé de couche compact pour une épaisseur total de 12mm avec option magnétique avec couche de finition Glossy pour une surface antitache avec une réflexion de lumière d’une valeur de 88,8 résistant aux chocs et nettoyage facile. Le prix comprend la fourniture, la découpe au laser ou à la machine CNC, les chutes, la quincaillerie et accessoires de pose ainsi que tout sujétions, le prix comprend l’impression numérique de motif. Ainsi que toute finition des bordures en toutes natures. Le prix comprend également la manutention, la découpe, les chutes, les habillages des retours et jambages et arrêtes d’angle. Echantillon à valider par le client.</w:t>
            </w:r>
          </w:p>
        </w:tc>
        <w:tc>
          <w:tcPr>
            <w:tcW w:w="1918" w:type="dxa"/>
            <w:tcBorders>
              <w:top w:val="single" w:sz="4" w:space="0" w:color="auto"/>
              <w:left w:val="single" w:sz="4" w:space="0" w:color="auto"/>
              <w:bottom w:val="single" w:sz="4" w:space="0" w:color="auto"/>
              <w:right w:val="single" w:sz="4" w:space="0" w:color="auto"/>
            </w:tcBorders>
          </w:tcPr>
          <w:p w14:paraId="70D7DF7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24A48FF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5834490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68E372C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AF7C4E1"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01D02481" w14:textId="2E3540A6"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33</w:t>
            </w:r>
          </w:p>
        </w:tc>
        <w:tc>
          <w:tcPr>
            <w:tcW w:w="5064" w:type="dxa"/>
            <w:tcBorders>
              <w:top w:val="single" w:sz="4" w:space="0" w:color="auto"/>
              <w:left w:val="single" w:sz="4" w:space="0" w:color="auto"/>
              <w:bottom w:val="single" w:sz="4" w:space="0" w:color="auto"/>
              <w:right w:val="single" w:sz="4" w:space="0" w:color="auto"/>
            </w:tcBorders>
          </w:tcPr>
          <w:p w14:paraId="6CBA7354"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Vitrophanie</w:t>
            </w:r>
          </w:p>
          <w:p w14:paraId="47E750AE" w14:textId="77777777" w:rsidR="00284B02" w:rsidRPr="00504D16" w:rsidRDefault="00284B02" w:rsidP="00284B02">
            <w:pPr>
              <w:rPr>
                <w:rFonts w:asciiTheme="minorHAnsi" w:hAnsiTheme="minorHAnsi" w:cstheme="minorHAnsi"/>
                <w:b/>
                <w:sz w:val="10"/>
                <w:szCs w:val="10"/>
              </w:rPr>
            </w:pPr>
          </w:p>
          <w:p w14:paraId="2A0F85BB" w14:textId="100F0419"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 xml:space="preserve">Fourniture et pose d’un film adhésif anti chaleur anti UV type LLUMAR ou équivalent y compris préparation du support, nettoyage des vitres, découpe et pose </w:t>
            </w:r>
          </w:p>
        </w:tc>
        <w:tc>
          <w:tcPr>
            <w:tcW w:w="1918" w:type="dxa"/>
            <w:tcBorders>
              <w:top w:val="single" w:sz="4" w:space="0" w:color="auto"/>
              <w:left w:val="single" w:sz="4" w:space="0" w:color="auto"/>
              <w:bottom w:val="single" w:sz="4" w:space="0" w:color="auto"/>
              <w:right w:val="single" w:sz="4" w:space="0" w:color="auto"/>
            </w:tcBorders>
          </w:tcPr>
          <w:p w14:paraId="308A15E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C75FC0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552879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A2866A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2BFA9FD9"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E48B0E6" w14:textId="184595EF"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34</w:t>
            </w:r>
          </w:p>
        </w:tc>
        <w:tc>
          <w:tcPr>
            <w:tcW w:w="5064" w:type="dxa"/>
            <w:tcBorders>
              <w:top w:val="single" w:sz="4" w:space="0" w:color="auto"/>
              <w:left w:val="single" w:sz="4" w:space="0" w:color="auto"/>
              <w:bottom w:val="single" w:sz="4" w:space="0" w:color="auto"/>
              <w:right w:val="single" w:sz="4" w:space="0" w:color="auto"/>
            </w:tcBorders>
          </w:tcPr>
          <w:p w14:paraId="0DF9B6CE" w14:textId="4FEEFD88"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 xml:space="preserve">Habillage en toile tendue </w:t>
            </w:r>
            <w:r w:rsidR="00A3144F">
              <w:rPr>
                <w:rFonts w:asciiTheme="minorHAnsi" w:hAnsiTheme="minorHAnsi" w:cstheme="minorHAnsi"/>
                <w:b/>
                <w:sz w:val="22"/>
                <w:szCs w:val="22"/>
              </w:rPr>
              <w:t xml:space="preserve">imprimé </w:t>
            </w:r>
            <w:r w:rsidRPr="004D1F11">
              <w:rPr>
                <w:rFonts w:asciiTheme="minorHAnsi" w:hAnsiTheme="minorHAnsi" w:cstheme="minorHAnsi"/>
                <w:b/>
                <w:sz w:val="22"/>
                <w:szCs w:val="22"/>
              </w:rPr>
              <w:t>rétro éclairé</w:t>
            </w:r>
          </w:p>
          <w:p w14:paraId="3FE6C7EA" w14:textId="77777777" w:rsidR="00284B02" w:rsidRPr="00504D16" w:rsidRDefault="00284B02" w:rsidP="00284B02">
            <w:pPr>
              <w:rPr>
                <w:rFonts w:asciiTheme="minorHAnsi" w:hAnsiTheme="minorHAnsi" w:cstheme="minorHAnsi"/>
                <w:b/>
                <w:sz w:val="10"/>
                <w:szCs w:val="10"/>
              </w:rPr>
            </w:pPr>
          </w:p>
          <w:p w14:paraId="5057C841" w14:textId="13903600"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Habillage en toile tendu type BARRISOL ou similaire avec impression numérique suivant motif décoratif, le prix comprend tout accessoires de pose y compris réservations et découpes et lumières indirectes en bande à LED 4000K.</w:t>
            </w:r>
          </w:p>
        </w:tc>
        <w:tc>
          <w:tcPr>
            <w:tcW w:w="1918" w:type="dxa"/>
            <w:tcBorders>
              <w:top w:val="single" w:sz="4" w:space="0" w:color="auto"/>
              <w:left w:val="single" w:sz="4" w:space="0" w:color="auto"/>
              <w:bottom w:val="single" w:sz="4" w:space="0" w:color="auto"/>
              <w:right w:val="single" w:sz="4" w:space="0" w:color="auto"/>
            </w:tcBorders>
          </w:tcPr>
          <w:p w14:paraId="52AA3F8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6853F6A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82B6CD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4FB691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412D1DBD"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48D3062C" w14:textId="59DFCC6E"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35</w:t>
            </w:r>
          </w:p>
        </w:tc>
        <w:tc>
          <w:tcPr>
            <w:tcW w:w="5064" w:type="dxa"/>
            <w:tcBorders>
              <w:top w:val="single" w:sz="4" w:space="0" w:color="auto"/>
              <w:left w:val="single" w:sz="4" w:space="0" w:color="auto"/>
              <w:bottom w:val="single" w:sz="4" w:space="0" w:color="auto"/>
              <w:right w:val="single" w:sz="4" w:space="0" w:color="auto"/>
            </w:tcBorders>
          </w:tcPr>
          <w:p w14:paraId="7043DD08"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tissu acoustique</w:t>
            </w:r>
          </w:p>
          <w:p w14:paraId="7683713E" w14:textId="77777777" w:rsidR="00284B02" w:rsidRPr="00504D16" w:rsidRDefault="00284B02" w:rsidP="00284B02">
            <w:pPr>
              <w:rPr>
                <w:rFonts w:asciiTheme="minorHAnsi" w:hAnsiTheme="minorHAnsi" w:cstheme="minorHAnsi"/>
                <w:b/>
                <w:sz w:val="14"/>
                <w:szCs w:val="14"/>
              </w:rPr>
            </w:pPr>
          </w:p>
          <w:p w14:paraId="7534F646" w14:textId="77777777" w:rsidR="00A3144F"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 xml:space="preserve">Fourniture et pose d’un habillage en tissu acoustique, pour absorber les ondes sonores, réduisant ainsi la réverbération et améliorant la qualité acoustique d'une pièce. Ces tissus sont souvent utilisés dans des environnements où une bonne acoustique est </w:t>
            </w:r>
            <w:r w:rsidRPr="004D1F11">
              <w:rPr>
                <w:rFonts w:asciiTheme="minorHAnsi" w:hAnsiTheme="minorHAnsi" w:cstheme="minorHAnsi"/>
                <w:sz w:val="22"/>
                <w:szCs w:val="22"/>
              </w:rPr>
              <w:lastRenderedPageBreak/>
              <w:t xml:space="preserve">essentielle, il est composé d’une structure en bois, un absorbant acoustique en fibre végétale écologique, un revêtement en tissu naturel sur la face visible, et un tissu en coton gratté sur la face invisible, le prix </w:t>
            </w:r>
          </w:p>
          <w:p w14:paraId="47D82B0C" w14:textId="37313116"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comprend la colle et système de fixation mural et/ou plafond.</w:t>
            </w:r>
          </w:p>
        </w:tc>
        <w:tc>
          <w:tcPr>
            <w:tcW w:w="1918" w:type="dxa"/>
            <w:tcBorders>
              <w:top w:val="single" w:sz="4" w:space="0" w:color="auto"/>
              <w:left w:val="single" w:sz="4" w:space="0" w:color="auto"/>
              <w:bottom w:val="single" w:sz="4" w:space="0" w:color="auto"/>
              <w:right w:val="single" w:sz="4" w:space="0" w:color="auto"/>
            </w:tcBorders>
          </w:tcPr>
          <w:p w14:paraId="4AF8498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22A3FB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9DA869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6F69995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52A9AC3" w14:textId="77777777" w:rsidTr="00A0769A">
        <w:trPr>
          <w:trHeight w:val="1750"/>
        </w:trPr>
        <w:tc>
          <w:tcPr>
            <w:tcW w:w="1316" w:type="dxa"/>
            <w:gridSpan w:val="2"/>
            <w:tcBorders>
              <w:top w:val="single" w:sz="4" w:space="0" w:color="auto"/>
              <w:left w:val="single" w:sz="4" w:space="0" w:color="auto"/>
              <w:bottom w:val="single" w:sz="4" w:space="0" w:color="auto"/>
              <w:right w:val="single" w:sz="4" w:space="0" w:color="auto"/>
            </w:tcBorders>
          </w:tcPr>
          <w:p w14:paraId="7ADAA1DD" w14:textId="27958C15"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36</w:t>
            </w:r>
          </w:p>
        </w:tc>
        <w:tc>
          <w:tcPr>
            <w:tcW w:w="5064" w:type="dxa"/>
            <w:tcBorders>
              <w:top w:val="single" w:sz="4" w:space="0" w:color="auto"/>
              <w:left w:val="single" w:sz="4" w:space="0" w:color="auto"/>
              <w:bottom w:val="single" w:sz="4" w:space="0" w:color="auto"/>
              <w:right w:val="single" w:sz="4" w:space="0" w:color="auto"/>
            </w:tcBorders>
          </w:tcPr>
          <w:p w14:paraId="791ECE65"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en papier peint</w:t>
            </w:r>
          </w:p>
          <w:p w14:paraId="2DE0F35A" w14:textId="77777777" w:rsidR="00284B02" w:rsidRPr="00504D16" w:rsidRDefault="00284B02" w:rsidP="00284B02">
            <w:pPr>
              <w:rPr>
                <w:rFonts w:asciiTheme="minorHAnsi" w:hAnsiTheme="minorHAnsi" w:cstheme="minorHAnsi"/>
                <w:b/>
                <w:sz w:val="12"/>
                <w:szCs w:val="12"/>
              </w:rPr>
            </w:pPr>
          </w:p>
          <w:p w14:paraId="52A4B1F9" w14:textId="29E48483"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d’un habillage en papier peint imprimé HD sur mesure, suivant choix de l’architecte, le prix comprend la colle et système de fixation mural et/ou plafond.</w:t>
            </w:r>
          </w:p>
        </w:tc>
        <w:tc>
          <w:tcPr>
            <w:tcW w:w="1918" w:type="dxa"/>
            <w:tcBorders>
              <w:top w:val="single" w:sz="4" w:space="0" w:color="auto"/>
              <w:left w:val="single" w:sz="4" w:space="0" w:color="auto"/>
              <w:bottom w:val="single" w:sz="4" w:space="0" w:color="auto"/>
              <w:right w:val="single" w:sz="4" w:space="0" w:color="auto"/>
            </w:tcBorders>
          </w:tcPr>
          <w:p w14:paraId="134C9186" w14:textId="77777777" w:rsidR="00284B02" w:rsidRPr="00134ACE" w:rsidRDefault="00284B02" w:rsidP="00284B02">
            <w:pPr>
              <w:jc w:val="center"/>
              <w:rPr>
                <w:rFonts w:asciiTheme="minorHAnsi" w:hAnsiTheme="minorHAnsi" w:cstheme="minorHAnsi"/>
                <w:sz w:val="22"/>
                <w:szCs w:val="22"/>
              </w:rPr>
            </w:pPr>
          </w:p>
        </w:tc>
        <w:tc>
          <w:tcPr>
            <w:tcW w:w="2241" w:type="dxa"/>
            <w:tcBorders>
              <w:top w:val="single" w:sz="4" w:space="0" w:color="auto"/>
              <w:left w:val="single" w:sz="4" w:space="0" w:color="auto"/>
              <w:bottom w:val="single" w:sz="4" w:space="0" w:color="auto"/>
              <w:right w:val="single" w:sz="4" w:space="0" w:color="auto"/>
            </w:tcBorders>
          </w:tcPr>
          <w:p w14:paraId="7B77830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vMerge w:val="restart"/>
            <w:tcBorders>
              <w:left w:val="single" w:sz="4" w:space="0" w:color="auto"/>
            </w:tcBorders>
          </w:tcPr>
          <w:p w14:paraId="32EA194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vMerge w:val="restart"/>
          </w:tcPr>
          <w:p w14:paraId="59D8972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49F75267" w14:textId="77777777" w:rsidTr="00A0769A">
        <w:trPr>
          <w:trHeight w:val="1750"/>
        </w:trPr>
        <w:tc>
          <w:tcPr>
            <w:tcW w:w="1316" w:type="dxa"/>
            <w:gridSpan w:val="2"/>
            <w:tcBorders>
              <w:top w:val="single" w:sz="4" w:space="0" w:color="auto"/>
              <w:left w:val="single" w:sz="4" w:space="0" w:color="auto"/>
              <w:bottom w:val="single" w:sz="4" w:space="0" w:color="auto"/>
              <w:right w:val="single" w:sz="4" w:space="0" w:color="auto"/>
            </w:tcBorders>
          </w:tcPr>
          <w:p w14:paraId="2E801983" w14:textId="504FFB83"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37</w:t>
            </w:r>
          </w:p>
        </w:tc>
        <w:tc>
          <w:tcPr>
            <w:tcW w:w="5064" w:type="dxa"/>
            <w:tcBorders>
              <w:top w:val="single" w:sz="4" w:space="0" w:color="auto"/>
              <w:left w:val="single" w:sz="4" w:space="0" w:color="auto"/>
              <w:bottom w:val="single" w:sz="4" w:space="0" w:color="auto"/>
              <w:right w:val="single" w:sz="4" w:space="0" w:color="auto"/>
            </w:tcBorders>
          </w:tcPr>
          <w:p w14:paraId="3EBC4DA3"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Lame en bois orientable</w:t>
            </w:r>
          </w:p>
          <w:p w14:paraId="58FB3AF5" w14:textId="77777777" w:rsidR="00284B02" w:rsidRPr="00504D16" w:rsidRDefault="00284B02" w:rsidP="00284B02">
            <w:pPr>
              <w:rPr>
                <w:rFonts w:asciiTheme="minorHAnsi" w:hAnsiTheme="minorHAnsi" w:cstheme="minorHAnsi"/>
                <w:b/>
                <w:sz w:val="10"/>
                <w:szCs w:val="10"/>
              </w:rPr>
            </w:pPr>
          </w:p>
          <w:p w14:paraId="3911B38D"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d’un ensemble de lame en bois carré de 4cm, a système rotative à prévoir au sol et/ou plafond, la finition suivant choix de l’architecte</w:t>
            </w:r>
          </w:p>
          <w:p w14:paraId="0015AD19" w14:textId="2770BDFD" w:rsidR="00284B02" w:rsidRPr="004D1F11" w:rsidRDefault="00284B02"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5A9E5B5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0824035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vMerge/>
            <w:tcBorders>
              <w:left w:val="single" w:sz="4" w:space="0" w:color="auto"/>
            </w:tcBorders>
          </w:tcPr>
          <w:p w14:paraId="68A0C7B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vMerge/>
          </w:tcPr>
          <w:p w14:paraId="7B1AB0A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558BEF90" w14:textId="77777777" w:rsidTr="00A0769A">
        <w:trPr>
          <w:trHeight w:val="1750"/>
        </w:trPr>
        <w:tc>
          <w:tcPr>
            <w:tcW w:w="1316" w:type="dxa"/>
            <w:gridSpan w:val="2"/>
            <w:tcBorders>
              <w:top w:val="single" w:sz="4" w:space="0" w:color="auto"/>
              <w:left w:val="single" w:sz="4" w:space="0" w:color="auto"/>
              <w:bottom w:val="single" w:sz="4" w:space="0" w:color="auto"/>
              <w:right w:val="single" w:sz="4" w:space="0" w:color="auto"/>
            </w:tcBorders>
          </w:tcPr>
          <w:p w14:paraId="3021168E" w14:textId="32D8BB6C"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38</w:t>
            </w:r>
          </w:p>
        </w:tc>
        <w:tc>
          <w:tcPr>
            <w:tcW w:w="5064" w:type="dxa"/>
            <w:tcBorders>
              <w:top w:val="single" w:sz="4" w:space="0" w:color="auto"/>
              <w:left w:val="single" w:sz="4" w:space="0" w:color="auto"/>
              <w:bottom w:val="single" w:sz="4" w:space="0" w:color="auto"/>
              <w:right w:val="single" w:sz="4" w:space="0" w:color="auto"/>
            </w:tcBorders>
          </w:tcPr>
          <w:p w14:paraId="70651E15"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Habillage mur ou plafond en pregybel</w:t>
            </w:r>
          </w:p>
          <w:p w14:paraId="72400708" w14:textId="77777777" w:rsidR="00284B02" w:rsidRPr="00504D16" w:rsidRDefault="00284B02" w:rsidP="00284B02">
            <w:pPr>
              <w:rPr>
                <w:rFonts w:asciiTheme="minorHAnsi" w:hAnsiTheme="minorHAnsi" w:cstheme="minorHAnsi"/>
                <w:b/>
                <w:sz w:val="14"/>
                <w:szCs w:val="14"/>
              </w:rPr>
            </w:pPr>
          </w:p>
          <w:p w14:paraId="275C98E3" w14:textId="1D5AC468"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Faux plafond/ ou habillage lisse composé d'une série de plaques de plâtre PREGYBEL C10N8 vissées sur une série de fourrures S47 espacés de 50cm et suspendues à la dalle à travers des suspentes pivot, tiges filetées M6 et chevilles pour le plafond, ou collé pour l’habillage mural.</w:t>
            </w:r>
            <w:r w:rsidRPr="004D1F11">
              <w:rPr>
                <w:rFonts w:asciiTheme="minorHAnsi" w:hAnsiTheme="minorHAnsi" w:cstheme="minorHAnsi"/>
                <w:sz w:val="22"/>
                <w:szCs w:val="22"/>
              </w:rPr>
              <w:br/>
              <w:t>La jonction des plaques est assurée à l'aide d'une bande a joint papier ou en fibre de verre et un enduit pour joint. Le prix comprend les joints creux et les retombés, le double voile, la double épaisseur les gorges lumineuses et toutes sujétions de pose de découpe et motif décoratif.</w:t>
            </w:r>
          </w:p>
        </w:tc>
        <w:tc>
          <w:tcPr>
            <w:tcW w:w="1918" w:type="dxa"/>
            <w:tcBorders>
              <w:top w:val="single" w:sz="4" w:space="0" w:color="auto"/>
              <w:left w:val="single" w:sz="4" w:space="0" w:color="auto"/>
              <w:bottom w:val="single" w:sz="4" w:space="0" w:color="auto"/>
              <w:right w:val="single" w:sz="4" w:space="0" w:color="auto"/>
            </w:tcBorders>
          </w:tcPr>
          <w:p w14:paraId="2661F4D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16F9A55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vMerge/>
            <w:tcBorders>
              <w:left w:val="single" w:sz="4" w:space="0" w:color="auto"/>
            </w:tcBorders>
          </w:tcPr>
          <w:p w14:paraId="0247FD2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vMerge/>
          </w:tcPr>
          <w:p w14:paraId="1EC70EB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41877DA7"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74724A2D" w14:textId="0723E70F"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39</w:t>
            </w:r>
          </w:p>
        </w:tc>
        <w:tc>
          <w:tcPr>
            <w:tcW w:w="5064" w:type="dxa"/>
            <w:tcBorders>
              <w:top w:val="single" w:sz="4" w:space="0" w:color="auto"/>
              <w:left w:val="single" w:sz="4" w:space="0" w:color="auto"/>
              <w:bottom w:val="single" w:sz="4" w:space="0" w:color="auto"/>
              <w:right w:val="single" w:sz="4" w:space="0" w:color="auto"/>
            </w:tcBorders>
          </w:tcPr>
          <w:p w14:paraId="3E2D7F0E"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Suspension en allucoband perforé circulaire – carré – Rectangulaire</w:t>
            </w:r>
          </w:p>
          <w:p w14:paraId="72701B8B" w14:textId="77777777" w:rsidR="00284B02" w:rsidRPr="00504D16" w:rsidRDefault="00284B02" w:rsidP="00284B02">
            <w:pPr>
              <w:rPr>
                <w:rFonts w:asciiTheme="minorHAnsi" w:hAnsiTheme="minorHAnsi" w:cstheme="minorHAnsi"/>
                <w:b/>
                <w:sz w:val="12"/>
                <w:szCs w:val="12"/>
              </w:rPr>
            </w:pPr>
          </w:p>
          <w:p w14:paraId="51DD8D12" w14:textId="77777777"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Fourniture et pose de suspension en allucoband perforé suivant motif du détail technique, le socle en forme carré, ou cercle ou rectangle, acoustique y compris câble de suspension et fixation au plafond</w:t>
            </w:r>
          </w:p>
          <w:p w14:paraId="64DFE762" w14:textId="0763EC64" w:rsidR="00284B02" w:rsidRPr="004D1F11" w:rsidRDefault="00284B02"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7CBC84D9"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6741686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534EFCB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1842461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4C23D8B8"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05EC4A56" w14:textId="24F8E65C"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40</w:t>
            </w:r>
          </w:p>
        </w:tc>
        <w:tc>
          <w:tcPr>
            <w:tcW w:w="5064" w:type="dxa"/>
            <w:tcBorders>
              <w:top w:val="single" w:sz="4" w:space="0" w:color="auto"/>
              <w:left w:val="single" w:sz="4" w:space="0" w:color="auto"/>
              <w:bottom w:val="single" w:sz="4" w:space="0" w:color="auto"/>
              <w:right w:val="single" w:sz="4" w:space="0" w:color="auto"/>
            </w:tcBorders>
          </w:tcPr>
          <w:p w14:paraId="4934304F"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Suspension acoustique végétal</w:t>
            </w:r>
          </w:p>
          <w:p w14:paraId="722E12C0" w14:textId="77777777" w:rsidR="00284B02" w:rsidRPr="00504D16" w:rsidRDefault="00284B02" w:rsidP="00284B02">
            <w:pPr>
              <w:rPr>
                <w:rFonts w:asciiTheme="minorHAnsi" w:hAnsiTheme="minorHAnsi" w:cstheme="minorHAnsi"/>
                <w:b/>
                <w:sz w:val="12"/>
                <w:szCs w:val="12"/>
              </w:rPr>
            </w:pPr>
          </w:p>
          <w:p w14:paraId="5FA5AD5E" w14:textId="6C923799"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Fourniture et pose de suspension acoustique de type TEXAA</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w:t>
            </w:r>
            <w:r>
              <w:rPr>
                <w:rFonts w:asciiTheme="minorHAnsi" w:hAnsiTheme="minorHAnsi" w:cstheme="minorHAnsi"/>
                <w:sz w:val="22"/>
                <w:szCs w:val="22"/>
              </w:rPr>
              <w:t>)</w:t>
            </w:r>
            <w:r w:rsidRPr="004D1F11">
              <w:rPr>
                <w:rFonts w:asciiTheme="minorHAnsi" w:hAnsiTheme="minorHAnsi" w:cstheme="minorHAnsi"/>
                <w:sz w:val="22"/>
                <w:szCs w:val="22"/>
              </w:rPr>
              <w:t xml:space="preserve"> ou sur mesure en forme suivant détails technique, fabriqué en mousse mélamine et d’un revêtement en végétation stabilisée, y compris câble de suspension et fixation au plafond.                                            </w:t>
            </w:r>
          </w:p>
        </w:tc>
        <w:tc>
          <w:tcPr>
            <w:tcW w:w="1918" w:type="dxa"/>
            <w:tcBorders>
              <w:top w:val="single" w:sz="4" w:space="0" w:color="auto"/>
              <w:left w:val="single" w:sz="4" w:space="0" w:color="auto"/>
              <w:bottom w:val="single" w:sz="4" w:space="0" w:color="auto"/>
              <w:right w:val="single" w:sz="4" w:space="0" w:color="auto"/>
            </w:tcBorders>
          </w:tcPr>
          <w:p w14:paraId="71F8E0E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73D85A5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E0E17B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0DB0A12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237430C4"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163DEC7A" w14:textId="5BF5CC1E"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41</w:t>
            </w:r>
          </w:p>
        </w:tc>
        <w:tc>
          <w:tcPr>
            <w:tcW w:w="5064" w:type="dxa"/>
            <w:tcBorders>
              <w:top w:val="single" w:sz="4" w:space="0" w:color="auto"/>
              <w:left w:val="single" w:sz="4" w:space="0" w:color="auto"/>
              <w:bottom w:val="single" w:sz="4" w:space="0" w:color="auto"/>
              <w:right w:val="single" w:sz="4" w:space="0" w:color="auto"/>
            </w:tcBorders>
          </w:tcPr>
          <w:p w14:paraId="406BDF7E"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Pavé acoustique 0.60*0.60 cm</w:t>
            </w:r>
          </w:p>
          <w:p w14:paraId="0569C8CE" w14:textId="77777777" w:rsidR="00284B02" w:rsidRPr="00504D16" w:rsidRDefault="00284B02" w:rsidP="00284B02">
            <w:pPr>
              <w:rPr>
                <w:rFonts w:asciiTheme="minorHAnsi" w:hAnsiTheme="minorHAnsi" w:cstheme="minorHAnsi"/>
                <w:b/>
                <w:sz w:val="8"/>
                <w:szCs w:val="8"/>
              </w:rPr>
            </w:pPr>
          </w:p>
          <w:p w14:paraId="590E32E8"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 xml:space="preserve">Fourniture et pose de pavé acoustique de 60*60 sur mesure en forme carré, fabriqué en mousse mélamine et d’un revêtement en tissu , le prix comprend </w:t>
            </w:r>
            <w:r w:rsidRPr="004D1F11">
              <w:rPr>
                <w:rFonts w:asciiTheme="minorHAnsi" w:hAnsiTheme="minorHAnsi" w:cstheme="minorHAnsi"/>
                <w:sz w:val="22"/>
                <w:szCs w:val="22"/>
              </w:rPr>
              <w:lastRenderedPageBreak/>
              <w:t>egalement la colle et sytème de fixation sur dalle modulaires.</w:t>
            </w:r>
          </w:p>
          <w:p w14:paraId="0E0384B2" w14:textId="77777777" w:rsidR="00A3144F" w:rsidRDefault="00A3144F" w:rsidP="00284B02">
            <w:pPr>
              <w:rPr>
                <w:rFonts w:asciiTheme="minorHAnsi" w:hAnsiTheme="minorHAnsi" w:cstheme="minorHAnsi"/>
                <w:sz w:val="22"/>
                <w:szCs w:val="22"/>
              </w:rPr>
            </w:pPr>
          </w:p>
          <w:p w14:paraId="546E51E7" w14:textId="6B008537" w:rsidR="00A3144F" w:rsidRPr="004D1F11" w:rsidRDefault="00A3144F"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2749001C"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3695E8F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30165D4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65059D6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6C56F04D"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3B7F9975" w14:textId="1B546C16"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42</w:t>
            </w:r>
          </w:p>
        </w:tc>
        <w:tc>
          <w:tcPr>
            <w:tcW w:w="5064" w:type="dxa"/>
            <w:tcBorders>
              <w:top w:val="single" w:sz="4" w:space="0" w:color="auto"/>
              <w:left w:val="single" w:sz="4" w:space="0" w:color="auto"/>
              <w:bottom w:val="single" w:sz="4" w:space="0" w:color="auto"/>
              <w:right w:val="single" w:sz="4" w:space="0" w:color="auto"/>
            </w:tcBorders>
          </w:tcPr>
          <w:p w14:paraId="461A383E"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Lettre en végétal</w:t>
            </w:r>
          </w:p>
          <w:p w14:paraId="76EC820E" w14:textId="77777777" w:rsidR="00284B02" w:rsidRPr="00504D16" w:rsidRDefault="00284B02" w:rsidP="00284B02">
            <w:pPr>
              <w:rPr>
                <w:rFonts w:asciiTheme="minorHAnsi" w:hAnsiTheme="minorHAnsi" w:cstheme="minorHAnsi"/>
                <w:b/>
                <w:sz w:val="10"/>
                <w:szCs w:val="10"/>
              </w:rPr>
            </w:pPr>
          </w:p>
          <w:p w14:paraId="09DC5C42" w14:textId="6A4643A0"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 xml:space="preserve">Fourniture et pose d’un support en panneau de fibre en haute et moyenne densité de différentes format et d’épaisseur variante revêtu d’une mousse végétal, le prix comprend la découpe en machine CNC pour des arrêtes net, système de fixation, quincaillerie et accessoires et toutes sujétions de pose. Les jonctions entre panneaux doivent être d’une planéité parfaite et rebouchage en mastic colle, Le prix comprend la manutention, la découpe, les chutes. Echantillon à valider par le client. </w:t>
            </w:r>
          </w:p>
        </w:tc>
        <w:tc>
          <w:tcPr>
            <w:tcW w:w="1918" w:type="dxa"/>
            <w:tcBorders>
              <w:top w:val="single" w:sz="4" w:space="0" w:color="auto"/>
              <w:left w:val="single" w:sz="4" w:space="0" w:color="auto"/>
              <w:bottom w:val="single" w:sz="4" w:space="0" w:color="auto"/>
              <w:right w:val="single" w:sz="4" w:space="0" w:color="auto"/>
            </w:tcBorders>
          </w:tcPr>
          <w:p w14:paraId="65CBF6A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5CC1C0E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0132BA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4A7E5A3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12EC28D"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5E4DA664" w14:textId="4E0F3FD0"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43</w:t>
            </w:r>
          </w:p>
        </w:tc>
        <w:tc>
          <w:tcPr>
            <w:tcW w:w="5064" w:type="dxa"/>
            <w:tcBorders>
              <w:top w:val="single" w:sz="4" w:space="0" w:color="auto"/>
              <w:left w:val="single" w:sz="4" w:space="0" w:color="auto"/>
              <w:bottom w:val="single" w:sz="4" w:space="0" w:color="auto"/>
              <w:right w:val="single" w:sz="4" w:space="0" w:color="auto"/>
            </w:tcBorders>
          </w:tcPr>
          <w:p w14:paraId="249D4ABC"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Citation en néon</w:t>
            </w:r>
          </w:p>
          <w:p w14:paraId="4148E092" w14:textId="77777777" w:rsidR="00284B02" w:rsidRPr="00504D16" w:rsidRDefault="00284B02" w:rsidP="00284B02">
            <w:pPr>
              <w:rPr>
                <w:rFonts w:asciiTheme="minorHAnsi" w:hAnsiTheme="minorHAnsi" w:cstheme="minorHAnsi"/>
                <w:b/>
                <w:sz w:val="6"/>
                <w:szCs w:val="6"/>
              </w:rPr>
            </w:pPr>
          </w:p>
          <w:p w14:paraId="23DC0573" w14:textId="77777777" w:rsidR="00284B02" w:rsidRPr="004D1F11"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 xml:space="preserve">Fourniture et pose d’élément décoratif réalisé en tube fluo type France Néon ou similaire en différent coloris, taille rectangulaire variable entre1000x500mm et 1500x700mm y compris raccordement.  </w:t>
            </w:r>
          </w:p>
          <w:p w14:paraId="53479FF1" w14:textId="3A0FECE6" w:rsidR="00284B02" w:rsidRPr="004D1F11" w:rsidRDefault="00284B02"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7DCFBAD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253F9F3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14CC34B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90FE0C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767B056A"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9EA8519" w14:textId="61BB6EBF"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44</w:t>
            </w:r>
          </w:p>
        </w:tc>
        <w:tc>
          <w:tcPr>
            <w:tcW w:w="5064" w:type="dxa"/>
            <w:tcBorders>
              <w:top w:val="single" w:sz="4" w:space="0" w:color="auto"/>
              <w:left w:val="single" w:sz="4" w:space="0" w:color="auto"/>
              <w:bottom w:val="single" w:sz="4" w:space="0" w:color="auto"/>
              <w:right w:val="single" w:sz="4" w:space="0" w:color="auto"/>
            </w:tcBorders>
          </w:tcPr>
          <w:p w14:paraId="4AC9E066"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 xml:space="preserve"> Fourniture et pose d’un tag petit format</w:t>
            </w:r>
          </w:p>
          <w:p w14:paraId="3DB277CE" w14:textId="77777777" w:rsidR="00284B02" w:rsidRPr="00504D16" w:rsidRDefault="00284B02" w:rsidP="00284B02">
            <w:pPr>
              <w:rPr>
                <w:rFonts w:asciiTheme="minorHAnsi" w:hAnsiTheme="minorHAnsi" w:cstheme="minorHAnsi"/>
                <w:b/>
                <w:sz w:val="6"/>
                <w:szCs w:val="6"/>
              </w:rPr>
            </w:pPr>
          </w:p>
          <w:p w14:paraId="02AAF002"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Réalisation d’un tag décoratif type STREETART réalisé par un artiste confirmé (Référence à fournir) suivant motif approuvé par le client.</w:t>
            </w:r>
          </w:p>
          <w:p w14:paraId="2D26AAE9" w14:textId="6E947392" w:rsidR="00284B02" w:rsidRPr="004D1F11" w:rsidRDefault="00284B02"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3F777A32"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6597A9E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065EDA2B"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FE45AC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33D08810" w14:textId="77777777" w:rsidTr="00A0769A">
        <w:trPr>
          <w:trHeight w:val="20"/>
        </w:trPr>
        <w:tc>
          <w:tcPr>
            <w:tcW w:w="1316" w:type="dxa"/>
            <w:gridSpan w:val="2"/>
            <w:tcBorders>
              <w:top w:val="single" w:sz="4" w:space="0" w:color="auto"/>
              <w:left w:val="single" w:sz="4" w:space="0" w:color="auto"/>
              <w:right w:val="single" w:sz="4" w:space="0" w:color="auto"/>
            </w:tcBorders>
          </w:tcPr>
          <w:p w14:paraId="14F43E74" w14:textId="77777777"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45</w:t>
            </w:r>
          </w:p>
          <w:p w14:paraId="3EB66886" w14:textId="02D09621" w:rsidR="00284B02" w:rsidRPr="00134ACE" w:rsidRDefault="00284B02" w:rsidP="00284B02">
            <w:pPr>
              <w:jc w:val="center"/>
              <w:rPr>
                <w:rFonts w:asciiTheme="minorHAnsi" w:hAnsiTheme="minorHAnsi" w:cstheme="minorHAnsi"/>
                <w:sz w:val="22"/>
                <w:szCs w:val="22"/>
              </w:rPr>
            </w:pPr>
          </w:p>
          <w:p w14:paraId="50E7B0F8" w14:textId="77777777" w:rsidR="00284B02" w:rsidRPr="00134ACE" w:rsidRDefault="00284B02" w:rsidP="00284B02">
            <w:pPr>
              <w:jc w:val="center"/>
              <w:rPr>
                <w:rFonts w:asciiTheme="minorHAnsi" w:hAnsiTheme="minorHAnsi" w:cstheme="minorHAnsi"/>
                <w:sz w:val="22"/>
                <w:szCs w:val="22"/>
              </w:rPr>
            </w:pPr>
          </w:p>
        </w:tc>
        <w:tc>
          <w:tcPr>
            <w:tcW w:w="5064" w:type="dxa"/>
            <w:vMerge w:val="restart"/>
            <w:tcBorders>
              <w:top w:val="single" w:sz="4" w:space="0" w:color="auto"/>
              <w:left w:val="single" w:sz="4" w:space="0" w:color="auto"/>
              <w:right w:val="single" w:sz="4" w:space="0" w:color="auto"/>
            </w:tcBorders>
          </w:tcPr>
          <w:p w14:paraId="378D5411"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Fourniture et pose d’un tag moyen format</w:t>
            </w:r>
          </w:p>
          <w:p w14:paraId="43DEE31F" w14:textId="77777777" w:rsidR="00284B02" w:rsidRPr="00504D16" w:rsidRDefault="00284B02" w:rsidP="00284B02">
            <w:pPr>
              <w:rPr>
                <w:rFonts w:asciiTheme="minorHAnsi" w:hAnsiTheme="minorHAnsi" w:cstheme="minorHAnsi"/>
                <w:b/>
                <w:sz w:val="10"/>
                <w:szCs w:val="10"/>
              </w:rPr>
            </w:pPr>
          </w:p>
          <w:p w14:paraId="58BBF906"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 xml:space="preserve">Réalisation d’un tag décoratif type STREETART réalisé par un artiste confirmé (Référence à fournir) suivant motif approuvé par le client. </w:t>
            </w:r>
          </w:p>
          <w:p w14:paraId="74C6C8D3" w14:textId="6E2B8584"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 xml:space="preserve"> </w:t>
            </w:r>
          </w:p>
        </w:tc>
        <w:tc>
          <w:tcPr>
            <w:tcW w:w="1918" w:type="dxa"/>
            <w:vMerge w:val="restart"/>
            <w:tcBorders>
              <w:top w:val="single" w:sz="4" w:space="0" w:color="auto"/>
              <w:left w:val="single" w:sz="4" w:space="0" w:color="auto"/>
              <w:right w:val="single" w:sz="4" w:space="0" w:color="auto"/>
            </w:tcBorders>
          </w:tcPr>
          <w:p w14:paraId="09133CF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vMerge w:val="restart"/>
            <w:tcBorders>
              <w:top w:val="single" w:sz="4" w:space="0" w:color="auto"/>
              <w:left w:val="single" w:sz="4" w:space="0" w:color="auto"/>
              <w:right w:val="single" w:sz="4" w:space="0" w:color="auto"/>
            </w:tcBorders>
          </w:tcPr>
          <w:p w14:paraId="4216A26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7960241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856C50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A777A36" w14:textId="77777777" w:rsidTr="00A0769A">
        <w:trPr>
          <w:trHeight w:val="20"/>
        </w:trPr>
        <w:tc>
          <w:tcPr>
            <w:tcW w:w="1316" w:type="dxa"/>
            <w:gridSpan w:val="2"/>
            <w:tcBorders>
              <w:left w:val="single" w:sz="4" w:space="0" w:color="auto"/>
              <w:bottom w:val="single" w:sz="4" w:space="0" w:color="auto"/>
              <w:right w:val="single" w:sz="4" w:space="0" w:color="auto"/>
            </w:tcBorders>
          </w:tcPr>
          <w:p w14:paraId="6200996A" w14:textId="77777777" w:rsidR="00284B02" w:rsidRPr="00134ACE" w:rsidRDefault="00284B02" w:rsidP="00284B02">
            <w:pPr>
              <w:jc w:val="center"/>
              <w:rPr>
                <w:rFonts w:asciiTheme="minorHAnsi" w:hAnsiTheme="minorHAnsi" w:cstheme="minorHAnsi"/>
                <w:sz w:val="22"/>
                <w:szCs w:val="22"/>
              </w:rPr>
            </w:pPr>
          </w:p>
        </w:tc>
        <w:tc>
          <w:tcPr>
            <w:tcW w:w="5064" w:type="dxa"/>
            <w:vMerge/>
            <w:tcBorders>
              <w:left w:val="single" w:sz="4" w:space="0" w:color="auto"/>
              <w:bottom w:val="single" w:sz="4" w:space="0" w:color="auto"/>
              <w:right w:val="single" w:sz="4" w:space="0" w:color="auto"/>
            </w:tcBorders>
          </w:tcPr>
          <w:p w14:paraId="4C0A5BE9" w14:textId="77777777" w:rsidR="00284B02" w:rsidRPr="004D1F11" w:rsidRDefault="00284B02" w:rsidP="00284B02">
            <w:pPr>
              <w:rPr>
                <w:rFonts w:asciiTheme="minorHAnsi" w:hAnsiTheme="minorHAnsi" w:cstheme="minorHAnsi"/>
                <w:b/>
                <w:sz w:val="22"/>
                <w:szCs w:val="22"/>
              </w:rPr>
            </w:pPr>
          </w:p>
        </w:tc>
        <w:tc>
          <w:tcPr>
            <w:tcW w:w="1918" w:type="dxa"/>
            <w:vMerge/>
            <w:tcBorders>
              <w:left w:val="single" w:sz="4" w:space="0" w:color="auto"/>
              <w:bottom w:val="single" w:sz="4" w:space="0" w:color="auto"/>
              <w:right w:val="single" w:sz="4" w:space="0" w:color="auto"/>
            </w:tcBorders>
          </w:tcPr>
          <w:p w14:paraId="4474E2C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vMerge/>
            <w:tcBorders>
              <w:left w:val="single" w:sz="4" w:space="0" w:color="auto"/>
              <w:bottom w:val="single" w:sz="4" w:space="0" w:color="auto"/>
              <w:right w:val="single" w:sz="4" w:space="0" w:color="auto"/>
            </w:tcBorders>
          </w:tcPr>
          <w:p w14:paraId="532C735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6B5186E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1B2266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A3144F" w:rsidRPr="00134ACE" w14:paraId="592A6B4E"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2B68E386" w14:textId="393E6AC7" w:rsidR="00A3144F" w:rsidRDefault="00A3144F" w:rsidP="00284B02">
            <w:pPr>
              <w:jc w:val="center"/>
              <w:rPr>
                <w:rFonts w:asciiTheme="minorHAnsi" w:hAnsiTheme="minorHAnsi" w:cstheme="minorHAnsi"/>
                <w:sz w:val="22"/>
                <w:szCs w:val="22"/>
              </w:rPr>
            </w:pPr>
            <w:r>
              <w:rPr>
                <w:rFonts w:asciiTheme="minorHAnsi" w:hAnsiTheme="minorHAnsi" w:cstheme="minorHAnsi"/>
                <w:sz w:val="22"/>
                <w:szCs w:val="22"/>
              </w:rPr>
              <w:t>46</w:t>
            </w:r>
          </w:p>
        </w:tc>
        <w:tc>
          <w:tcPr>
            <w:tcW w:w="5064" w:type="dxa"/>
            <w:tcBorders>
              <w:top w:val="single" w:sz="4" w:space="0" w:color="auto"/>
              <w:left w:val="single" w:sz="4" w:space="0" w:color="auto"/>
              <w:bottom w:val="single" w:sz="4" w:space="0" w:color="auto"/>
              <w:right w:val="single" w:sz="4" w:space="0" w:color="auto"/>
            </w:tcBorders>
          </w:tcPr>
          <w:p w14:paraId="24888906" w14:textId="77777777" w:rsidR="00A3144F" w:rsidRDefault="00A3144F" w:rsidP="00A3144F">
            <w:pPr>
              <w:rPr>
                <w:rFonts w:asciiTheme="minorHAnsi" w:hAnsiTheme="minorHAnsi" w:cstheme="minorHAnsi"/>
                <w:b/>
                <w:sz w:val="22"/>
                <w:szCs w:val="22"/>
              </w:rPr>
            </w:pPr>
            <w:r w:rsidRPr="004D1F11">
              <w:rPr>
                <w:rFonts w:asciiTheme="minorHAnsi" w:hAnsiTheme="minorHAnsi" w:cstheme="minorHAnsi"/>
                <w:b/>
                <w:sz w:val="22"/>
                <w:szCs w:val="22"/>
              </w:rPr>
              <w:t>Fourniture et pose d’un tag grand format</w:t>
            </w:r>
          </w:p>
          <w:p w14:paraId="24FD5FEE" w14:textId="77777777" w:rsidR="00A3144F" w:rsidRPr="00504D16" w:rsidRDefault="00A3144F" w:rsidP="00A3144F">
            <w:pPr>
              <w:rPr>
                <w:rFonts w:asciiTheme="minorHAnsi" w:hAnsiTheme="minorHAnsi" w:cstheme="minorHAnsi"/>
                <w:b/>
                <w:sz w:val="8"/>
                <w:szCs w:val="8"/>
              </w:rPr>
            </w:pPr>
          </w:p>
          <w:p w14:paraId="71ED4CB7" w14:textId="27560282" w:rsidR="00A3144F" w:rsidRPr="004D1F11" w:rsidRDefault="00A3144F" w:rsidP="00A3144F">
            <w:pPr>
              <w:rPr>
                <w:rFonts w:asciiTheme="minorHAnsi" w:hAnsiTheme="minorHAnsi" w:cstheme="minorHAnsi"/>
                <w:b/>
                <w:sz w:val="22"/>
                <w:szCs w:val="22"/>
              </w:rPr>
            </w:pPr>
            <w:r w:rsidRPr="004D1F11">
              <w:rPr>
                <w:rFonts w:asciiTheme="minorHAnsi" w:hAnsiTheme="minorHAnsi" w:cstheme="minorHAnsi"/>
                <w:sz w:val="22"/>
                <w:szCs w:val="22"/>
              </w:rPr>
              <w:t>Réalisation d’un tag décoratif type STREETART réalisé par un artiste confirmé (Référence à fournir) suivant motif approuvé par le client.</w:t>
            </w:r>
          </w:p>
        </w:tc>
        <w:tc>
          <w:tcPr>
            <w:tcW w:w="1918" w:type="dxa"/>
            <w:tcBorders>
              <w:top w:val="single" w:sz="4" w:space="0" w:color="auto"/>
              <w:left w:val="single" w:sz="4" w:space="0" w:color="auto"/>
              <w:bottom w:val="single" w:sz="4" w:space="0" w:color="auto"/>
              <w:right w:val="single" w:sz="4" w:space="0" w:color="auto"/>
            </w:tcBorders>
          </w:tcPr>
          <w:p w14:paraId="37A4FBCC" w14:textId="77777777" w:rsidR="00A3144F" w:rsidRPr="00134ACE" w:rsidRDefault="00A3144F"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F5C8990" w14:textId="77777777" w:rsidR="00A3144F" w:rsidRPr="00134ACE" w:rsidRDefault="00A3144F"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C164BF4" w14:textId="77777777" w:rsidR="00A3144F" w:rsidRPr="00134ACE" w:rsidRDefault="00A3144F" w:rsidP="00284B02">
            <w:pPr>
              <w:overflowPunct w:val="0"/>
              <w:adjustRightInd w:val="0"/>
              <w:textAlignment w:val="baseline"/>
              <w:rPr>
                <w:rFonts w:asciiTheme="minorHAnsi" w:hAnsiTheme="minorHAnsi" w:cstheme="minorHAnsi"/>
                <w:noProof/>
                <w:sz w:val="22"/>
                <w:szCs w:val="22"/>
              </w:rPr>
            </w:pPr>
          </w:p>
        </w:tc>
        <w:tc>
          <w:tcPr>
            <w:tcW w:w="1128" w:type="dxa"/>
          </w:tcPr>
          <w:p w14:paraId="6E6CA608" w14:textId="77777777" w:rsidR="00A3144F" w:rsidRPr="00134ACE" w:rsidRDefault="00A3144F" w:rsidP="00284B02">
            <w:pPr>
              <w:overflowPunct w:val="0"/>
              <w:adjustRightInd w:val="0"/>
              <w:textAlignment w:val="baseline"/>
              <w:rPr>
                <w:rFonts w:asciiTheme="minorHAnsi" w:hAnsiTheme="minorHAnsi" w:cstheme="minorHAnsi"/>
                <w:noProof/>
                <w:sz w:val="22"/>
                <w:szCs w:val="22"/>
              </w:rPr>
            </w:pPr>
          </w:p>
        </w:tc>
      </w:tr>
      <w:tr w:rsidR="00284B02" w:rsidRPr="00134ACE" w14:paraId="4E6257E3"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7D74A3F9" w14:textId="2FF1518F" w:rsidR="00284B02" w:rsidRPr="00134ACE" w:rsidRDefault="00A3144F" w:rsidP="00284B02">
            <w:pPr>
              <w:jc w:val="center"/>
              <w:rPr>
                <w:rFonts w:asciiTheme="minorHAnsi" w:hAnsiTheme="minorHAnsi" w:cstheme="minorHAnsi"/>
                <w:sz w:val="22"/>
                <w:szCs w:val="22"/>
              </w:rPr>
            </w:pPr>
            <w:r>
              <w:rPr>
                <w:rFonts w:asciiTheme="minorHAnsi" w:hAnsiTheme="minorHAnsi" w:cstheme="minorHAnsi"/>
                <w:sz w:val="22"/>
                <w:szCs w:val="22"/>
              </w:rPr>
              <w:t>47</w:t>
            </w:r>
          </w:p>
          <w:p w14:paraId="74981FB6" w14:textId="7173AB04" w:rsidR="00284B02" w:rsidRPr="00134ACE" w:rsidRDefault="00284B02" w:rsidP="00284B02">
            <w:pPr>
              <w:jc w:val="center"/>
              <w:rPr>
                <w:rFonts w:asciiTheme="minorHAnsi" w:hAnsiTheme="minorHAnsi" w:cstheme="minorHAnsi"/>
                <w:sz w:val="22"/>
                <w:szCs w:val="22"/>
              </w:rPr>
            </w:pPr>
          </w:p>
        </w:tc>
        <w:tc>
          <w:tcPr>
            <w:tcW w:w="5064" w:type="dxa"/>
            <w:tcBorders>
              <w:top w:val="single" w:sz="4" w:space="0" w:color="auto"/>
              <w:left w:val="single" w:sz="4" w:space="0" w:color="auto"/>
              <w:bottom w:val="single" w:sz="4" w:space="0" w:color="auto"/>
              <w:right w:val="single" w:sz="4" w:space="0" w:color="auto"/>
            </w:tcBorders>
          </w:tcPr>
          <w:p w14:paraId="735A1493"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Store a enrouleur manuel</w:t>
            </w:r>
          </w:p>
          <w:p w14:paraId="61D4369F" w14:textId="77777777" w:rsidR="00284B02" w:rsidRPr="00504D16" w:rsidRDefault="00284B02" w:rsidP="00284B02">
            <w:pPr>
              <w:rPr>
                <w:rFonts w:asciiTheme="minorHAnsi" w:hAnsiTheme="minorHAnsi" w:cstheme="minorHAnsi"/>
                <w:b/>
                <w:sz w:val="6"/>
                <w:szCs w:val="6"/>
              </w:rPr>
            </w:pPr>
          </w:p>
          <w:p w14:paraId="6F4696F7" w14:textId="25406F45"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 xml:space="preserve">Fourniture et pose d'un store pour intérieur à enroulement manuel sur mesure composé d'un tube d'enroulement en acier galvanisé diamètre à étudier en fonction des longueurs (assurer un diamètre minimal généralisé à tous les stores) fixé sur pattes en acier galvanisé avec projection( à définir en fonction des longueurs et de manière à assurer un enroulement libre) avec cache de finition en thermoplastique antichoc.  Le mécanisme à enroulement manuel de type MOTURA ou similaire par chainette à bille en nylon à billes plastiques l’ensemble de couleur unis au choix de l'architecte d’intérieur, arrêt de chaîne et fermoir fourni monté sur tube d’axe avec points de </w:t>
            </w:r>
            <w:r w:rsidRPr="004D1F11">
              <w:rPr>
                <w:rFonts w:asciiTheme="minorHAnsi" w:hAnsiTheme="minorHAnsi" w:cstheme="minorHAnsi"/>
                <w:sz w:val="22"/>
                <w:szCs w:val="22"/>
              </w:rPr>
              <w:lastRenderedPageBreak/>
              <w:t>fixations et enroulement d’une toile  de type FERRARI SOLTIS de premier choix ou MERMET ou similaire posé avec barre de charge en  aluminium thermo laqué. Y compris la fixation mural ou au plafond. La fixation doit répondre à une charge et une forte cadence d'utilisation. L’adjudicateur doit s’assurer des mesures sur sites et prendre en considération les dépassements réglementaires des 4 côtés des ouvertures.</w:t>
            </w:r>
          </w:p>
        </w:tc>
        <w:tc>
          <w:tcPr>
            <w:tcW w:w="1918" w:type="dxa"/>
            <w:tcBorders>
              <w:top w:val="single" w:sz="4" w:space="0" w:color="auto"/>
              <w:left w:val="single" w:sz="4" w:space="0" w:color="auto"/>
              <w:bottom w:val="single" w:sz="4" w:space="0" w:color="auto"/>
              <w:right w:val="single" w:sz="4" w:space="0" w:color="auto"/>
            </w:tcBorders>
          </w:tcPr>
          <w:p w14:paraId="021A640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97C9319"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4B23FA2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E40935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55B59BEA" w14:textId="77777777" w:rsidTr="00A0769A">
        <w:trPr>
          <w:trHeight w:val="1523"/>
        </w:trPr>
        <w:tc>
          <w:tcPr>
            <w:tcW w:w="1316" w:type="dxa"/>
            <w:gridSpan w:val="2"/>
            <w:tcBorders>
              <w:top w:val="single" w:sz="4" w:space="0" w:color="auto"/>
              <w:left w:val="single" w:sz="4" w:space="0" w:color="auto"/>
              <w:bottom w:val="single" w:sz="4" w:space="0" w:color="auto"/>
              <w:right w:val="single" w:sz="4" w:space="0" w:color="auto"/>
            </w:tcBorders>
          </w:tcPr>
          <w:p w14:paraId="31839051" w14:textId="29CC8897" w:rsidR="00284B02" w:rsidRDefault="00A3144F" w:rsidP="00284B02">
            <w:pPr>
              <w:jc w:val="center"/>
              <w:rPr>
                <w:rFonts w:asciiTheme="minorHAnsi" w:hAnsiTheme="minorHAnsi" w:cstheme="minorHAnsi"/>
                <w:sz w:val="22"/>
                <w:szCs w:val="22"/>
              </w:rPr>
            </w:pPr>
            <w:r>
              <w:rPr>
                <w:rFonts w:asciiTheme="minorHAnsi" w:hAnsiTheme="minorHAnsi" w:cstheme="minorHAnsi"/>
                <w:sz w:val="22"/>
                <w:szCs w:val="22"/>
              </w:rPr>
              <w:lastRenderedPageBreak/>
              <w:t>48</w:t>
            </w:r>
          </w:p>
          <w:p w14:paraId="26A0BF55" w14:textId="77777777" w:rsidR="00A3144F" w:rsidRPr="00134ACE" w:rsidRDefault="00A3144F" w:rsidP="00284B02">
            <w:pPr>
              <w:jc w:val="center"/>
              <w:rPr>
                <w:rFonts w:asciiTheme="minorHAnsi" w:hAnsiTheme="minorHAnsi" w:cstheme="minorHAnsi"/>
                <w:sz w:val="22"/>
                <w:szCs w:val="22"/>
              </w:rPr>
            </w:pPr>
          </w:p>
          <w:p w14:paraId="2DD27808" w14:textId="4E29B7F8" w:rsidR="00284B02" w:rsidRPr="00134ACE" w:rsidRDefault="00284B02" w:rsidP="00284B02">
            <w:pPr>
              <w:jc w:val="center"/>
              <w:rPr>
                <w:rFonts w:asciiTheme="minorHAnsi" w:hAnsiTheme="minorHAnsi" w:cstheme="minorHAnsi"/>
                <w:sz w:val="22"/>
                <w:szCs w:val="22"/>
              </w:rPr>
            </w:pPr>
          </w:p>
        </w:tc>
        <w:tc>
          <w:tcPr>
            <w:tcW w:w="5064" w:type="dxa"/>
            <w:tcBorders>
              <w:top w:val="single" w:sz="4" w:space="0" w:color="auto"/>
              <w:left w:val="single" w:sz="4" w:space="0" w:color="auto"/>
              <w:bottom w:val="single" w:sz="4" w:space="0" w:color="auto"/>
              <w:right w:val="single" w:sz="4" w:space="0" w:color="auto"/>
            </w:tcBorders>
          </w:tcPr>
          <w:p w14:paraId="01F37EBF"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Peinture vinylique sur mur</w:t>
            </w:r>
          </w:p>
          <w:p w14:paraId="7552261F" w14:textId="77777777" w:rsidR="00284B02" w:rsidRPr="00504D16" w:rsidRDefault="00284B02" w:rsidP="00284B02">
            <w:pPr>
              <w:rPr>
                <w:rFonts w:asciiTheme="minorHAnsi" w:hAnsiTheme="minorHAnsi" w:cstheme="minorHAnsi"/>
                <w:b/>
                <w:sz w:val="10"/>
                <w:szCs w:val="10"/>
              </w:rPr>
            </w:pPr>
          </w:p>
          <w:p w14:paraId="6B8D7111"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Fourniture et pose d’une peinture Les murs et plafonds intérieurs recevront une peinture ACRYMAT</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 sur peinture décapée, enduit lisse</w:t>
            </w:r>
            <w:r w:rsidRPr="004D1F11">
              <w:rPr>
                <w:rFonts w:asciiTheme="minorHAnsi" w:hAnsiTheme="minorHAnsi" w:cstheme="minorHAnsi"/>
                <w:sz w:val="22"/>
                <w:szCs w:val="22"/>
              </w:rPr>
              <w:br/>
              <w:t>au mortier, mouluré ou crépis, sans plus-value, exécutée comme suit :</w:t>
            </w:r>
            <w:r w:rsidRPr="004D1F11">
              <w:rPr>
                <w:rFonts w:asciiTheme="minorHAnsi" w:hAnsiTheme="minorHAnsi" w:cstheme="minorHAnsi"/>
                <w:sz w:val="22"/>
                <w:szCs w:val="22"/>
              </w:rPr>
              <w:br/>
              <w:t>Décapage total et systématique de la peinture ;</w:t>
            </w:r>
            <w:r w:rsidRPr="004D1F11">
              <w:rPr>
                <w:rFonts w:asciiTheme="minorHAnsi" w:hAnsiTheme="minorHAnsi" w:cstheme="minorHAnsi"/>
                <w:sz w:val="22"/>
                <w:szCs w:val="22"/>
              </w:rPr>
              <w:br/>
              <w:t>Egrenage.</w:t>
            </w:r>
          </w:p>
          <w:p w14:paraId="154736AE" w14:textId="2C37890C"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Brossage.</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Impression constituée par une couche d’imperméabilisation COLOPRIM.</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Appliquer une couche de COLOVINYL 600 diluée à 10% d’eau, passée au rouleau.</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Enduisage et ratissage avec 2 couches croisées de COLENDUIT.</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Application d’une couche supplémentaire d’enduit COLOSTOP.</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Ponçage.</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Application d’une 1ère couche de peinture ACRYMAT diluée à 10%, passées au rouleau, en</w:t>
            </w:r>
            <w:r w:rsidRPr="004D1F11">
              <w:rPr>
                <w:rFonts w:asciiTheme="minorHAnsi" w:hAnsiTheme="minorHAnsi" w:cstheme="minorHAnsi"/>
                <w:sz w:val="22"/>
                <w:szCs w:val="22"/>
              </w:rPr>
              <w:br/>
              <w:t>respectant un temps de séchage de douze heures minimum.</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Application d’une 2ème couche de peinture ACRYMAT pure, non diluée, croisées, passées</w:t>
            </w:r>
            <w:r w:rsidRPr="004D1F11">
              <w:rPr>
                <w:rFonts w:asciiTheme="minorHAnsi" w:hAnsiTheme="minorHAnsi" w:cstheme="minorHAnsi"/>
                <w:sz w:val="22"/>
                <w:szCs w:val="22"/>
              </w:rPr>
              <w:br/>
              <w:t>au rouleau, teinte choix des architectes.</w:t>
            </w:r>
            <w:r w:rsidRPr="004D1F11">
              <w:rPr>
                <w:rFonts w:asciiTheme="minorHAnsi" w:hAnsiTheme="minorHAnsi" w:cstheme="minorHAnsi"/>
                <w:sz w:val="22"/>
                <w:szCs w:val="22"/>
              </w:rPr>
              <w:br/>
              <w:t>Cette peinture sera réelle, tous vides déduits, y compris fournitures, façon, échafaudages, main</w:t>
            </w:r>
            <w:r w:rsidRPr="004D1F11">
              <w:rPr>
                <w:rFonts w:asciiTheme="minorHAnsi" w:hAnsiTheme="minorHAnsi" w:cstheme="minorHAnsi"/>
                <w:sz w:val="22"/>
                <w:szCs w:val="22"/>
              </w:rPr>
              <w:br/>
              <w:t>d'œuvre et toutes sujétions.</w:t>
            </w:r>
          </w:p>
        </w:tc>
        <w:tc>
          <w:tcPr>
            <w:tcW w:w="1918" w:type="dxa"/>
            <w:tcBorders>
              <w:top w:val="single" w:sz="4" w:space="0" w:color="auto"/>
              <w:left w:val="single" w:sz="4" w:space="0" w:color="auto"/>
              <w:bottom w:val="single" w:sz="4" w:space="0" w:color="auto"/>
              <w:right w:val="single" w:sz="4" w:space="0" w:color="auto"/>
            </w:tcBorders>
          </w:tcPr>
          <w:p w14:paraId="68096C1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C8518C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9157E3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3898B71D"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3C0FDC06"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5AFD84C7" w14:textId="49C5C16B"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49</w:t>
            </w:r>
          </w:p>
        </w:tc>
        <w:tc>
          <w:tcPr>
            <w:tcW w:w="5064" w:type="dxa"/>
            <w:tcBorders>
              <w:top w:val="single" w:sz="4" w:space="0" w:color="auto"/>
              <w:left w:val="single" w:sz="4" w:space="0" w:color="auto"/>
              <w:bottom w:val="single" w:sz="4" w:space="0" w:color="auto"/>
              <w:right w:val="single" w:sz="4" w:space="0" w:color="auto"/>
            </w:tcBorders>
          </w:tcPr>
          <w:p w14:paraId="06244ABE" w14:textId="77777777" w:rsidR="00284B02"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Peinture vinylique sur plafond</w:t>
            </w:r>
          </w:p>
          <w:p w14:paraId="3954202F" w14:textId="77777777" w:rsidR="00284B02" w:rsidRPr="004D1F11" w:rsidRDefault="00284B02" w:rsidP="00284B02">
            <w:pPr>
              <w:rPr>
                <w:rFonts w:asciiTheme="minorHAnsi" w:hAnsiTheme="minorHAnsi" w:cstheme="minorHAnsi"/>
                <w:b/>
                <w:sz w:val="22"/>
                <w:szCs w:val="22"/>
              </w:rPr>
            </w:pPr>
          </w:p>
          <w:p w14:paraId="6B46D439" w14:textId="07DEEFFC" w:rsidR="00284B02" w:rsidRPr="00A3144F" w:rsidRDefault="00284B02" w:rsidP="00A3144F">
            <w:pPr>
              <w:rPr>
                <w:rFonts w:asciiTheme="minorHAnsi" w:hAnsiTheme="minorHAnsi" w:cstheme="minorHAnsi"/>
                <w:sz w:val="22"/>
                <w:szCs w:val="22"/>
              </w:rPr>
            </w:pPr>
            <w:r w:rsidRPr="004D1F11">
              <w:rPr>
                <w:rFonts w:asciiTheme="minorHAnsi" w:hAnsiTheme="minorHAnsi" w:cstheme="minorHAnsi"/>
                <w:sz w:val="22"/>
                <w:szCs w:val="22"/>
              </w:rPr>
              <w:t>Fourniture et pose d’une peinture Les murs et plafonds intérieurs recevront une peinture ACRYMAT</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 sur peinture décapée, enduit lisse</w:t>
            </w:r>
            <w:r w:rsidRPr="004D1F11">
              <w:rPr>
                <w:rFonts w:asciiTheme="minorHAnsi" w:hAnsiTheme="minorHAnsi" w:cstheme="minorHAnsi"/>
                <w:sz w:val="22"/>
                <w:szCs w:val="22"/>
              </w:rPr>
              <w:br/>
              <w:t>au mortier, mouluré ou crépis, sans plus-value, exécutée comme suit :</w:t>
            </w:r>
            <w:r w:rsidRPr="004D1F11">
              <w:rPr>
                <w:rFonts w:asciiTheme="minorHAnsi" w:hAnsiTheme="minorHAnsi" w:cstheme="minorHAnsi"/>
                <w:sz w:val="22"/>
                <w:szCs w:val="22"/>
              </w:rPr>
              <w:br/>
              <w:t>Décapage total et systématique de la peinture ;</w:t>
            </w:r>
            <w:r w:rsidRPr="004D1F11">
              <w:rPr>
                <w:rFonts w:asciiTheme="minorHAnsi" w:hAnsiTheme="minorHAnsi" w:cstheme="minorHAnsi"/>
                <w:sz w:val="22"/>
                <w:szCs w:val="22"/>
              </w:rPr>
              <w:br/>
              <w:t>Egrenage.</w:t>
            </w:r>
            <w:r w:rsidRPr="004D1F11">
              <w:rPr>
                <w:rFonts w:asciiTheme="minorHAnsi" w:hAnsiTheme="minorHAnsi" w:cstheme="minorHAnsi"/>
                <w:sz w:val="22"/>
                <w:szCs w:val="22"/>
              </w:rPr>
              <w:br/>
              <w:t>Brossage.</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Impression constituée par une couche d’imperméabilisation COLOPRIM</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Appliquer une couche de COLOVINYL</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 600 diluée à 10% d’eau, passée au rouleau.</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Enduisage et ratissage avec 2 couches croisées de </w:t>
            </w:r>
            <w:r w:rsidRPr="004D1F11">
              <w:rPr>
                <w:rFonts w:asciiTheme="minorHAnsi" w:hAnsiTheme="minorHAnsi" w:cstheme="minorHAnsi"/>
                <w:sz w:val="22"/>
                <w:szCs w:val="22"/>
              </w:rPr>
              <w:lastRenderedPageBreak/>
              <w:t>COLENDUIT</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Application d’une couche supplémentaire d’enduit COLOSTOP</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Ponçage.</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Application d’une 1ère couche de peinture ACRYMAT</w:t>
            </w:r>
            <w:r>
              <w:rPr>
                <w:rFonts w:asciiTheme="minorHAnsi" w:hAnsiTheme="minorHAnsi" w:cstheme="minorHAnsi"/>
                <w:sz w:val="22"/>
                <w:szCs w:val="22"/>
              </w:rPr>
              <w:t xml:space="preserve"> </w:t>
            </w:r>
            <w:r w:rsidRPr="004D1F11">
              <w:rPr>
                <w:rFonts w:asciiTheme="minorHAnsi" w:hAnsiTheme="minorHAnsi" w:cstheme="minorHAnsi"/>
                <w:sz w:val="22"/>
                <w:szCs w:val="22"/>
              </w:rPr>
              <w:t>ou équivalent diluée à 10%, passées au rouleau, en</w:t>
            </w:r>
            <w:r w:rsidRPr="004D1F11">
              <w:rPr>
                <w:rFonts w:asciiTheme="minorHAnsi" w:hAnsiTheme="minorHAnsi" w:cstheme="minorHAnsi"/>
                <w:sz w:val="22"/>
                <w:szCs w:val="22"/>
              </w:rPr>
              <w:br/>
              <w:t>respectant un temps de séchage de douze heures minimum.</w:t>
            </w:r>
            <w:r w:rsidRPr="004D1F11">
              <w:rPr>
                <w:rFonts w:asciiTheme="minorHAnsi" w:hAnsiTheme="minorHAnsi" w:cstheme="minorHAnsi"/>
                <w:sz w:val="22"/>
                <w:szCs w:val="22"/>
              </w:rPr>
              <w:br/>
            </w:r>
            <w:r w:rsidRPr="004D1F11">
              <w:rPr>
                <w:rFonts w:asciiTheme="minorHAnsi" w:hAnsiTheme="minorHAnsi" w:cstheme="minorHAnsi"/>
                <w:sz w:val="22"/>
                <w:szCs w:val="22"/>
              </w:rPr>
              <w:sym w:font="Symbol" w:char="F0D8"/>
            </w:r>
            <w:r w:rsidRPr="004D1F11">
              <w:rPr>
                <w:rFonts w:asciiTheme="minorHAnsi" w:hAnsiTheme="minorHAnsi" w:cstheme="minorHAnsi"/>
                <w:sz w:val="22"/>
                <w:szCs w:val="22"/>
              </w:rPr>
              <w:t xml:space="preserve"> Application d’une 2ème couche de peinture ACRYMAT ou équivalent pure, non diluée, croisées, passées</w:t>
            </w:r>
            <w:r w:rsidRPr="004D1F11">
              <w:rPr>
                <w:rFonts w:asciiTheme="minorHAnsi" w:hAnsiTheme="minorHAnsi" w:cstheme="minorHAnsi"/>
                <w:sz w:val="22"/>
                <w:szCs w:val="22"/>
              </w:rPr>
              <w:br/>
              <w:t>au rouleau, teinte choix des architectes.</w:t>
            </w:r>
            <w:r w:rsidRPr="004D1F11">
              <w:rPr>
                <w:rFonts w:asciiTheme="minorHAnsi" w:hAnsiTheme="minorHAnsi" w:cstheme="minorHAnsi"/>
                <w:sz w:val="22"/>
                <w:szCs w:val="22"/>
              </w:rPr>
              <w:br/>
              <w:t>Cette peinture sera réelle, tous vides déduits, y compris fournitures, façon, échafaudages, main</w:t>
            </w:r>
            <w:r w:rsidRPr="004D1F11">
              <w:rPr>
                <w:rFonts w:asciiTheme="minorHAnsi" w:hAnsiTheme="minorHAnsi" w:cstheme="minorHAnsi"/>
                <w:sz w:val="22"/>
                <w:szCs w:val="22"/>
              </w:rPr>
              <w:br/>
              <w:t>d'œuvre et toutes sujétions.</w:t>
            </w:r>
          </w:p>
        </w:tc>
        <w:tc>
          <w:tcPr>
            <w:tcW w:w="1918" w:type="dxa"/>
            <w:tcBorders>
              <w:top w:val="single" w:sz="4" w:space="0" w:color="auto"/>
              <w:left w:val="single" w:sz="4" w:space="0" w:color="auto"/>
              <w:bottom w:val="single" w:sz="4" w:space="0" w:color="auto"/>
              <w:right w:val="single" w:sz="4" w:space="0" w:color="auto"/>
            </w:tcBorders>
          </w:tcPr>
          <w:p w14:paraId="1748741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519A40B0"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5B091D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01D74F7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1AE8F464"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326DF872" w14:textId="3A7FE14A" w:rsidR="00284B02" w:rsidRDefault="00284B02" w:rsidP="00284B02">
            <w:pPr>
              <w:jc w:val="center"/>
              <w:rPr>
                <w:rFonts w:asciiTheme="minorHAnsi" w:hAnsiTheme="minorHAnsi" w:cstheme="minorHAnsi"/>
                <w:sz w:val="22"/>
                <w:szCs w:val="22"/>
              </w:rPr>
            </w:pPr>
            <w:r>
              <w:rPr>
                <w:rFonts w:asciiTheme="minorHAnsi" w:hAnsiTheme="minorHAnsi" w:cstheme="minorHAnsi"/>
                <w:sz w:val="22"/>
                <w:szCs w:val="22"/>
              </w:rPr>
              <w:lastRenderedPageBreak/>
              <w:t>50</w:t>
            </w:r>
          </w:p>
        </w:tc>
        <w:tc>
          <w:tcPr>
            <w:tcW w:w="5064" w:type="dxa"/>
            <w:tcBorders>
              <w:top w:val="single" w:sz="4" w:space="0" w:color="auto"/>
              <w:left w:val="single" w:sz="4" w:space="0" w:color="auto"/>
              <w:bottom w:val="single" w:sz="4" w:space="0" w:color="auto"/>
              <w:right w:val="single" w:sz="4" w:space="0" w:color="auto"/>
            </w:tcBorders>
          </w:tcPr>
          <w:p w14:paraId="6C131026"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Peinture décorative</w:t>
            </w:r>
          </w:p>
          <w:p w14:paraId="325F7951"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Peinture décoratif type Colorado ou équivalent en effet Béton ciré y compris préparation de surface, application de finition et cir</w:t>
            </w:r>
            <w:r>
              <w:rPr>
                <w:rFonts w:asciiTheme="minorHAnsi" w:hAnsiTheme="minorHAnsi" w:cstheme="minorHAnsi"/>
                <w:sz w:val="22"/>
                <w:szCs w:val="22"/>
              </w:rPr>
              <w:t>age.</w:t>
            </w:r>
          </w:p>
          <w:p w14:paraId="3FE0F712" w14:textId="431A8B30" w:rsidR="00284B02" w:rsidRPr="004D1F11" w:rsidRDefault="00284B02"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34733638"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42F3E38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16C7C13"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59E0AA0F"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094AF620"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78D3BED3" w14:textId="77777777" w:rsidR="00284B02" w:rsidRPr="00134ACE" w:rsidRDefault="00284B02" w:rsidP="00284B02">
            <w:pPr>
              <w:jc w:val="center"/>
              <w:rPr>
                <w:rFonts w:asciiTheme="minorHAnsi" w:hAnsiTheme="minorHAnsi" w:cstheme="minorHAnsi"/>
                <w:sz w:val="22"/>
                <w:szCs w:val="22"/>
              </w:rPr>
            </w:pPr>
            <w:r>
              <w:rPr>
                <w:rFonts w:asciiTheme="minorHAnsi" w:hAnsiTheme="minorHAnsi" w:cstheme="minorHAnsi"/>
                <w:sz w:val="22"/>
                <w:szCs w:val="22"/>
              </w:rPr>
              <w:t>51</w:t>
            </w:r>
          </w:p>
          <w:p w14:paraId="45BBB098" w14:textId="77777777" w:rsidR="00284B02" w:rsidRDefault="00284B02" w:rsidP="00284B02">
            <w:pPr>
              <w:jc w:val="center"/>
              <w:rPr>
                <w:rFonts w:asciiTheme="minorHAnsi" w:hAnsiTheme="minorHAnsi" w:cstheme="minorHAnsi"/>
                <w:sz w:val="22"/>
                <w:szCs w:val="22"/>
              </w:rPr>
            </w:pPr>
          </w:p>
        </w:tc>
        <w:tc>
          <w:tcPr>
            <w:tcW w:w="5064" w:type="dxa"/>
            <w:tcBorders>
              <w:top w:val="single" w:sz="4" w:space="0" w:color="auto"/>
              <w:left w:val="single" w:sz="4" w:space="0" w:color="auto"/>
              <w:bottom w:val="single" w:sz="4" w:space="0" w:color="auto"/>
              <w:right w:val="single" w:sz="4" w:space="0" w:color="auto"/>
            </w:tcBorders>
          </w:tcPr>
          <w:p w14:paraId="2146F9CF"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Baguette en laiton</w:t>
            </w:r>
          </w:p>
          <w:p w14:paraId="3AEA2EF3"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 xml:space="preserve">Fourniture et pose de baquette en laiton à differentes epaisseur et formes, suivant choix de </w:t>
            </w:r>
          </w:p>
          <w:p w14:paraId="4517F552" w14:textId="77777777" w:rsidR="00284B02" w:rsidRDefault="00284B02" w:rsidP="00284B02">
            <w:pPr>
              <w:rPr>
                <w:rFonts w:asciiTheme="minorHAnsi" w:hAnsiTheme="minorHAnsi" w:cstheme="minorHAnsi"/>
                <w:sz w:val="22"/>
                <w:szCs w:val="22"/>
              </w:rPr>
            </w:pPr>
            <w:r w:rsidRPr="004D1F11">
              <w:rPr>
                <w:rFonts w:asciiTheme="minorHAnsi" w:hAnsiTheme="minorHAnsi" w:cstheme="minorHAnsi"/>
                <w:sz w:val="22"/>
                <w:szCs w:val="22"/>
              </w:rPr>
              <w:t>l’architecte</w:t>
            </w:r>
          </w:p>
          <w:p w14:paraId="4C72884B" w14:textId="1EF46803" w:rsidR="00284B02" w:rsidRPr="004D1F11" w:rsidRDefault="00284B02" w:rsidP="00284B02">
            <w:pPr>
              <w:rPr>
                <w:rFonts w:asciiTheme="minorHAnsi" w:hAnsiTheme="minorHAnsi" w:cstheme="minorHAnsi"/>
                <w:b/>
                <w:sz w:val="22"/>
                <w:szCs w:val="22"/>
              </w:rPr>
            </w:pPr>
          </w:p>
        </w:tc>
        <w:tc>
          <w:tcPr>
            <w:tcW w:w="1918" w:type="dxa"/>
            <w:tcBorders>
              <w:top w:val="single" w:sz="4" w:space="0" w:color="auto"/>
              <w:left w:val="single" w:sz="4" w:space="0" w:color="auto"/>
              <w:bottom w:val="single" w:sz="4" w:space="0" w:color="auto"/>
              <w:right w:val="single" w:sz="4" w:space="0" w:color="auto"/>
            </w:tcBorders>
          </w:tcPr>
          <w:p w14:paraId="60E38441"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135597BE"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55AB1D9A"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209B8506"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284B02" w:rsidRPr="00134ACE" w14:paraId="4B7B67B6" w14:textId="77777777" w:rsidTr="00A0769A">
        <w:trPr>
          <w:trHeight w:val="20"/>
        </w:trPr>
        <w:tc>
          <w:tcPr>
            <w:tcW w:w="1316" w:type="dxa"/>
            <w:gridSpan w:val="2"/>
            <w:tcBorders>
              <w:top w:val="single" w:sz="4" w:space="0" w:color="auto"/>
              <w:left w:val="single" w:sz="4" w:space="0" w:color="auto"/>
              <w:bottom w:val="single" w:sz="4" w:space="0" w:color="auto"/>
              <w:right w:val="single" w:sz="4" w:space="0" w:color="auto"/>
            </w:tcBorders>
          </w:tcPr>
          <w:p w14:paraId="3341EB35" w14:textId="772E483D" w:rsidR="00284B02" w:rsidRDefault="00284B02" w:rsidP="00284B02">
            <w:pPr>
              <w:jc w:val="center"/>
              <w:rPr>
                <w:rFonts w:asciiTheme="minorHAnsi" w:hAnsiTheme="minorHAnsi" w:cstheme="minorHAnsi"/>
                <w:sz w:val="22"/>
                <w:szCs w:val="22"/>
              </w:rPr>
            </w:pPr>
            <w:r>
              <w:rPr>
                <w:rFonts w:asciiTheme="minorHAnsi" w:hAnsiTheme="minorHAnsi" w:cstheme="minorHAnsi"/>
                <w:sz w:val="22"/>
                <w:szCs w:val="22"/>
              </w:rPr>
              <w:t>52</w:t>
            </w:r>
          </w:p>
        </w:tc>
        <w:tc>
          <w:tcPr>
            <w:tcW w:w="5064" w:type="dxa"/>
            <w:tcBorders>
              <w:top w:val="single" w:sz="4" w:space="0" w:color="auto"/>
              <w:left w:val="single" w:sz="4" w:space="0" w:color="auto"/>
              <w:bottom w:val="single" w:sz="4" w:space="0" w:color="auto"/>
              <w:right w:val="single" w:sz="4" w:space="0" w:color="auto"/>
            </w:tcBorders>
          </w:tcPr>
          <w:p w14:paraId="6A179B6D" w14:textId="77777777"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b/>
                <w:sz w:val="22"/>
                <w:szCs w:val="22"/>
              </w:rPr>
              <w:t>Adaptation CFO/CFA par espace</w:t>
            </w:r>
          </w:p>
          <w:p w14:paraId="02E90ED3" w14:textId="26B28136" w:rsidR="00284B02" w:rsidRPr="004D1F11" w:rsidRDefault="00284B02" w:rsidP="00284B02">
            <w:pPr>
              <w:rPr>
                <w:rFonts w:asciiTheme="minorHAnsi" w:hAnsiTheme="minorHAnsi" w:cstheme="minorHAnsi"/>
                <w:b/>
                <w:sz w:val="22"/>
                <w:szCs w:val="22"/>
              </w:rPr>
            </w:pPr>
            <w:r w:rsidRPr="004D1F11">
              <w:rPr>
                <w:rFonts w:asciiTheme="minorHAnsi" w:hAnsiTheme="minorHAnsi" w:cstheme="minorHAnsi"/>
                <w:sz w:val="22"/>
                <w:szCs w:val="22"/>
              </w:rPr>
              <w:t>Fourniture et pose de tous élément nécessaire en éclairage ou électricité suivant les plans fournis par l’architecte.</w:t>
            </w:r>
          </w:p>
        </w:tc>
        <w:tc>
          <w:tcPr>
            <w:tcW w:w="1918" w:type="dxa"/>
            <w:tcBorders>
              <w:top w:val="single" w:sz="4" w:space="0" w:color="auto"/>
              <w:left w:val="single" w:sz="4" w:space="0" w:color="auto"/>
              <w:bottom w:val="single" w:sz="4" w:space="0" w:color="auto"/>
              <w:right w:val="single" w:sz="4" w:space="0" w:color="auto"/>
            </w:tcBorders>
          </w:tcPr>
          <w:p w14:paraId="41EA5B77"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41" w:type="dxa"/>
            <w:tcBorders>
              <w:top w:val="single" w:sz="4" w:space="0" w:color="auto"/>
              <w:left w:val="single" w:sz="4" w:space="0" w:color="auto"/>
              <w:bottom w:val="single" w:sz="4" w:space="0" w:color="auto"/>
              <w:right w:val="single" w:sz="4" w:space="0" w:color="auto"/>
            </w:tcBorders>
          </w:tcPr>
          <w:p w14:paraId="56C3C18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2218" w:type="dxa"/>
            <w:tcBorders>
              <w:left w:val="single" w:sz="4" w:space="0" w:color="auto"/>
            </w:tcBorders>
          </w:tcPr>
          <w:p w14:paraId="2EE3DB44"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c>
          <w:tcPr>
            <w:tcW w:w="1128" w:type="dxa"/>
          </w:tcPr>
          <w:p w14:paraId="765F9245" w14:textId="77777777" w:rsidR="00284B02" w:rsidRPr="00134ACE" w:rsidRDefault="00284B02" w:rsidP="00284B02">
            <w:pPr>
              <w:overflowPunct w:val="0"/>
              <w:adjustRightInd w:val="0"/>
              <w:textAlignment w:val="baseline"/>
              <w:rPr>
                <w:rFonts w:asciiTheme="minorHAnsi" w:hAnsiTheme="minorHAnsi" w:cstheme="minorHAnsi"/>
                <w:noProof/>
                <w:sz w:val="22"/>
                <w:szCs w:val="22"/>
              </w:rPr>
            </w:pPr>
          </w:p>
        </w:tc>
      </w:tr>
      <w:tr w:rsidR="00B723F0" w:rsidRPr="00134ACE" w14:paraId="7319337F" w14:textId="77777777" w:rsidTr="00823F10">
        <w:trPr>
          <w:gridAfter w:val="1"/>
          <w:wAfter w:w="1128" w:type="dxa"/>
          <w:trHeight w:val="70"/>
        </w:trPr>
        <w:tc>
          <w:tcPr>
            <w:tcW w:w="908" w:type="dxa"/>
          </w:tcPr>
          <w:p w14:paraId="4778A594" w14:textId="77777777" w:rsidR="00B723F0" w:rsidRPr="00134ACE" w:rsidRDefault="00B723F0" w:rsidP="00B723F0">
            <w:pPr>
              <w:overflowPunct w:val="0"/>
              <w:adjustRightInd w:val="0"/>
              <w:textAlignment w:val="baseline"/>
              <w:rPr>
                <w:rFonts w:asciiTheme="minorHAnsi" w:hAnsiTheme="minorHAnsi" w:cstheme="minorHAnsi"/>
                <w:b/>
                <w:bCs/>
                <w:sz w:val="22"/>
                <w:szCs w:val="22"/>
              </w:rPr>
            </w:pPr>
          </w:p>
        </w:tc>
        <w:tc>
          <w:tcPr>
            <w:tcW w:w="11849" w:type="dxa"/>
            <w:gridSpan w:val="5"/>
          </w:tcPr>
          <w:p w14:paraId="7A74EF9C" w14:textId="77777777" w:rsidR="00B723F0" w:rsidRPr="00823F10" w:rsidRDefault="00B723F0" w:rsidP="00B723F0">
            <w:pPr>
              <w:rPr>
                <w:rFonts w:asciiTheme="minorHAnsi" w:hAnsiTheme="minorHAnsi" w:cstheme="minorHAnsi"/>
                <w:sz w:val="12"/>
                <w:szCs w:val="12"/>
              </w:rPr>
            </w:pPr>
          </w:p>
        </w:tc>
      </w:tr>
      <w:tr w:rsidR="00B723F0" w:rsidRPr="00134ACE" w14:paraId="53E4619D" w14:textId="77777777" w:rsidTr="00823F10">
        <w:tblPrEx>
          <w:tblCellMar>
            <w:left w:w="108" w:type="dxa"/>
            <w:right w:w="108" w:type="dxa"/>
          </w:tblCellMar>
        </w:tblPrEx>
        <w:trPr>
          <w:gridAfter w:val="1"/>
          <w:wAfter w:w="1128" w:type="dxa"/>
          <w:trHeight w:val="80"/>
        </w:trPr>
        <w:tc>
          <w:tcPr>
            <w:tcW w:w="908" w:type="dxa"/>
          </w:tcPr>
          <w:p w14:paraId="28D98AD8" w14:textId="77777777" w:rsidR="00B723F0" w:rsidRPr="00134ACE" w:rsidRDefault="00B723F0" w:rsidP="00B723F0">
            <w:pPr>
              <w:overflowPunct w:val="0"/>
              <w:adjustRightInd w:val="0"/>
              <w:textAlignment w:val="baseline"/>
              <w:rPr>
                <w:rFonts w:asciiTheme="minorHAnsi" w:hAnsiTheme="minorHAnsi" w:cstheme="minorHAnsi"/>
                <w:noProof/>
                <w:sz w:val="22"/>
                <w:szCs w:val="22"/>
              </w:rPr>
            </w:pPr>
          </w:p>
        </w:tc>
        <w:tc>
          <w:tcPr>
            <w:tcW w:w="11849" w:type="dxa"/>
            <w:gridSpan w:val="5"/>
          </w:tcPr>
          <w:p w14:paraId="3CB0561D" w14:textId="77777777" w:rsidR="00B723F0" w:rsidRPr="00823F10" w:rsidRDefault="00B723F0" w:rsidP="00B723F0">
            <w:pPr>
              <w:rPr>
                <w:rFonts w:asciiTheme="minorHAnsi" w:hAnsiTheme="minorHAnsi" w:cstheme="minorHAnsi"/>
                <w:sz w:val="14"/>
                <w:szCs w:val="14"/>
              </w:rPr>
            </w:pPr>
          </w:p>
        </w:tc>
      </w:tr>
    </w:tbl>
    <w:p w14:paraId="06D4B589" w14:textId="68FBD3C2" w:rsidR="0052637A" w:rsidRPr="00134ACE" w:rsidRDefault="0052637A" w:rsidP="00823F10">
      <w:pPr>
        <w:widowControl w:val="0"/>
        <w:jc w:val="center"/>
        <w:rPr>
          <w:rFonts w:asciiTheme="minorHAnsi" w:hAnsiTheme="minorHAnsi" w:cstheme="minorHAnsi"/>
          <w:b/>
          <w:sz w:val="22"/>
          <w:szCs w:val="22"/>
        </w:rPr>
      </w:pPr>
      <w:r w:rsidRPr="00134ACE">
        <w:rPr>
          <w:rFonts w:asciiTheme="minorHAnsi" w:hAnsiTheme="minorHAnsi" w:cstheme="minorHAnsi"/>
          <w:b/>
          <w:sz w:val="22"/>
          <w:szCs w:val="22"/>
          <w:u w:val="single"/>
        </w:rPr>
        <w:t>BORDEREAU DES PRIX – DETAIL ESTIMATIF</w:t>
      </w:r>
    </w:p>
    <w:p w14:paraId="2944F162" w14:textId="77777777" w:rsidR="0052637A" w:rsidRPr="00134ACE" w:rsidRDefault="0052637A" w:rsidP="0052637A">
      <w:pPr>
        <w:pStyle w:val="Corpsdetexte2"/>
        <w:tabs>
          <w:tab w:val="left" w:pos="2369"/>
        </w:tabs>
        <w:suppressAutoHyphens/>
        <w:spacing w:line="276" w:lineRule="auto"/>
        <w:jc w:val="center"/>
        <w:rPr>
          <w:rFonts w:asciiTheme="minorHAnsi" w:hAnsiTheme="minorHAnsi" w:cstheme="minorHAnsi"/>
          <w:b/>
          <w:bCs/>
          <w:sz w:val="22"/>
          <w:szCs w:val="22"/>
        </w:rPr>
      </w:pPr>
      <w:r>
        <w:rPr>
          <w:rFonts w:asciiTheme="minorHAnsi" w:hAnsiTheme="minorHAnsi" w:cstheme="minorHAnsi"/>
          <w:b/>
          <w:bCs/>
          <w:color w:val="548DD4" w:themeColor="text2" w:themeTint="99"/>
          <w:sz w:val="22"/>
          <w:szCs w:val="22"/>
        </w:rPr>
        <w:t xml:space="preserve">La </w:t>
      </w:r>
      <w:r w:rsidRPr="003371F4">
        <w:rPr>
          <w:rFonts w:asciiTheme="minorHAnsi" w:hAnsiTheme="minorHAnsi" w:cstheme="minorHAnsi"/>
          <w:b/>
          <w:bCs/>
          <w:color w:val="548DD4" w:themeColor="text2" w:themeTint="99"/>
          <w:sz w:val="22"/>
          <w:szCs w:val="22"/>
        </w:rPr>
        <w:t>réalisation des travaux d’habillage et traitement de surface destinés à la Cité des Métiers et des Compétences DAKHLA en lot unique.</w:t>
      </w:r>
    </w:p>
    <w:p w14:paraId="54ED014F" w14:textId="77777777" w:rsidR="0052637A" w:rsidRPr="003371F4" w:rsidRDefault="0052637A" w:rsidP="0052637A">
      <w:pPr>
        <w:rPr>
          <w:rFonts w:asciiTheme="minorHAnsi" w:hAnsiTheme="minorHAnsi" w:cstheme="minorHAnsi"/>
          <w:iCs/>
          <w:sz w:val="22"/>
          <w:szCs w:val="22"/>
          <w:lang w:val="x-none"/>
        </w:rPr>
      </w:pPr>
    </w:p>
    <w:tbl>
      <w:tblPr>
        <w:tblW w:w="11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16"/>
        <w:gridCol w:w="3398"/>
        <w:gridCol w:w="999"/>
        <w:gridCol w:w="1016"/>
        <w:gridCol w:w="1720"/>
        <w:gridCol w:w="2652"/>
      </w:tblGrid>
      <w:tr w:rsidR="0052637A" w:rsidRPr="00134ACE" w14:paraId="61825136" w14:textId="77777777" w:rsidTr="00823F10">
        <w:trPr>
          <w:trHeight w:val="855"/>
          <w:tblHeader/>
          <w:jc w:val="center"/>
        </w:trPr>
        <w:tc>
          <w:tcPr>
            <w:tcW w:w="1300" w:type="dxa"/>
            <w:shd w:val="clear" w:color="auto" w:fill="BFBFBF" w:themeFill="background1" w:themeFillShade="BF"/>
            <w:noWrap/>
            <w:vAlign w:val="center"/>
          </w:tcPr>
          <w:p w14:paraId="23582332" w14:textId="77777777" w:rsidR="0052637A" w:rsidRPr="00134ACE" w:rsidRDefault="0052637A" w:rsidP="00A0769A">
            <w:pPr>
              <w:jc w:val="center"/>
              <w:rPr>
                <w:rFonts w:asciiTheme="minorHAnsi" w:hAnsiTheme="minorHAnsi" w:cstheme="minorHAnsi"/>
                <w:b/>
                <w:bCs/>
                <w:color w:val="000000"/>
                <w:sz w:val="22"/>
                <w:szCs w:val="22"/>
              </w:rPr>
            </w:pPr>
            <w:r w:rsidRPr="00134ACE">
              <w:rPr>
                <w:rFonts w:asciiTheme="minorHAnsi" w:hAnsiTheme="minorHAnsi" w:cstheme="minorHAnsi"/>
                <w:b/>
                <w:sz w:val="22"/>
                <w:szCs w:val="22"/>
              </w:rPr>
              <w:t>Items N°</w:t>
            </w:r>
          </w:p>
        </w:tc>
        <w:tc>
          <w:tcPr>
            <w:tcW w:w="3382" w:type="dxa"/>
            <w:shd w:val="clear" w:color="auto" w:fill="BFBFBF" w:themeFill="background1" w:themeFillShade="BF"/>
            <w:noWrap/>
            <w:vAlign w:val="center"/>
          </w:tcPr>
          <w:p w14:paraId="074AF36F" w14:textId="77777777" w:rsidR="0052637A" w:rsidRPr="00134ACE" w:rsidRDefault="0052637A" w:rsidP="00A0769A">
            <w:pPr>
              <w:jc w:val="center"/>
              <w:rPr>
                <w:rFonts w:asciiTheme="minorHAnsi" w:hAnsiTheme="minorHAnsi" w:cstheme="minorHAnsi"/>
                <w:b/>
                <w:bCs/>
                <w:color w:val="000000"/>
                <w:sz w:val="22"/>
                <w:szCs w:val="22"/>
              </w:rPr>
            </w:pPr>
            <w:r w:rsidRPr="00134ACE">
              <w:rPr>
                <w:rFonts w:asciiTheme="minorHAnsi" w:hAnsiTheme="minorHAnsi" w:cstheme="minorHAnsi"/>
                <w:b/>
                <w:sz w:val="22"/>
                <w:szCs w:val="22"/>
              </w:rPr>
              <w:t>Désignations</w:t>
            </w:r>
          </w:p>
        </w:tc>
        <w:tc>
          <w:tcPr>
            <w:tcW w:w="983" w:type="dxa"/>
            <w:shd w:val="clear" w:color="auto" w:fill="BFBFBF" w:themeFill="background1" w:themeFillShade="BF"/>
            <w:noWrap/>
            <w:vAlign w:val="center"/>
          </w:tcPr>
          <w:p w14:paraId="61699AA0" w14:textId="77777777" w:rsidR="0052637A" w:rsidRPr="00134ACE" w:rsidRDefault="0052637A" w:rsidP="00A0769A">
            <w:pPr>
              <w:jc w:val="center"/>
              <w:rPr>
                <w:rFonts w:asciiTheme="minorHAnsi" w:hAnsiTheme="minorHAnsi" w:cstheme="minorHAnsi"/>
                <w:b/>
                <w:bCs/>
                <w:color w:val="000000"/>
                <w:sz w:val="22"/>
                <w:szCs w:val="22"/>
              </w:rPr>
            </w:pPr>
            <w:r w:rsidRPr="00134ACE">
              <w:rPr>
                <w:rFonts w:asciiTheme="minorHAnsi" w:hAnsiTheme="minorHAnsi" w:cstheme="minorHAnsi"/>
                <w:b/>
                <w:sz w:val="22"/>
                <w:szCs w:val="22"/>
              </w:rPr>
              <w:t>Unité</w:t>
            </w:r>
          </w:p>
        </w:tc>
        <w:tc>
          <w:tcPr>
            <w:tcW w:w="1000" w:type="dxa"/>
            <w:shd w:val="clear" w:color="auto" w:fill="BFBFBF" w:themeFill="background1" w:themeFillShade="BF"/>
            <w:noWrap/>
            <w:vAlign w:val="center"/>
          </w:tcPr>
          <w:p w14:paraId="2B5DD9E6" w14:textId="77777777" w:rsidR="0052637A" w:rsidRPr="00134ACE" w:rsidRDefault="0052637A" w:rsidP="00A0769A">
            <w:pPr>
              <w:jc w:val="center"/>
              <w:rPr>
                <w:rFonts w:asciiTheme="minorHAnsi" w:hAnsiTheme="minorHAnsi" w:cstheme="minorHAnsi"/>
                <w:b/>
                <w:bCs/>
                <w:color w:val="000000"/>
                <w:sz w:val="22"/>
                <w:szCs w:val="22"/>
              </w:rPr>
            </w:pPr>
            <w:r w:rsidRPr="00134ACE">
              <w:rPr>
                <w:rFonts w:asciiTheme="minorHAnsi" w:hAnsiTheme="minorHAnsi" w:cstheme="minorHAnsi"/>
                <w:b/>
                <w:sz w:val="22"/>
                <w:szCs w:val="22"/>
              </w:rPr>
              <w:t>QTE</w:t>
            </w:r>
          </w:p>
        </w:tc>
        <w:tc>
          <w:tcPr>
            <w:tcW w:w="1704" w:type="dxa"/>
            <w:shd w:val="clear" w:color="auto" w:fill="BFBFBF" w:themeFill="background1" w:themeFillShade="BF"/>
            <w:noWrap/>
            <w:vAlign w:val="center"/>
          </w:tcPr>
          <w:p w14:paraId="4A7D0400" w14:textId="77777777" w:rsidR="0052637A" w:rsidRPr="00134ACE" w:rsidRDefault="0052637A" w:rsidP="00A0769A">
            <w:pPr>
              <w:jc w:val="center"/>
              <w:rPr>
                <w:rFonts w:asciiTheme="minorHAnsi" w:hAnsiTheme="minorHAnsi" w:cstheme="minorHAnsi"/>
                <w:b/>
                <w:sz w:val="22"/>
                <w:szCs w:val="22"/>
              </w:rPr>
            </w:pPr>
            <w:r w:rsidRPr="00134ACE">
              <w:rPr>
                <w:rFonts w:asciiTheme="minorHAnsi" w:hAnsiTheme="minorHAnsi" w:cstheme="minorHAnsi"/>
                <w:b/>
                <w:sz w:val="22"/>
                <w:szCs w:val="22"/>
              </w:rPr>
              <w:t>Prix unitaire</w:t>
            </w:r>
          </w:p>
          <w:p w14:paraId="390F5DB9" w14:textId="77777777" w:rsidR="0052637A" w:rsidRPr="00134ACE" w:rsidRDefault="0052637A" w:rsidP="00A0769A">
            <w:pPr>
              <w:jc w:val="center"/>
              <w:rPr>
                <w:rFonts w:asciiTheme="minorHAnsi" w:hAnsiTheme="minorHAnsi" w:cstheme="minorHAnsi"/>
                <w:b/>
                <w:sz w:val="22"/>
                <w:szCs w:val="22"/>
              </w:rPr>
            </w:pPr>
            <w:r w:rsidRPr="00134ACE">
              <w:rPr>
                <w:rFonts w:asciiTheme="minorHAnsi" w:hAnsiTheme="minorHAnsi" w:cstheme="minorHAnsi"/>
                <w:b/>
                <w:sz w:val="22"/>
                <w:szCs w:val="22"/>
              </w:rPr>
              <w:t>En Hors TVA</w:t>
            </w:r>
          </w:p>
          <w:p w14:paraId="1D8B675D" w14:textId="77777777" w:rsidR="0052637A" w:rsidRPr="00134ACE" w:rsidRDefault="0052637A" w:rsidP="00A0769A">
            <w:pPr>
              <w:jc w:val="center"/>
              <w:rPr>
                <w:rFonts w:asciiTheme="minorHAnsi" w:hAnsiTheme="minorHAnsi" w:cstheme="minorHAnsi"/>
                <w:b/>
                <w:bCs/>
                <w:color w:val="000000"/>
                <w:sz w:val="22"/>
                <w:szCs w:val="22"/>
              </w:rPr>
            </w:pPr>
            <w:r w:rsidRPr="00134ACE">
              <w:rPr>
                <w:rFonts w:asciiTheme="minorHAnsi" w:hAnsiTheme="minorHAnsi" w:cstheme="minorHAnsi"/>
                <w:b/>
                <w:sz w:val="22"/>
                <w:szCs w:val="22"/>
              </w:rPr>
              <w:t>En chiffre</w:t>
            </w:r>
          </w:p>
        </w:tc>
        <w:tc>
          <w:tcPr>
            <w:tcW w:w="2636" w:type="dxa"/>
            <w:shd w:val="clear" w:color="auto" w:fill="BFBFBF" w:themeFill="background1" w:themeFillShade="BF"/>
            <w:noWrap/>
          </w:tcPr>
          <w:p w14:paraId="08091682" w14:textId="77777777" w:rsidR="0052637A" w:rsidRPr="00134ACE" w:rsidRDefault="0052637A" w:rsidP="00A0769A">
            <w:pPr>
              <w:jc w:val="center"/>
              <w:rPr>
                <w:rFonts w:asciiTheme="minorHAnsi" w:hAnsiTheme="minorHAnsi" w:cstheme="minorHAnsi"/>
                <w:b/>
                <w:sz w:val="22"/>
                <w:szCs w:val="22"/>
              </w:rPr>
            </w:pPr>
            <w:r w:rsidRPr="00134ACE">
              <w:rPr>
                <w:rFonts w:asciiTheme="minorHAnsi" w:hAnsiTheme="minorHAnsi" w:cstheme="minorHAnsi"/>
                <w:b/>
                <w:sz w:val="22"/>
                <w:szCs w:val="22"/>
              </w:rPr>
              <w:t>Prix total</w:t>
            </w:r>
          </w:p>
          <w:p w14:paraId="5FB123C9" w14:textId="77777777" w:rsidR="0052637A" w:rsidRPr="00134ACE" w:rsidRDefault="0052637A" w:rsidP="00A0769A">
            <w:pPr>
              <w:keepNext/>
              <w:jc w:val="center"/>
              <w:outlineLvl w:val="6"/>
              <w:rPr>
                <w:rFonts w:asciiTheme="minorHAnsi" w:hAnsiTheme="minorHAnsi" w:cstheme="minorHAnsi"/>
                <w:b/>
                <w:sz w:val="22"/>
                <w:szCs w:val="22"/>
              </w:rPr>
            </w:pPr>
            <w:r w:rsidRPr="00134ACE">
              <w:rPr>
                <w:rFonts w:asciiTheme="minorHAnsi" w:hAnsiTheme="minorHAnsi" w:cstheme="minorHAnsi"/>
                <w:b/>
                <w:sz w:val="22"/>
                <w:szCs w:val="22"/>
              </w:rPr>
              <w:t>En Hors TVA</w:t>
            </w:r>
          </w:p>
          <w:p w14:paraId="29B6B674" w14:textId="77777777" w:rsidR="0052637A" w:rsidRPr="00134ACE" w:rsidRDefault="0052637A" w:rsidP="00A0769A">
            <w:pPr>
              <w:jc w:val="center"/>
              <w:rPr>
                <w:rFonts w:asciiTheme="minorHAnsi" w:hAnsiTheme="minorHAnsi" w:cstheme="minorHAnsi"/>
                <w:b/>
                <w:bCs/>
                <w:color w:val="000000"/>
                <w:sz w:val="22"/>
                <w:szCs w:val="22"/>
              </w:rPr>
            </w:pPr>
            <w:r w:rsidRPr="00134ACE">
              <w:rPr>
                <w:rFonts w:asciiTheme="minorHAnsi" w:hAnsiTheme="minorHAnsi" w:cstheme="minorHAnsi"/>
                <w:b/>
                <w:sz w:val="22"/>
                <w:szCs w:val="22"/>
              </w:rPr>
              <w:t>En chiffre</w:t>
            </w:r>
          </w:p>
        </w:tc>
      </w:tr>
      <w:tr w:rsidR="00535B23" w:rsidRPr="00134ACE" w14:paraId="77CFC410" w14:textId="77777777" w:rsidTr="00823F10">
        <w:trPr>
          <w:trHeight w:val="315"/>
          <w:jc w:val="center"/>
        </w:trPr>
        <w:tc>
          <w:tcPr>
            <w:tcW w:w="0" w:type="auto"/>
            <w:shd w:val="clear" w:color="auto" w:fill="auto"/>
            <w:noWrap/>
            <w:vAlign w:val="center"/>
            <w:hideMark/>
          </w:tcPr>
          <w:p w14:paraId="5F7272FC" w14:textId="16BFACC0"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w:t>
            </w:r>
          </w:p>
        </w:tc>
        <w:tc>
          <w:tcPr>
            <w:tcW w:w="3382" w:type="dxa"/>
            <w:shd w:val="clear" w:color="auto" w:fill="auto"/>
            <w:vAlign w:val="center"/>
            <w:hideMark/>
          </w:tcPr>
          <w:p w14:paraId="44B21CBE" w14:textId="53882463"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Ragréage</w:t>
            </w:r>
          </w:p>
        </w:tc>
        <w:tc>
          <w:tcPr>
            <w:tcW w:w="983" w:type="dxa"/>
            <w:shd w:val="clear" w:color="auto" w:fill="auto"/>
            <w:vAlign w:val="center"/>
            <w:hideMark/>
          </w:tcPr>
          <w:p w14:paraId="00056DC8" w14:textId="07B1C4B9"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6B515371" w14:textId="7DAC452A"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1.400,00</w:t>
            </w:r>
          </w:p>
        </w:tc>
        <w:tc>
          <w:tcPr>
            <w:tcW w:w="0" w:type="auto"/>
            <w:shd w:val="clear" w:color="auto" w:fill="auto"/>
            <w:noWrap/>
            <w:vAlign w:val="center"/>
          </w:tcPr>
          <w:p w14:paraId="29FB0253"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1D94FD8D"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0C928EC7" w14:textId="77777777" w:rsidTr="00823F10">
        <w:trPr>
          <w:trHeight w:val="315"/>
          <w:jc w:val="center"/>
        </w:trPr>
        <w:tc>
          <w:tcPr>
            <w:tcW w:w="0" w:type="auto"/>
            <w:shd w:val="clear" w:color="auto" w:fill="auto"/>
            <w:noWrap/>
            <w:vAlign w:val="center"/>
            <w:hideMark/>
          </w:tcPr>
          <w:p w14:paraId="78A1A2B4" w14:textId="241CD08D"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2</w:t>
            </w:r>
          </w:p>
        </w:tc>
        <w:tc>
          <w:tcPr>
            <w:tcW w:w="3382" w:type="dxa"/>
            <w:shd w:val="clear" w:color="auto" w:fill="auto"/>
            <w:vAlign w:val="center"/>
            <w:hideMark/>
          </w:tcPr>
          <w:p w14:paraId="6BEBCE32" w14:textId="4DED839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 xml:space="preserve">Revêtement de sol en PVC </w:t>
            </w:r>
          </w:p>
        </w:tc>
        <w:tc>
          <w:tcPr>
            <w:tcW w:w="983" w:type="dxa"/>
            <w:shd w:val="clear" w:color="auto" w:fill="auto"/>
            <w:vAlign w:val="center"/>
            <w:hideMark/>
          </w:tcPr>
          <w:p w14:paraId="50524947" w14:textId="2C58279D"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7FD1FF08" w14:textId="598D85BD"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700,00</w:t>
            </w:r>
          </w:p>
        </w:tc>
        <w:tc>
          <w:tcPr>
            <w:tcW w:w="0" w:type="auto"/>
            <w:shd w:val="clear" w:color="auto" w:fill="auto"/>
            <w:noWrap/>
            <w:vAlign w:val="center"/>
          </w:tcPr>
          <w:p w14:paraId="3631D8BB"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31545D78"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78F4095" w14:textId="77777777" w:rsidTr="00823F10">
        <w:trPr>
          <w:trHeight w:val="600"/>
          <w:jc w:val="center"/>
        </w:trPr>
        <w:tc>
          <w:tcPr>
            <w:tcW w:w="0" w:type="auto"/>
            <w:shd w:val="clear" w:color="auto" w:fill="auto"/>
            <w:noWrap/>
            <w:vAlign w:val="center"/>
            <w:hideMark/>
          </w:tcPr>
          <w:p w14:paraId="6D7C1506" w14:textId="1F947F04"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3</w:t>
            </w:r>
          </w:p>
        </w:tc>
        <w:tc>
          <w:tcPr>
            <w:tcW w:w="3382" w:type="dxa"/>
            <w:shd w:val="clear" w:color="auto" w:fill="auto"/>
            <w:vAlign w:val="center"/>
            <w:hideMark/>
          </w:tcPr>
          <w:p w14:paraId="4C3F71E1" w14:textId="1679D134" w:rsidR="00535B23" w:rsidRPr="00134ACE" w:rsidRDefault="00535B23" w:rsidP="00535B23">
            <w:pPr>
              <w:spacing w:line="360" w:lineRule="auto"/>
              <w:rPr>
                <w:rFonts w:asciiTheme="minorHAnsi" w:hAnsiTheme="minorHAnsi" w:cstheme="minorHAnsi"/>
                <w:color w:val="000000"/>
                <w:sz w:val="22"/>
                <w:szCs w:val="22"/>
              </w:rPr>
            </w:pPr>
            <w:r w:rsidRPr="002C6CBD">
              <w:rPr>
                <w:rFonts w:ascii="Calibri" w:hAnsi="Calibri" w:cs="Calibri"/>
                <w:color w:val="000000"/>
                <w:sz w:val="22"/>
                <w:szCs w:val="22"/>
              </w:rPr>
              <w:t xml:space="preserve">Revêtement de sol en Dalle PVC acoustique  </w:t>
            </w:r>
          </w:p>
        </w:tc>
        <w:tc>
          <w:tcPr>
            <w:tcW w:w="983" w:type="dxa"/>
            <w:shd w:val="clear" w:color="auto" w:fill="auto"/>
            <w:vAlign w:val="center"/>
            <w:hideMark/>
          </w:tcPr>
          <w:p w14:paraId="39009164" w14:textId="04435802"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65D67C32" w14:textId="163B2DD7" w:rsidR="00535B23" w:rsidRPr="00134ACE" w:rsidRDefault="00535B23" w:rsidP="00535B23">
            <w:pPr>
              <w:spacing w:line="360" w:lineRule="auto"/>
              <w:rPr>
                <w:rFonts w:asciiTheme="minorHAnsi" w:hAnsiTheme="minorHAnsi" w:cstheme="minorHAnsi"/>
                <w:color w:val="000000"/>
                <w:sz w:val="22"/>
                <w:szCs w:val="22"/>
              </w:rPr>
            </w:pPr>
            <w:r>
              <w:rPr>
                <w:rFonts w:ascii="Calibri" w:hAnsi="Calibri" w:cs="Calibri"/>
                <w:color w:val="000000"/>
                <w:sz w:val="22"/>
                <w:szCs w:val="22"/>
              </w:rPr>
              <w:t>250,00</w:t>
            </w:r>
          </w:p>
        </w:tc>
        <w:tc>
          <w:tcPr>
            <w:tcW w:w="0" w:type="auto"/>
            <w:shd w:val="clear" w:color="auto" w:fill="auto"/>
            <w:noWrap/>
            <w:vAlign w:val="center"/>
          </w:tcPr>
          <w:p w14:paraId="70678651"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4E98D0CE"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210192FB" w14:textId="77777777" w:rsidTr="00823F10">
        <w:trPr>
          <w:trHeight w:val="275"/>
          <w:jc w:val="center"/>
        </w:trPr>
        <w:tc>
          <w:tcPr>
            <w:tcW w:w="0" w:type="auto"/>
            <w:shd w:val="clear" w:color="auto" w:fill="auto"/>
            <w:noWrap/>
            <w:vAlign w:val="center"/>
            <w:hideMark/>
          </w:tcPr>
          <w:p w14:paraId="2DAD747D" w14:textId="5F55FF28"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4</w:t>
            </w:r>
          </w:p>
        </w:tc>
        <w:tc>
          <w:tcPr>
            <w:tcW w:w="3382" w:type="dxa"/>
            <w:shd w:val="clear" w:color="auto" w:fill="auto"/>
            <w:vAlign w:val="center"/>
            <w:hideMark/>
          </w:tcPr>
          <w:p w14:paraId="725AA983" w14:textId="5ABC8447"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Revêtement sol en moquette dalle</w:t>
            </w:r>
          </w:p>
        </w:tc>
        <w:tc>
          <w:tcPr>
            <w:tcW w:w="983" w:type="dxa"/>
            <w:shd w:val="clear" w:color="auto" w:fill="auto"/>
            <w:vAlign w:val="center"/>
            <w:hideMark/>
          </w:tcPr>
          <w:p w14:paraId="1B25F915" w14:textId="5ADAC123"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1AD16316" w14:textId="75B4380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385,00</w:t>
            </w:r>
          </w:p>
        </w:tc>
        <w:tc>
          <w:tcPr>
            <w:tcW w:w="0" w:type="auto"/>
            <w:shd w:val="clear" w:color="auto" w:fill="auto"/>
            <w:noWrap/>
            <w:vAlign w:val="center"/>
          </w:tcPr>
          <w:p w14:paraId="6DD30F44"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54FDA075"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68799BF5" w14:textId="77777777" w:rsidTr="00823F10">
        <w:trPr>
          <w:trHeight w:val="315"/>
          <w:jc w:val="center"/>
        </w:trPr>
        <w:tc>
          <w:tcPr>
            <w:tcW w:w="0" w:type="auto"/>
            <w:shd w:val="clear" w:color="auto" w:fill="auto"/>
            <w:noWrap/>
            <w:vAlign w:val="center"/>
            <w:hideMark/>
          </w:tcPr>
          <w:p w14:paraId="54705EEE" w14:textId="6E108AF8"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5</w:t>
            </w:r>
          </w:p>
        </w:tc>
        <w:tc>
          <w:tcPr>
            <w:tcW w:w="3382" w:type="dxa"/>
            <w:shd w:val="clear" w:color="auto" w:fill="auto"/>
            <w:vAlign w:val="center"/>
            <w:hideMark/>
          </w:tcPr>
          <w:p w14:paraId="75F6AFB1" w14:textId="022D16CF"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Revêtement sol en FLOTEX rouleaux</w:t>
            </w:r>
          </w:p>
        </w:tc>
        <w:tc>
          <w:tcPr>
            <w:tcW w:w="983" w:type="dxa"/>
            <w:shd w:val="clear" w:color="auto" w:fill="auto"/>
            <w:vAlign w:val="center"/>
            <w:hideMark/>
          </w:tcPr>
          <w:p w14:paraId="13BF1456" w14:textId="62446244"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247BE49C" w14:textId="24850671"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310,00</w:t>
            </w:r>
          </w:p>
        </w:tc>
        <w:tc>
          <w:tcPr>
            <w:tcW w:w="0" w:type="auto"/>
            <w:shd w:val="clear" w:color="auto" w:fill="auto"/>
            <w:noWrap/>
            <w:vAlign w:val="center"/>
          </w:tcPr>
          <w:p w14:paraId="3FFE0572"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bottom"/>
          </w:tcPr>
          <w:p w14:paraId="0F23B8EA"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FC68D1D" w14:textId="77777777" w:rsidTr="00823F10">
        <w:trPr>
          <w:trHeight w:val="497"/>
          <w:jc w:val="center"/>
        </w:trPr>
        <w:tc>
          <w:tcPr>
            <w:tcW w:w="0" w:type="auto"/>
            <w:shd w:val="clear" w:color="auto" w:fill="auto"/>
            <w:noWrap/>
            <w:vAlign w:val="center"/>
            <w:hideMark/>
          </w:tcPr>
          <w:p w14:paraId="1C60F3A0" w14:textId="36F31B2A"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6</w:t>
            </w:r>
          </w:p>
        </w:tc>
        <w:tc>
          <w:tcPr>
            <w:tcW w:w="3382" w:type="dxa"/>
            <w:shd w:val="clear" w:color="auto" w:fill="auto"/>
            <w:vAlign w:val="center"/>
            <w:hideMark/>
          </w:tcPr>
          <w:p w14:paraId="4E6F10FF" w14:textId="0B9788A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 xml:space="preserve">Revêtement en parquet </w:t>
            </w:r>
          </w:p>
        </w:tc>
        <w:tc>
          <w:tcPr>
            <w:tcW w:w="983" w:type="dxa"/>
            <w:shd w:val="clear" w:color="auto" w:fill="auto"/>
            <w:vAlign w:val="center"/>
            <w:hideMark/>
          </w:tcPr>
          <w:p w14:paraId="15EBF89B" w14:textId="229148DD"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18AD105A" w14:textId="6A7B0C8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100,00</w:t>
            </w:r>
          </w:p>
        </w:tc>
        <w:tc>
          <w:tcPr>
            <w:tcW w:w="0" w:type="auto"/>
            <w:shd w:val="clear" w:color="auto" w:fill="auto"/>
            <w:noWrap/>
            <w:vAlign w:val="center"/>
          </w:tcPr>
          <w:p w14:paraId="42590F75"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DB2CF45"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7D45593" w14:textId="77777777" w:rsidTr="00823F10">
        <w:trPr>
          <w:trHeight w:val="315"/>
          <w:jc w:val="center"/>
        </w:trPr>
        <w:tc>
          <w:tcPr>
            <w:tcW w:w="0" w:type="auto"/>
            <w:shd w:val="clear" w:color="auto" w:fill="auto"/>
            <w:noWrap/>
            <w:vAlign w:val="center"/>
            <w:hideMark/>
          </w:tcPr>
          <w:p w14:paraId="7F2085E5" w14:textId="71B2E44C"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lastRenderedPageBreak/>
              <w:t>7</w:t>
            </w:r>
          </w:p>
        </w:tc>
        <w:tc>
          <w:tcPr>
            <w:tcW w:w="3382" w:type="dxa"/>
            <w:shd w:val="clear" w:color="auto" w:fill="auto"/>
            <w:vAlign w:val="center"/>
            <w:hideMark/>
          </w:tcPr>
          <w:p w14:paraId="1DBDA5D8" w14:textId="026F5BC0"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 xml:space="preserve">Plinthe en Bois </w:t>
            </w:r>
          </w:p>
        </w:tc>
        <w:tc>
          <w:tcPr>
            <w:tcW w:w="983" w:type="dxa"/>
            <w:shd w:val="clear" w:color="auto" w:fill="auto"/>
            <w:vAlign w:val="center"/>
            <w:hideMark/>
          </w:tcPr>
          <w:p w14:paraId="0F90087E" w14:textId="237544DF"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ML</w:t>
            </w:r>
          </w:p>
        </w:tc>
        <w:tc>
          <w:tcPr>
            <w:tcW w:w="1000" w:type="dxa"/>
            <w:shd w:val="clear" w:color="auto" w:fill="auto"/>
            <w:noWrap/>
            <w:vAlign w:val="center"/>
            <w:hideMark/>
          </w:tcPr>
          <w:p w14:paraId="23A28605" w14:textId="7B410818"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40,00</w:t>
            </w:r>
          </w:p>
        </w:tc>
        <w:tc>
          <w:tcPr>
            <w:tcW w:w="0" w:type="auto"/>
            <w:shd w:val="clear" w:color="auto" w:fill="auto"/>
            <w:noWrap/>
            <w:vAlign w:val="center"/>
          </w:tcPr>
          <w:p w14:paraId="2CFC22CB"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5FCF8954"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2DEA81B2" w14:textId="77777777" w:rsidTr="00823F10">
        <w:trPr>
          <w:trHeight w:val="367"/>
          <w:jc w:val="center"/>
        </w:trPr>
        <w:tc>
          <w:tcPr>
            <w:tcW w:w="0" w:type="auto"/>
            <w:shd w:val="clear" w:color="auto" w:fill="auto"/>
            <w:noWrap/>
            <w:vAlign w:val="center"/>
            <w:hideMark/>
          </w:tcPr>
          <w:p w14:paraId="67E3BE1E" w14:textId="2634E147"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8</w:t>
            </w:r>
          </w:p>
        </w:tc>
        <w:tc>
          <w:tcPr>
            <w:tcW w:w="3382" w:type="dxa"/>
            <w:shd w:val="clear" w:color="auto" w:fill="auto"/>
            <w:vAlign w:val="center"/>
            <w:hideMark/>
          </w:tcPr>
          <w:p w14:paraId="27017D4F" w14:textId="52820836"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 xml:space="preserve">Plinthe en PVC </w:t>
            </w:r>
          </w:p>
        </w:tc>
        <w:tc>
          <w:tcPr>
            <w:tcW w:w="983" w:type="dxa"/>
            <w:shd w:val="clear" w:color="auto" w:fill="auto"/>
            <w:vAlign w:val="center"/>
            <w:hideMark/>
          </w:tcPr>
          <w:p w14:paraId="7F311590" w14:textId="4ED0800B"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ML</w:t>
            </w:r>
          </w:p>
        </w:tc>
        <w:tc>
          <w:tcPr>
            <w:tcW w:w="1000" w:type="dxa"/>
            <w:shd w:val="clear" w:color="auto" w:fill="auto"/>
            <w:noWrap/>
            <w:vAlign w:val="center"/>
            <w:hideMark/>
          </w:tcPr>
          <w:p w14:paraId="19153BA9" w14:textId="68E98A9B"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250,00</w:t>
            </w:r>
          </w:p>
        </w:tc>
        <w:tc>
          <w:tcPr>
            <w:tcW w:w="0" w:type="auto"/>
            <w:shd w:val="clear" w:color="auto" w:fill="auto"/>
            <w:noWrap/>
            <w:vAlign w:val="center"/>
          </w:tcPr>
          <w:p w14:paraId="5E9E9018"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040AD06C"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CD0D8F5" w14:textId="77777777" w:rsidTr="00823F10">
        <w:trPr>
          <w:trHeight w:val="570"/>
          <w:jc w:val="center"/>
        </w:trPr>
        <w:tc>
          <w:tcPr>
            <w:tcW w:w="0" w:type="auto"/>
            <w:shd w:val="clear" w:color="auto" w:fill="auto"/>
            <w:noWrap/>
            <w:vAlign w:val="center"/>
            <w:hideMark/>
          </w:tcPr>
          <w:p w14:paraId="187E67ED" w14:textId="1786C661"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9</w:t>
            </w:r>
          </w:p>
        </w:tc>
        <w:tc>
          <w:tcPr>
            <w:tcW w:w="3382" w:type="dxa"/>
            <w:shd w:val="clear" w:color="auto" w:fill="auto"/>
            <w:vAlign w:val="center"/>
            <w:hideMark/>
          </w:tcPr>
          <w:p w14:paraId="4465B5E8" w14:textId="315C2702"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Plinthe en moquette</w:t>
            </w:r>
          </w:p>
        </w:tc>
        <w:tc>
          <w:tcPr>
            <w:tcW w:w="983" w:type="dxa"/>
            <w:shd w:val="clear" w:color="auto" w:fill="auto"/>
            <w:vAlign w:val="center"/>
            <w:hideMark/>
          </w:tcPr>
          <w:p w14:paraId="0D0051B6" w14:textId="43DE6E6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ML</w:t>
            </w:r>
          </w:p>
        </w:tc>
        <w:tc>
          <w:tcPr>
            <w:tcW w:w="1000" w:type="dxa"/>
            <w:shd w:val="clear" w:color="auto" w:fill="auto"/>
            <w:noWrap/>
            <w:vAlign w:val="center"/>
            <w:hideMark/>
          </w:tcPr>
          <w:p w14:paraId="604B7115" w14:textId="5F690A61"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90,00</w:t>
            </w:r>
          </w:p>
        </w:tc>
        <w:tc>
          <w:tcPr>
            <w:tcW w:w="0" w:type="auto"/>
            <w:shd w:val="clear" w:color="auto" w:fill="auto"/>
            <w:noWrap/>
            <w:vAlign w:val="center"/>
          </w:tcPr>
          <w:p w14:paraId="493E14C9"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DB03AE8"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047540A" w14:textId="77777777" w:rsidTr="00823F10">
        <w:trPr>
          <w:trHeight w:val="630"/>
          <w:jc w:val="center"/>
        </w:trPr>
        <w:tc>
          <w:tcPr>
            <w:tcW w:w="0" w:type="auto"/>
            <w:shd w:val="clear" w:color="auto" w:fill="auto"/>
            <w:noWrap/>
            <w:vAlign w:val="center"/>
            <w:hideMark/>
          </w:tcPr>
          <w:p w14:paraId="13200074" w14:textId="73FC5A7D"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10</w:t>
            </w:r>
          </w:p>
        </w:tc>
        <w:tc>
          <w:tcPr>
            <w:tcW w:w="3382" w:type="dxa"/>
            <w:shd w:val="clear" w:color="auto" w:fill="auto"/>
            <w:vAlign w:val="center"/>
            <w:hideMark/>
          </w:tcPr>
          <w:p w14:paraId="4DBE26A0" w14:textId="324C82F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moulure PVC</w:t>
            </w:r>
          </w:p>
        </w:tc>
        <w:tc>
          <w:tcPr>
            <w:tcW w:w="983" w:type="dxa"/>
            <w:shd w:val="clear" w:color="auto" w:fill="auto"/>
            <w:vAlign w:val="center"/>
            <w:hideMark/>
          </w:tcPr>
          <w:p w14:paraId="12DCA2B7" w14:textId="77D5E2C3"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355B111C" w14:textId="5B307854"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25,00</w:t>
            </w:r>
          </w:p>
        </w:tc>
        <w:tc>
          <w:tcPr>
            <w:tcW w:w="0" w:type="auto"/>
            <w:shd w:val="clear" w:color="auto" w:fill="auto"/>
            <w:noWrap/>
            <w:vAlign w:val="center"/>
          </w:tcPr>
          <w:p w14:paraId="01AC35B8"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46957F74"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60936EEB" w14:textId="77777777" w:rsidTr="00823F10">
        <w:trPr>
          <w:trHeight w:val="315"/>
          <w:jc w:val="center"/>
        </w:trPr>
        <w:tc>
          <w:tcPr>
            <w:tcW w:w="0" w:type="auto"/>
            <w:shd w:val="clear" w:color="auto" w:fill="auto"/>
            <w:noWrap/>
            <w:vAlign w:val="center"/>
            <w:hideMark/>
          </w:tcPr>
          <w:p w14:paraId="7B6FFEBD" w14:textId="27C8CCC1"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11</w:t>
            </w:r>
          </w:p>
        </w:tc>
        <w:tc>
          <w:tcPr>
            <w:tcW w:w="3382" w:type="dxa"/>
            <w:shd w:val="clear" w:color="auto" w:fill="auto"/>
            <w:vAlign w:val="center"/>
            <w:hideMark/>
          </w:tcPr>
          <w:p w14:paraId="128C8349" w14:textId="56E99879"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moulure platre</w:t>
            </w:r>
          </w:p>
        </w:tc>
        <w:tc>
          <w:tcPr>
            <w:tcW w:w="983" w:type="dxa"/>
            <w:shd w:val="clear" w:color="auto" w:fill="auto"/>
            <w:vAlign w:val="center"/>
            <w:hideMark/>
          </w:tcPr>
          <w:p w14:paraId="33954D47" w14:textId="2C00CBBF"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01C27AC2" w14:textId="340BCF40"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40,00</w:t>
            </w:r>
          </w:p>
        </w:tc>
        <w:tc>
          <w:tcPr>
            <w:tcW w:w="0" w:type="auto"/>
            <w:shd w:val="clear" w:color="auto" w:fill="auto"/>
            <w:noWrap/>
            <w:vAlign w:val="center"/>
          </w:tcPr>
          <w:p w14:paraId="1CEC0F6A"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7180C0F"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6930BCB" w14:textId="77777777" w:rsidTr="00823F10">
        <w:trPr>
          <w:trHeight w:val="630"/>
          <w:jc w:val="center"/>
        </w:trPr>
        <w:tc>
          <w:tcPr>
            <w:tcW w:w="0" w:type="auto"/>
            <w:shd w:val="clear" w:color="auto" w:fill="auto"/>
            <w:noWrap/>
            <w:vAlign w:val="center"/>
            <w:hideMark/>
          </w:tcPr>
          <w:p w14:paraId="1313148D" w14:textId="4ACB7269"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12</w:t>
            </w:r>
          </w:p>
        </w:tc>
        <w:tc>
          <w:tcPr>
            <w:tcW w:w="3382" w:type="dxa"/>
            <w:shd w:val="clear" w:color="auto" w:fill="auto"/>
            <w:vAlign w:val="center"/>
            <w:hideMark/>
          </w:tcPr>
          <w:p w14:paraId="5E081D44" w14:textId="2D097EB0"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Cloison en HABITO</w:t>
            </w:r>
          </w:p>
        </w:tc>
        <w:tc>
          <w:tcPr>
            <w:tcW w:w="983" w:type="dxa"/>
            <w:shd w:val="clear" w:color="auto" w:fill="auto"/>
            <w:vAlign w:val="center"/>
            <w:hideMark/>
          </w:tcPr>
          <w:p w14:paraId="7857B4CF" w14:textId="27AB7163"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57C053BF" w14:textId="12C4EFF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250,00</w:t>
            </w:r>
          </w:p>
        </w:tc>
        <w:tc>
          <w:tcPr>
            <w:tcW w:w="0" w:type="auto"/>
            <w:shd w:val="clear" w:color="auto" w:fill="auto"/>
            <w:noWrap/>
            <w:vAlign w:val="center"/>
          </w:tcPr>
          <w:p w14:paraId="0859AB9E"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73198F15"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324FD33" w14:textId="77777777" w:rsidTr="00823F10">
        <w:trPr>
          <w:trHeight w:val="315"/>
          <w:jc w:val="center"/>
        </w:trPr>
        <w:tc>
          <w:tcPr>
            <w:tcW w:w="0" w:type="auto"/>
            <w:shd w:val="clear" w:color="auto" w:fill="auto"/>
            <w:noWrap/>
            <w:vAlign w:val="center"/>
            <w:hideMark/>
          </w:tcPr>
          <w:p w14:paraId="42384BA1" w14:textId="6AA42AEC"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13</w:t>
            </w:r>
          </w:p>
        </w:tc>
        <w:tc>
          <w:tcPr>
            <w:tcW w:w="3382" w:type="dxa"/>
            <w:shd w:val="clear" w:color="auto" w:fill="auto"/>
            <w:vAlign w:val="center"/>
            <w:hideMark/>
          </w:tcPr>
          <w:p w14:paraId="04BA3403" w14:textId="68AF02F3"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Revêtement en gazon synthétique</w:t>
            </w:r>
          </w:p>
        </w:tc>
        <w:tc>
          <w:tcPr>
            <w:tcW w:w="983" w:type="dxa"/>
            <w:shd w:val="clear" w:color="auto" w:fill="auto"/>
            <w:vAlign w:val="center"/>
            <w:hideMark/>
          </w:tcPr>
          <w:p w14:paraId="766A065E" w14:textId="344164E9"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5C833597" w14:textId="7B3BF00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60,00</w:t>
            </w:r>
          </w:p>
        </w:tc>
        <w:tc>
          <w:tcPr>
            <w:tcW w:w="0" w:type="auto"/>
            <w:shd w:val="clear" w:color="auto" w:fill="auto"/>
            <w:noWrap/>
            <w:vAlign w:val="center"/>
          </w:tcPr>
          <w:p w14:paraId="30ABBBFF"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4757ECD2"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F464661" w14:textId="77777777" w:rsidTr="00823F10">
        <w:trPr>
          <w:trHeight w:val="315"/>
          <w:jc w:val="center"/>
        </w:trPr>
        <w:tc>
          <w:tcPr>
            <w:tcW w:w="0" w:type="auto"/>
            <w:shd w:val="clear" w:color="auto" w:fill="auto"/>
            <w:noWrap/>
            <w:vAlign w:val="center"/>
            <w:hideMark/>
          </w:tcPr>
          <w:p w14:paraId="0D1236E4" w14:textId="307D9AED"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14</w:t>
            </w:r>
          </w:p>
        </w:tc>
        <w:tc>
          <w:tcPr>
            <w:tcW w:w="3382" w:type="dxa"/>
            <w:shd w:val="clear" w:color="auto" w:fill="auto"/>
            <w:vAlign w:val="center"/>
            <w:hideMark/>
          </w:tcPr>
          <w:p w14:paraId="0ED0867F" w14:textId="5D8A143A"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 xml:space="preserve">Barre de seuils </w:t>
            </w:r>
          </w:p>
        </w:tc>
        <w:tc>
          <w:tcPr>
            <w:tcW w:w="983" w:type="dxa"/>
            <w:shd w:val="clear" w:color="auto" w:fill="auto"/>
            <w:vAlign w:val="center"/>
            <w:hideMark/>
          </w:tcPr>
          <w:p w14:paraId="70C47C6B" w14:textId="7669C73F"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ML</w:t>
            </w:r>
          </w:p>
        </w:tc>
        <w:tc>
          <w:tcPr>
            <w:tcW w:w="1000" w:type="dxa"/>
            <w:shd w:val="clear" w:color="auto" w:fill="auto"/>
            <w:noWrap/>
            <w:vAlign w:val="center"/>
            <w:hideMark/>
          </w:tcPr>
          <w:p w14:paraId="3CE5FD3F" w14:textId="5234A1D2"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50,00</w:t>
            </w:r>
          </w:p>
        </w:tc>
        <w:tc>
          <w:tcPr>
            <w:tcW w:w="0" w:type="auto"/>
            <w:shd w:val="clear" w:color="auto" w:fill="auto"/>
            <w:noWrap/>
            <w:vAlign w:val="bottom"/>
          </w:tcPr>
          <w:p w14:paraId="5E3134C6"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0C2766F"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475E3527" w14:textId="77777777" w:rsidTr="00823F10">
        <w:trPr>
          <w:trHeight w:val="315"/>
          <w:jc w:val="center"/>
        </w:trPr>
        <w:tc>
          <w:tcPr>
            <w:tcW w:w="0" w:type="auto"/>
            <w:shd w:val="clear" w:color="auto" w:fill="auto"/>
            <w:noWrap/>
            <w:vAlign w:val="center"/>
            <w:hideMark/>
          </w:tcPr>
          <w:p w14:paraId="2606F113" w14:textId="15FC7A57"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15</w:t>
            </w:r>
          </w:p>
        </w:tc>
        <w:tc>
          <w:tcPr>
            <w:tcW w:w="3382" w:type="dxa"/>
            <w:shd w:val="clear" w:color="auto" w:fill="auto"/>
            <w:vAlign w:val="center"/>
            <w:hideMark/>
          </w:tcPr>
          <w:p w14:paraId="735B26B6" w14:textId="776EABA6"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Cloison amovible simple vitrage</w:t>
            </w:r>
          </w:p>
        </w:tc>
        <w:tc>
          <w:tcPr>
            <w:tcW w:w="983" w:type="dxa"/>
            <w:shd w:val="clear" w:color="auto" w:fill="auto"/>
            <w:vAlign w:val="center"/>
            <w:hideMark/>
          </w:tcPr>
          <w:p w14:paraId="0AE918E5" w14:textId="23912F38"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2B6CB793" w14:textId="4254FBED"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60,00</w:t>
            </w:r>
          </w:p>
        </w:tc>
        <w:tc>
          <w:tcPr>
            <w:tcW w:w="0" w:type="auto"/>
            <w:shd w:val="clear" w:color="auto" w:fill="auto"/>
            <w:noWrap/>
            <w:vAlign w:val="center"/>
          </w:tcPr>
          <w:p w14:paraId="04CB4697"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055FCD93"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C37598E" w14:textId="77777777" w:rsidTr="00823F10">
        <w:trPr>
          <w:trHeight w:val="315"/>
          <w:jc w:val="center"/>
        </w:trPr>
        <w:tc>
          <w:tcPr>
            <w:tcW w:w="0" w:type="auto"/>
            <w:shd w:val="clear" w:color="auto" w:fill="auto"/>
            <w:noWrap/>
            <w:vAlign w:val="center"/>
            <w:hideMark/>
          </w:tcPr>
          <w:p w14:paraId="0429EE37" w14:textId="3EAFFAD8"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16</w:t>
            </w:r>
          </w:p>
        </w:tc>
        <w:tc>
          <w:tcPr>
            <w:tcW w:w="3382" w:type="dxa"/>
            <w:shd w:val="clear" w:color="auto" w:fill="auto"/>
            <w:vAlign w:val="center"/>
            <w:hideMark/>
          </w:tcPr>
          <w:p w14:paraId="57A46DAD" w14:textId="5C0339D1"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bois effet 3D</w:t>
            </w:r>
          </w:p>
        </w:tc>
        <w:tc>
          <w:tcPr>
            <w:tcW w:w="983" w:type="dxa"/>
            <w:shd w:val="clear" w:color="auto" w:fill="auto"/>
            <w:vAlign w:val="center"/>
            <w:hideMark/>
          </w:tcPr>
          <w:p w14:paraId="5A105A71" w14:textId="30934F7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406A7DAA" w14:textId="74857A2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70,00</w:t>
            </w:r>
          </w:p>
        </w:tc>
        <w:tc>
          <w:tcPr>
            <w:tcW w:w="0" w:type="auto"/>
            <w:shd w:val="clear" w:color="auto" w:fill="auto"/>
            <w:noWrap/>
            <w:vAlign w:val="center"/>
          </w:tcPr>
          <w:p w14:paraId="5063A9B7"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1A72ABD9"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8C1FB94" w14:textId="77777777" w:rsidTr="00823F10">
        <w:trPr>
          <w:trHeight w:val="315"/>
          <w:jc w:val="center"/>
        </w:trPr>
        <w:tc>
          <w:tcPr>
            <w:tcW w:w="0" w:type="auto"/>
            <w:shd w:val="clear" w:color="auto" w:fill="auto"/>
            <w:noWrap/>
            <w:vAlign w:val="center"/>
            <w:hideMark/>
          </w:tcPr>
          <w:p w14:paraId="32737F7E" w14:textId="680B6052"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17</w:t>
            </w:r>
          </w:p>
        </w:tc>
        <w:tc>
          <w:tcPr>
            <w:tcW w:w="3382" w:type="dxa"/>
            <w:shd w:val="clear" w:color="auto" w:fill="auto"/>
            <w:vAlign w:val="center"/>
            <w:hideMark/>
          </w:tcPr>
          <w:p w14:paraId="13EED5A0" w14:textId="6B1AE60A"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 xml:space="preserve">Découpe lettrage sur HDF </w:t>
            </w:r>
          </w:p>
        </w:tc>
        <w:tc>
          <w:tcPr>
            <w:tcW w:w="983" w:type="dxa"/>
            <w:shd w:val="clear" w:color="auto" w:fill="auto"/>
            <w:vAlign w:val="center"/>
            <w:hideMark/>
          </w:tcPr>
          <w:p w14:paraId="4C860E3A" w14:textId="1FD3AEF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U</w:t>
            </w:r>
          </w:p>
        </w:tc>
        <w:tc>
          <w:tcPr>
            <w:tcW w:w="1000" w:type="dxa"/>
            <w:shd w:val="clear" w:color="auto" w:fill="auto"/>
            <w:noWrap/>
            <w:vAlign w:val="center"/>
            <w:hideMark/>
          </w:tcPr>
          <w:p w14:paraId="4DDC9C43" w14:textId="10A84881"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350,00</w:t>
            </w:r>
          </w:p>
        </w:tc>
        <w:tc>
          <w:tcPr>
            <w:tcW w:w="0" w:type="auto"/>
            <w:shd w:val="clear" w:color="auto" w:fill="auto"/>
            <w:noWrap/>
            <w:vAlign w:val="center"/>
          </w:tcPr>
          <w:p w14:paraId="2363A456"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40A44398"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0A7393D3" w14:textId="77777777" w:rsidTr="00823F10">
        <w:trPr>
          <w:trHeight w:val="315"/>
          <w:jc w:val="center"/>
        </w:trPr>
        <w:tc>
          <w:tcPr>
            <w:tcW w:w="0" w:type="auto"/>
            <w:shd w:val="clear" w:color="auto" w:fill="auto"/>
            <w:noWrap/>
            <w:vAlign w:val="center"/>
            <w:hideMark/>
          </w:tcPr>
          <w:p w14:paraId="44DD430B" w14:textId="41DEB823"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18</w:t>
            </w:r>
          </w:p>
        </w:tc>
        <w:tc>
          <w:tcPr>
            <w:tcW w:w="3382" w:type="dxa"/>
            <w:shd w:val="clear" w:color="auto" w:fill="auto"/>
            <w:vAlign w:val="center"/>
            <w:hideMark/>
          </w:tcPr>
          <w:p w14:paraId="7761D496" w14:textId="0E7F8350"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Bois découpé laser</w:t>
            </w:r>
          </w:p>
        </w:tc>
        <w:tc>
          <w:tcPr>
            <w:tcW w:w="983" w:type="dxa"/>
            <w:shd w:val="clear" w:color="auto" w:fill="auto"/>
            <w:vAlign w:val="center"/>
            <w:hideMark/>
          </w:tcPr>
          <w:p w14:paraId="7F25654A" w14:textId="605347B3"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58ABD02D" w14:textId="7448F629"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30,00</w:t>
            </w:r>
          </w:p>
        </w:tc>
        <w:tc>
          <w:tcPr>
            <w:tcW w:w="0" w:type="auto"/>
            <w:shd w:val="clear" w:color="auto" w:fill="auto"/>
            <w:noWrap/>
            <w:vAlign w:val="center"/>
          </w:tcPr>
          <w:p w14:paraId="525E37C5"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038E7037"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E9A9712" w14:textId="77777777" w:rsidTr="00823F10">
        <w:trPr>
          <w:trHeight w:val="315"/>
          <w:jc w:val="center"/>
        </w:trPr>
        <w:tc>
          <w:tcPr>
            <w:tcW w:w="0" w:type="auto"/>
            <w:shd w:val="clear" w:color="auto" w:fill="auto"/>
            <w:noWrap/>
            <w:vAlign w:val="center"/>
            <w:hideMark/>
          </w:tcPr>
          <w:p w14:paraId="0EFAAEB7" w14:textId="7A22CD97"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19</w:t>
            </w:r>
          </w:p>
        </w:tc>
        <w:tc>
          <w:tcPr>
            <w:tcW w:w="3382" w:type="dxa"/>
            <w:shd w:val="clear" w:color="auto" w:fill="auto"/>
            <w:vAlign w:val="center"/>
            <w:hideMark/>
          </w:tcPr>
          <w:p w14:paraId="420D6AA3" w14:textId="47E941E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 xml:space="preserve">Habillage en Allucoband découpé laser </w:t>
            </w:r>
          </w:p>
        </w:tc>
        <w:tc>
          <w:tcPr>
            <w:tcW w:w="983" w:type="dxa"/>
            <w:shd w:val="clear" w:color="auto" w:fill="auto"/>
            <w:vAlign w:val="center"/>
            <w:hideMark/>
          </w:tcPr>
          <w:p w14:paraId="17C0C5FC" w14:textId="4CDB099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5978150F" w14:textId="2A5CD6C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15,00</w:t>
            </w:r>
          </w:p>
        </w:tc>
        <w:tc>
          <w:tcPr>
            <w:tcW w:w="0" w:type="auto"/>
            <w:shd w:val="clear" w:color="auto" w:fill="auto"/>
            <w:noWrap/>
            <w:vAlign w:val="center"/>
          </w:tcPr>
          <w:p w14:paraId="6ECCC959"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4155408F"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3679983" w14:textId="77777777" w:rsidTr="00823F10">
        <w:trPr>
          <w:trHeight w:val="630"/>
          <w:jc w:val="center"/>
        </w:trPr>
        <w:tc>
          <w:tcPr>
            <w:tcW w:w="0" w:type="auto"/>
            <w:shd w:val="clear" w:color="auto" w:fill="auto"/>
            <w:noWrap/>
            <w:vAlign w:val="center"/>
            <w:hideMark/>
          </w:tcPr>
          <w:p w14:paraId="0BA287AD" w14:textId="6B915B2B"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20</w:t>
            </w:r>
          </w:p>
        </w:tc>
        <w:tc>
          <w:tcPr>
            <w:tcW w:w="3382" w:type="dxa"/>
            <w:shd w:val="clear" w:color="auto" w:fill="auto"/>
            <w:vAlign w:val="center"/>
            <w:hideMark/>
          </w:tcPr>
          <w:p w14:paraId="753BAE51" w14:textId="7B2474E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plexyglass découpé laser</w:t>
            </w:r>
          </w:p>
        </w:tc>
        <w:tc>
          <w:tcPr>
            <w:tcW w:w="983" w:type="dxa"/>
            <w:shd w:val="clear" w:color="auto" w:fill="auto"/>
            <w:vAlign w:val="center"/>
            <w:hideMark/>
          </w:tcPr>
          <w:p w14:paraId="0D9B5BA8" w14:textId="4B4FEE7D"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1C17E3D2" w14:textId="5C00099A"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20,00</w:t>
            </w:r>
          </w:p>
        </w:tc>
        <w:tc>
          <w:tcPr>
            <w:tcW w:w="0" w:type="auto"/>
            <w:shd w:val="clear" w:color="auto" w:fill="auto"/>
            <w:noWrap/>
            <w:vAlign w:val="center"/>
          </w:tcPr>
          <w:p w14:paraId="5B8BB412"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19880D01"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AB2B059" w14:textId="77777777" w:rsidTr="00823F10">
        <w:trPr>
          <w:trHeight w:val="315"/>
          <w:jc w:val="center"/>
        </w:trPr>
        <w:tc>
          <w:tcPr>
            <w:tcW w:w="0" w:type="auto"/>
            <w:shd w:val="clear" w:color="auto" w:fill="auto"/>
            <w:noWrap/>
            <w:vAlign w:val="center"/>
            <w:hideMark/>
          </w:tcPr>
          <w:p w14:paraId="0878E845" w14:textId="48486137"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21</w:t>
            </w:r>
          </w:p>
        </w:tc>
        <w:tc>
          <w:tcPr>
            <w:tcW w:w="3382" w:type="dxa"/>
            <w:shd w:val="clear" w:color="auto" w:fill="auto"/>
            <w:vAlign w:val="center"/>
            <w:hideMark/>
          </w:tcPr>
          <w:p w14:paraId="217362F4" w14:textId="21B0F979"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HPL</w:t>
            </w:r>
          </w:p>
        </w:tc>
        <w:tc>
          <w:tcPr>
            <w:tcW w:w="983" w:type="dxa"/>
            <w:shd w:val="clear" w:color="auto" w:fill="auto"/>
            <w:vAlign w:val="center"/>
            <w:hideMark/>
          </w:tcPr>
          <w:p w14:paraId="62A7F3D8" w14:textId="6EDF11A7"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60429110" w14:textId="077170E6"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10,00</w:t>
            </w:r>
          </w:p>
        </w:tc>
        <w:tc>
          <w:tcPr>
            <w:tcW w:w="0" w:type="auto"/>
            <w:shd w:val="clear" w:color="auto" w:fill="auto"/>
            <w:noWrap/>
            <w:vAlign w:val="center"/>
          </w:tcPr>
          <w:p w14:paraId="74C40CB8"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028DCFE"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67523F8A" w14:textId="77777777" w:rsidTr="00823F10">
        <w:trPr>
          <w:trHeight w:val="315"/>
          <w:jc w:val="center"/>
        </w:trPr>
        <w:tc>
          <w:tcPr>
            <w:tcW w:w="0" w:type="auto"/>
            <w:shd w:val="clear" w:color="auto" w:fill="auto"/>
            <w:noWrap/>
            <w:vAlign w:val="center"/>
            <w:hideMark/>
          </w:tcPr>
          <w:p w14:paraId="14242964" w14:textId="247E8621" w:rsidR="00535B23" w:rsidRPr="00134ACE" w:rsidRDefault="00535B23" w:rsidP="00535B23">
            <w:pPr>
              <w:spacing w:line="360" w:lineRule="auto"/>
              <w:rPr>
                <w:rFonts w:asciiTheme="minorHAnsi" w:hAnsiTheme="minorHAnsi" w:cstheme="minorHAnsi"/>
                <w:color w:val="000000"/>
                <w:sz w:val="22"/>
                <w:szCs w:val="22"/>
              </w:rPr>
            </w:pPr>
            <w:r w:rsidRPr="00134ACE">
              <w:rPr>
                <w:rFonts w:asciiTheme="minorHAnsi" w:hAnsiTheme="minorHAnsi" w:cstheme="minorHAnsi"/>
                <w:color w:val="000000"/>
                <w:sz w:val="22"/>
                <w:szCs w:val="22"/>
              </w:rPr>
              <w:t>22</w:t>
            </w:r>
          </w:p>
        </w:tc>
        <w:tc>
          <w:tcPr>
            <w:tcW w:w="3382" w:type="dxa"/>
            <w:shd w:val="clear" w:color="auto" w:fill="auto"/>
            <w:vAlign w:val="center"/>
            <w:hideMark/>
          </w:tcPr>
          <w:p w14:paraId="4A5499C0" w14:textId="1DFC57D9"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vinyle imprimé</w:t>
            </w:r>
          </w:p>
        </w:tc>
        <w:tc>
          <w:tcPr>
            <w:tcW w:w="983" w:type="dxa"/>
            <w:shd w:val="clear" w:color="auto" w:fill="auto"/>
            <w:vAlign w:val="center"/>
            <w:hideMark/>
          </w:tcPr>
          <w:p w14:paraId="2A9B2BF9" w14:textId="71AFC9A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1DF2C567" w14:textId="42519CE2"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200,00</w:t>
            </w:r>
          </w:p>
        </w:tc>
        <w:tc>
          <w:tcPr>
            <w:tcW w:w="0" w:type="auto"/>
            <w:shd w:val="clear" w:color="auto" w:fill="auto"/>
            <w:noWrap/>
            <w:vAlign w:val="center"/>
          </w:tcPr>
          <w:p w14:paraId="058BC103"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5D78333B"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4293B5D8" w14:textId="77777777" w:rsidTr="00823F10">
        <w:trPr>
          <w:trHeight w:val="315"/>
          <w:jc w:val="center"/>
        </w:trPr>
        <w:tc>
          <w:tcPr>
            <w:tcW w:w="0" w:type="auto"/>
            <w:shd w:val="clear" w:color="auto" w:fill="auto"/>
            <w:noWrap/>
            <w:vAlign w:val="center"/>
            <w:hideMark/>
          </w:tcPr>
          <w:p w14:paraId="4FFC5328" w14:textId="77777777" w:rsidR="00535B23" w:rsidRDefault="00535B23" w:rsidP="00763D7A">
            <w:pPr>
              <w:rPr>
                <w:rFonts w:asciiTheme="minorHAnsi" w:hAnsiTheme="minorHAnsi" w:cstheme="minorHAnsi"/>
                <w:color w:val="000000"/>
                <w:sz w:val="22"/>
                <w:szCs w:val="22"/>
              </w:rPr>
            </w:pPr>
            <w:r>
              <w:rPr>
                <w:rFonts w:asciiTheme="minorHAnsi" w:hAnsiTheme="minorHAnsi" w:cstheme="minorHAnsi"/>
                <w:color w:val="000000"/>
                <w:sz w:val="22"/>
                <w:szCs w:val="22"/>
              </w:rPr>
              <w:t>23</w:t>
            </w:r>
          </w:p>
          <w:p w14:paraId="4BD6893B" w14:textId="77777777" w:rsidR="00535B23" w:rsidRPr="00134ACE" w:rsidRDefault="00535B23" w:rsidP="00535B23">
            <w:pPr>
              <w:spacing w:line="360" w:lineRule="auto"/>
              <w:rPr>
                <w:rFonts w:asciiTheme="minorHAnsi" w:hAnsiTheme="minorHAnsi" w:cstheme="minorHAnsi"/>
                <w:color w:val="000000"/>
                <w:sz w:val="22"/>
                <w:szCs w:val="22"/>
              </w:rPr>
            </w:pPr>
          </w:p>
        </w:tc>
        <w:tc>
          <w:tcPr>
            <w:tcW w:w="3382" w:type="dxa"/>
            <w:shd w:val="clear" w:color="auto" w:fill="auto"/>
            <w:vAlign w:val="center"/>
            <w:hideMark/>
          </w:tcPr>
          <w:p w14:paraId="005B68A4" w14:textId="40FA4A97"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Habillage en bois OSB</w:t>
            </w:r>
          </w:p>
        </w:tc>
        <w:tc>
          <w:tcPr>
            <w:tcW w:w="983" w:type="dxa"/>
            <w:shd w:val="clear" w:color="auto" w:fill="auto"/>
            <w:vAlign w:val="center"/>
            <w:hideMark/>
          </w:tcPr>
          <w:p w14:paraId="4DCA04A3" w14:textId="3B7B6ACC"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M2</w:t>
            </w:r>
          </w:p>
        </w:tc>
        <w:tc>
          <w:tcPr>
            <w:tcW w:w="1000" w:type="dxa"/>
            <w:shd w:val="clear" w:color="auto" w:fill="auto"/>
            <w:noWrap/>
            <w:vAlign w:val="center"/>
            <w:hideMark/>
          </w:tcPr>
          <w:p w14:paraId="5A20CFBC" w14:textId="52B9782E" w:rsidR="00535B23" w:rsidRPr="00134ACE" w:rsidRDefault="00535B23" w:rsidP="00535B23">
            <w:pPr>
              <w:spacing w:line="360" w:lineRule="auto"/>
              <w:rPr>
                <w:rFonts w:asciiTheme="minorHAnsi" w:hAnsiTheme="minorHAnsi" w:cstheme="minorHAnsi"/>
                <w:color w:val="000000"/>
                <w:sz w:val="22"/>
                <w:szCs w:val="22"/>
              </w:rPr>
            </w:pPr>
            <w:r w:rsidRPr="00534001">
              <w:rPr>
                <w:rFonts w:ascii="Calibri" w:hAnsi="Calibri" w:cs="Calibri"/>
                <w:color w:val="000000"/>
                <w:sz w:val="22"/>
                <w:szCs w:val="22"/>
              </w:rPr>
              <w:t>20,00</w:t>
            </w:r>
          </w:p>
        </w:tc>
        <w:tc>
          <w:tcPr>
            <w:tcW w:w="0" w:type="auto"/>
            <w:shd w:val="clear" w:color="auto" w:fill="auto"/>
            <w:noWrap/>
            <w:vAlign w:val="center"/>
          </w:tcPr>
          <w:p w14:paraId="37CE4473"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7F24D1DB"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20239E8E" w14:textId="77777777" w:rsidTr="00823F10">
        <w:trPr>
          <w:trHeight w:val="630"/>
          <w:jc w:val="center"/>
        </w:trPr>
        <w:tc>
          <w:tcPr>
            <w:tcW w:w="0" w:type="auto"/>
            <w:shd w:val="clear" w:color="auto" w:fill="auto"/>
            <w:noWrap/>
            <w:vAlign w:val="center"/>
            <w:hideMark/>
          </w:tcPr>
          <w:p w14:paraId="37B3FFE7" w14:textId="28ECA66A"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24</w:t>
            </w:r>
          </w:p>
        </w:tc>
        <w:tc>
          <w:tcPr>
            <w:tcW w:w="3382" w:type="dxa"/>
            <w:shd w:val="clear" w:color="auto" w:fill="auto"/>
            <w:vAlign w:val="center"/>
            <w:hideMark/>
          </w:tcPr>
          <w:p w14:paraId="0F6D11FE" w14:textId="0F302A50"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grille</w:t>
            </w:r>
          </w:p>
        </w:tc>
        <w:tc>
          <w:tcPr>
            <w:tcW w:w="983" w:type="dxa"/>
            <w:shd w:val="clear" w:color="auto" w:fill="auto"/>
            <w:vAlign w:val="center"/>
            <w:hideMark/>
          </w:tcPr>
          <w:p w14:paraId="66580547" w14:textId="6ED5CC42"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hideMark/>
          </w:tcPr>
          <w:p w14:paraId="59CF63FC" w14:textId="69E0D497"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3,00</w:t>
            </w:r>
          </w:p>
        </w:tc>
        <w:tc>
          <w:tcPr>
            <w:tcW w:w="0" w:type="auto"/>
            <w:shd w:val="clear" w:color="auto" w:fill="auto"/>
            <w:noWrap/>
            <w:vAlign w:val="center"/>
          </w:tcPr>
          <w:p w14:paraId="043BA9AB"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7FE8C6E8"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B097878" w14:textId="77777777" w:rsidTr="00823F10">
        <w:trPr>
          <w:trHeight w:val="630"/>
          <w:jc w:val="center"/>
        </w:trPr>
        <w:tc>
          <w:tcPr>
            <w:tcW w:w="0" w:type="auto"/>
            <w:shd w:val="clear" w:color="auto" w:fill="auto"/>
            <w:noWrap/>
            <w:vAlign w:val="center"/>
          </w:tcPr>
          <w:p w14:paraId="11867333" w14:textId="0972B353"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25</w:t>
            </w:r>
          </w:p>
        </w:tc>
        <w:tc>
          <w:tcPr>
            <w:tcW w:w="3382" w:type="dxa"/>
            <w:shd w:val="clear" w:color="auto" w:fill="auto"/>
            <w:vAlign w:val="center"/>
          </w:tcPr>
          <w:p w14:paraId="6DFE152F" w14:textId="564661CB"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panneau perforé a motif</w:t>
            </w:r>
          </w:p>
        </w:tc>
        <w:tc>
          <w:tcPr>
            <w:tcW w:w="983" w:type="dxa"/>
            <w:shd w:val="clear" w:color="auto" w:fill="auto"/>
            <w:vAlign w:val="center"/>
          </w:tcPr>
          <w:p w14:paraId="477FABFA" w14:textId="7C315589"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07F57210" w14:textId="4796C4D8"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20,00</w:t>
            </w:r>
          </w:p>
        </w:tc>
        <w:tc>
          <w:tcPr>
            <w:tcW w:w="0" w:type="auto"/>
            <w:shd w:val="clear" w:color="auto" w:fill="auto"/>
            <w:noWrap/>
            <w:vAlign w:val="center"/>
          </w:tcPr>
          <w:p w14:paraId="6E2573ED"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DDD3A11"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464B92A" w14:textId="77777777" w:rsidTr="00823F10">
        <w:trPr>
          <w:trHeight w:val="630"/>
          <w:jc w:val="center"/>
        </w:trPr>
        <w:tc>
          <w:tcPr>
            <w:tcW w:w="0" w:type="auto"/>
            <w:shd w:val="clear" w:color="auto" w:fill="auto"/>
            <w:noWrap/>
            <w:vAlign w:val="center"/>
          </w:tcPr>
          <w:p w14:paraId="555F4259" w14:textId="72A1B095"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26</w:t>
            </w:r>
          </w:p>
        </w:tc>
        <w:tc>
          <w:tcPr>
            <w:tcW w:w="3382" w:type="dxa"/>
            <w:shd w:val="clear" w:color="auto" w:fill="auto"/>
            <w:vAlign w:val="center"/>
          </w:tcPr>
          <w:p w14:paraId="4281375C" w14:textId="62BAE01C"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sz w:val="22"/>
                <w:szCs w:val="22"/>
              </w:rPr>
              <w:t>Habillage en végétation stabilisée</w:t>
            </w:r>
          </w:p>
        </w:tc>
        <w:tc>
          <w:tcPr>
            <w:tcW w:w="983" w:type="dxa"/>
            <w:shd w:val="clear" w:color="auto" w:fill="auto"/>
            <w:vAlign w:val="center"/>
          </w:tcPr>
          <w:p w14:paraId="723594E4" w14:textId="17EEF4EC"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sz w:val="22"/>
                <w:szCs w:val="22"/>
              </w:rPr>
              <w:t>M2</w:t>
            </w:r>
          </w:p>
        </w:tc>
        <w:tc>
          <w:tcPr>
            <w:tcW w:w="1000" w:type="dxa"/>
            <w:shd w:val="clear" w:color="auto" w:fill="auto"/>
            <w:noWrap/>
            <w:vAlign w:val="center"/>
          </w:tcPr>
          <w:p w14:paraId="0C9DF22E" w14:textId="621CE465"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48,00</w:t>
            </w:r>
          </w:p>
        </w:tc>
        <w:tc>
          <w:tcPr>
            <w:tcW w:w="0" w:type="auto"/>
            <w:shd w:val="clear" w:color="auto" w:fill="auto"/>
            <w:noWrap/>
            <w:vAlign w:val="center"/>
          </w:tcPr>
          <w:p w14:paraId="22609239"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DD6616E"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28B86436" w14:textId="77777777" w:rsidTr="00823F10">
        <w:trPr>
          <w:trHeight w:val="630"/>
          <w:jc w:val="center"/>
        </w:trPr>
        <w:tc>
          <w:tcPr>
            <w:tcW w:w="0" w:type="auto"/>
            <w:shd w:val="clear" w:color="auto" w:fill="auto"/>
            <w:noWrap/>
            <w:vAlign w:val="center"/>
          </w:tcPr>
          <w:p w14:paraId="37205201" w14:textId="17AAC111"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27</w:t>
            </w:r>
          </w:p>
        </w:tc>
        <w:tc>
          <w:tcPr>
            <w:tcW w:w="3382" w:type="dxa"/>
            <w:shd w:val="clear" w:color="auto" w:fill="auto"/>
            <w:vAlign w:val="center"/>
          </w:tcPr>
          <w:p w14:paraId="6DF6D0B8" w14:textId="3D2B756E" w:rsidR="00535B23" w:rsidRPr="00B723F0" w:rsidRDefault="00535B23" w:rsidP="00B723F0">
            <w:pPr>
              <w:rPr>
                <w:rFonts w:ascii="Calibri" w:hAnsi="Calibri" w:cs="Calibri"/>
                <w:color w:val="000000"/>
                <w:sz w:val="22"/>
                <w:szCs w:val="22"/>
              </w:rPr>
            </w:pPr>
            <w:r w:rsidRPr="002C6CBD">
              <w:rPr>
                <w:rFonts w:ascii="Calibri" w:hAnsi="Calibri" w:cs="Calibri"/>
                <w:color w:val="000000"/>
                <w:sz w:val="22"/>
                <w:szCs w:val="22"/>
              </w:rPr>
              <w:t>Habillage en panneau effet metal -vaque d'eau 8mm</w:t>
            </w:r>
          </w:p>
        </w:tc>
        <w:tc>
          <w:tcPr>
            <w:tcW w:w="983" w:type="dxa"/>
            <w:shd w:val="clear" w:color="auto" w:fill="auto"/>
            <w:vAlign w:val="center"/>
          </w:tcPr>
          <w:p w14:paraId="30B21350" w14:textId="13499F4F"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3A9BB044" w14:textId="37D2C736" w:rsidR="00535B23" w:rsidRPr="00134ACE" w:rsidRDefault="00535B23" w:rsidP="00535B23">
            <w:pPr>
              <w:spacing w:line="360" w:lineRule="auto"/>
              <w:rPr>
                <w:rFonts w:asciiTheme="minorHAnsi" w:hAnsiTheme="minorHAnsi" w:cstheme="minorHAnsi"/>
                <w:color w:val="000000"/>
                <w:sz w:val="22"/>
                <w:szCs w:val="22"/>
              </w:rPr>
            </w:pPr>
            <w:r>
              <w:rPr>
                <w:rFonts w:ascii="Calibri" w:hAnsi="Calibri" w:cs="Calibri"/>
                <w:color w:val="000000"/>
                <w:sz w:val="22"/>
                <w:szCs w:val="22"/>
              </w:rPr>
              <w:t>60,00</w:t>
            </w:r>
          </w:p>
        </w:tc>
        <w:tc>
          <w:tcPr>
            <w:tcW w:w="0" w:type="auto"/>
            <w:shd w:val="clear" w:color="auto" w:fill="auto"/>
            <w:noWrap/>
            <w:vAlign w:val="center"/>
          </w:tcPr>
          <w:p w14:paraId="01C5F022"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199EA25"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94F9BE2" w14:textId="77777777" w:rsidTr="00823F10">
        <w:trPr>
          <w:trHeight w:val="630"/>
          <w:jc w:val="center"/>
        </w:trPr>
        <w:tc>
          <w:tcPr>
            <w:tcW w:w="0" w:type="auto"/>
            <w:shd w:val="clear" w:color="auto" w:fill="auto"/>
            <w:noWrap/>
            <w:vAlign w:val="center"/>
          </w:tcPr>
          <w:p w14:paraId="44E94322" w14:textId="74F24851"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28</w:t>
            </w:r>
          </w:p>
        </w:tc>
        <w:tc>
          <w:tcPr>
            <w:tcW w:w="3382" w:type="dxa"/>
            <w:shd w:val="clear" w:color="auto" w:fill="auto"/>
            <w:vAlign w:val="center"/>
          </w:tcPr>
          <w:p w14:paraId="43C14F2F" w14:textId="141B1C6F" w:rsidR="00535B23" w:rsidRPr="00134ACE" w:rsidRDefault="00535B23" w:rsidP="00535B23">
            <w:pPr>
              <w:spacing w:line="360" w:lineRule="auto"/>
              <w:rPr>
                <w:rFonts w:asciiTheme="minorHAnsi" w:hAnsiTheme="minorHAnsi" w:cstheme="minorHAnsi"/>
                <w:color w:val="000000"/>
                <w:sz w:val="22"/>
                <w:szCs w:val="22"/>
              </w:rPr>
            </w:pPr>
            <w:r w:rsidRPr="002C6CBD">
              <w:rPr>
                <w:rFonts w:ascii="Calibri" w:hAnsi="Calibri" w:cs="Calibri"/>
                <w:color w:val="000000"/>
                <w:sz w:val="22"/>
                <w:szCs w:val="22"/>
              </w:rPr>
              <w:t>Habillage en panneau de polyurethane  PU Stone</w:t>
            </w:r>
          </w:p>
        </w:tc>
        <w:tc>
          <w:tcPr>
            <w:tcW w:w="983" w:type="dxa"/>
            <w:shd w:val="clear" w:color="auto" w:fill="auto"/>
            <w:vAlign w:val="center"/>
          </w:tcPr>
          <w:p w14:paraId="6A07A420" w14:textId="00AE43EA"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sz w:val="22"/>
                <w:szCs w:val="22"/>
              </w:rPr>
              <w:t>M2</w:t>
            </w:r>
          </w:p>
        </w:tc>
        <w:tc>
          <w:tcPr>
            <w:tcW w:w="1000" w:type="dxa"/>
            <w:shd w:val="clear" w:color="auto" w:fill="auto"/>
            <w:noWrap/>
            <w:vAlign w:val="center"/>
          </w:tcPr>
          <w:p w14:paraId="4230489A" w14:textId="419BA18C" w:rsidR="00535B23" w:rsidRPr="00134ACE" w:rsidRDefault="00535B23" w:rsidP="00535B23">
            <w:pPr>
              <w:spacing w:line="360" w:lineRule="auto"/>
              <w:rPr>
                <w:rFonts w:asciiTheme="minorHAnsi" w:hAnsiTheme="minorHAnsi" w:cstheme="minorHAnsi"/>
                <w:color w:val="000000"/>
                <w:sz w:val="22"/>
                <w:szCs w:val="22"/>
              </w:rPr>
            </w:pPr>
            <w:r>
              <w:rPr>
                <w:rFonts w:ascii="Calibri" w:hAnsi="Calibri" w:cs="Calibri"/>
                <w:color w:val="000000"/>
                <w:sz w:val="22"/>
                <w:szCs w:val="22"/>
              </w:rPr>
              <w:t>40,00</w:t>
            </w:r>
          </w:p>
        </w:tc>
        <w:tc>
          <w:tcPr>
            <w:tcW w:w="0" w:type="auto"/>
            <w:shd w:val="clear" w:color="auto" w:fill="auto"/>
            <w:noWrap/>
            <w:vAlign w:val="center"/>
          </w:tcPr>
          <w:p w14:paraId="515E01C7"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1E771439"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6A6F5D16" w14:textId="77777777" w:rsidTr="00823F10">
        <w:trPr>
          <w:trHeight w:val="630"/>
          <w:jc w:val="center"/>
        </w:trPr>
        <w:tc>
          <w:tcPr>
            <w:tcW w:w="0" w:type="auto"/>
            <w:shd w:val="clear" w:color="auto" w:fill="auto"/>
            <w:noWrap/>
            <w:vAlign w:val="center"/>
          </w:tcPr>
          <w:p w14:paraId="5E1C0A63" w14:textId="014350DF"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29</w:t>
            </w:r>
          </w:p>
        </w:tc>
        <w:tc>
          <w:tcPr>
            <w:tcW w:w="3382" w:type="dxa"/>
            <w:shd w:val="clear" w:color="auto" w:fill="auto"/>
            <w:vAlign w:val="center"/>
          </w:tcPr>
          <w:p w14:paraId="74C75745" w14:textId="32892B3B"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plâtre 3D</w:t>
            </w:r>
          </w:p>
        </w:tc>
        <w:tc>
          <w:tcPr>
            <w:tcW w:w="983" w:type="dxa"/>
            <w:shd w:val="clear" w:color="auto" w:fill="auto"/>
            <w:vAlign w:val="center"/>
          </w:tcPr>
          <w:p w14:paraId="1E6BF412" w14:textId="32024B6B"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2E7F0FB6" w14:textId="2513DAAF"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40,00</w:t>
            </w:r>
          </w:p>
        </w:tc>
        <w:tc>
          <w:tcPr>
            <w:tcW w:w="0" w:type="auto"/>
            <w:shd w:val="clear" w:color="auto" w:fill="auto"/>
            <w:noWrap/>
            <w:vAlign w:val="center"/>
          </w:tcPr>
          <w:p w14:paraId="5B8A834B"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BDBCDB4"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6DE9EF1" w14:textId="77777777" w:rsidTr="00823F10">
        <w:trPr>
          <w:trHeight w:val="630"/>
          <w:jc w:val="center"/>
        </w:trPr>
        <w:tc>
          <w:tcPr>
            <w:tcW w:w="0" w:type="auto"/>
            <w:shd w:val="clear" w:color="auto" w:fill="auto"/>
            <w:noWrap/>
            <w:vAlign w:val="center"/>
          </w:tcPr>
          <w:p w14:paraId="4D530802" w14:textId="2C9248BF"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30</w:t>
            </w:r>
          </w:p>
        </w:tc>
        <w:tc>
          <w:tcPr>
            <w:tcW w:w="3382" w:type="dxa"/>
            <w:shd w:val="clear" w:color="auto" w:fill="auto"/>
            <w:vAlign w:val="center"/>
          </w:tcPr>
          <w:p w14:paraId="0567079A" w14:textId="546A3EE9"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miroir teinté</w:t>
            </w:r>
          </w:p>
        </w:tc>
        <w:tc>
          <w:tcPr>
            <w:tcW w:w="983" w:type="dxa"/>
            <w:shd w:val="clear" w:color="auto" w:fill="auto"/>
            <w:vAlign w:val="center"/>
          </w:tcPr>
          <w:p w14:paraId="5C9B4E60" w14:textId="0B0D47DF"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4D1A91E4" w14:textId="4A28CFAE"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7,00</w:t>
            </w:r>
          </w:p>
        </w:tc>
        <w:tc>
          <w:tcPr>
            <w:tcW w:w="0" w:type="auto"/>
            <w:shd w:val="clear" w:color="auto" w:fill="auto"/>
            <w:noWrap/>
            <w:vAlign w:val="center"/>
          </w:tcPr>
          <w:p w14:paraId="0F5BA994"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4A854CC3"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44059E6" w14:textId="77777777" w:rsidTr="00823F10">
        <w:trPr>
          <w:trHeight w:val="630"/>
          <w:jc w:val="center"/>
        </w:trPr>
        <w:tc>
          <w:tcPr>
            <w:tcW w:w="0" w:type="auto"/>
            <w:shd w:val="clear" w:color="auto" w:fill="auto"/>
            <w:noWrap/>
            <w:vAlign w:val="center"/>
          </w:tcPr>
          <w:p w14:paraId="5584760A" w14:textId="0D9FC8FB"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31</w:t>
            </w:r>
          </w:p>
        </w:tc>
        <w:tc>
          <w:tcPr>
            <w:tcW w:w="3382" w:type="dxa"/>
            <w:shd w:val="clear" w:color="auto" w:fill="auto"/>
            <w:vAlign w:val="center"/>
          </w:tcPr>
          <w:p w14:paraId="55B14C73" w14:textId="56A56ED7"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liège</w:t>
            </w:r>
          </w:p>
        </w:tc>
        <w:tc>
          <w:tcPr>
            <w:tcW w:w="983" w:type="dxa"/>
            <w:shd w:val="clear" w:color="auto" w:fill="auto"/>
            <w:vAlign w:val="center"/>
          </w:tcPr>
          <w:p w14:paraId="0DCECA6C" w14:textId="682C9534"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51384143" w14:textId="6516052B"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40,00</w:t>
            </w:r>
          </w:p>
        </w:tc>
        <w:tc>
          <w:tcPr>
            <w:tcW w:w="0" w:type="auto"/>
            <w:shd w:val="clear" w:color="auto" w:fill="auto"/>
            <w:noWrap/>
            <w:vAlign w:val="center"/>
          </w:tcPr>
          <w:p w14:paraId="762C91BC"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6DFD6CE"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AE8D9D4" w14:textId="77777777" w:rsidTr="00823F10">
        <w:trPr>
          <w:trHeight w:val="630"/>
          <w:jc w:val="center"/>
        </w:trPr>
        <w:tc>
          <w:tcPr>
            <w:tcW w:w="0" w:type="auto"/>
            <w:shd w:val="clear" w:color="auto" w:fill="auto"/>
            <w:noWrap/>
            <w:vAlign w:val="center"/>
          </w:tcPr>
          <w:p w14:paraId="63C5CE2E" w14:textId="2C6E07D0"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32</w:t>
            </w:r>
          </w:p>
        </w:tc>
        <w:tc>
          <w:tcPr>
            <w:tcW w:w="3382" w:type="dxa"/>
            <w:shd w:val="clear" w:color="auto" w:fill="auto"/>
            <w:vAlign w:val="center"/>
          </w:tcPr>
          <w:p w14:paraId="36839DD8" w14:textId="5669F37D"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surface écritoire Crystal white, black, yellow…</w:t>
            </w:r>
          </w:p>
        </w:tc>
        <w:tc>
          <w:tcPr>
            <w:tcW w:w="983" w:type="dxa"/>
            <w:shd w:val="clear" w:color="auto" w:fill="auto"/>
            <w:vAlign w:val="center"/>
          </w:tcPr>
          <w:p w14:paraId="724B26DB" w14:textId="07802FAE"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481E9306" w14:textId="5143C33F"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35,00</w:t>
            </w:r>
          </w:p>
        </w:tc>
        <w:tc>
          <w:tcPr>
            <w:tcW w:w="0" w:type="auto"/>
            <w:shd w:val="clear" w:color="auto" w:fill="auto"/>
            <w:noWrap/>
            <w:vAlign w:val="center"/>
          </w:tcPr>
          <w:p w14:paraId="57FB2392"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58908270"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F695BFD" w14:textId="77777777" w:rsidTr="00823F10">
        <w:trPr>
          <w:trHeight w:val="630"/>
          <w:jc w:val="center"/>
        </w:trPr>
        <w:tc>
          <w:tcPr>
            <w:tcW w:w="0" w:type="auto"/>
            <w:shd w:val="clear" w:color="auto" w:fill="auto"/>
            <w:noWrap/>
            <w:vAlign w:val="center"/>
          </w:tcPr>
          <w:p w14:paraId="11F97D60" w14:textId="14882150"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33</w:t>
            </w:r>
          </w:p>
        </w:tc>
        <w:tc>
          <w:tcPr>
            <w:tcW w:w="3382" w:type="dxa"/>
            <w:shd w:val="clear" w:color="auto" w:fill="auto"/>
            <w:vAlign w:val="center"/>
          </w:tcPr>
          <w:p w14:paraId="2B4B79CF" w14:textId="5CE28882"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Vitrophanie</w:t>
            </w:r>
          </w:p>
        </w:tc>
        <w:tc>
          <w:tcPr>
            <w:tcW w:w="983" w:type="dxa"/>
            <w:shd w:val="clear" w:color="auto" w:fill="auto"/>
            <w:vAlign w:val="center"/>
          </w:tcPr>
          <w:p w14:paraId="098CBAF1" w14:textId="694BE8D8"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76EC60A0" w14:textId="001EA3B8"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40,00</w:t>
            </w:r>
          </w:p>
        </w:tc>
        <w:tc>
          <w:tcPr>
            <w:tcW w:w="0" w:type="auto"/>
            <w:shd w:val="clear" w:color="auto" w:fill="auto"/>
            <w:noWrap/>
            <w:vAlign w:val="center"/>
          </w:tcPr>
          <w:p w14:paraId="6543D95A"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76F63C04"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337B96B" w14:textId="77777777" w:rsidTr="00823F10">
        <w:trPr>
          <w:trHeight w:val="630"/>
          <w:jc w:val="center"/>
        </w:trPr>
        <w:tc>
          <w:tcPr>
            <w:tcW w:w="0" w:type="auto"/>
            <w:shd w:val="clear" w:color="auto" w:fill="auto"/>
            <w:noWrap/>
            <w:vAlign w:val="center"/>
          </w:tcPr>
          <w:p w14:paraId="67FAE089" w14:textId="4735BC72"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34</w:t>
            </w:r>
          </w:p>
        </w:tc>
        <w:tc>
          <w:tcPr>
            <w:tcW w:w="3382" w:type="dxa"/>
            <w:shd w:val="clear" w:color="auto" w:fill="auto"/>
            <w:vAlign w:val="center"/>
          </w:tcPr>
          <w:p w14:paraId="1E84C9A1" w14:textId="3DB811F1"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toile tendue imprimé rétro éclairé</w:t>
            </w:r>
          </w:p>
        </w:tc>
        <w:tc>
          <w:tcPr>
            <w:tcW w:w="983" w:type="dxa"/>
            <w:shd w:val="clear" w:color="auto" w:fill="auto"/>
            <w:vAlign w:val="center"/>
          </w:tcPr>
          <w:p w14:paraId="6737E181" w14:textId="4B794CCA"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65D2FEA8" w14:textId="65D472CE"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20,00</w:t>
            </w:r>
          </w:p>
        </w:tc>
        <w:tc>
          <w:tcPr>
            <w:tcW w:w="0" w:type="auto"/>
            <w:shd w:val="clear" w:color="auto" w:fill="auto"/>
            <w:noWrap/>
            <w:vAlign w:val="center"/>
          </w:tcPr>
          <w:p w14:paraId="6A806957"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5B56278A"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9196AA0" w14:textId="77777777" w:rsidTr="00823F10">
        <w:trPr>
          <w:trHeight w:val="630"/>
          <w:jc w:val="center"/>
        </w:trPr>
        <w:tc>
          <w:tcPr>
            <w:tcW w:w="0" w:type="auto"/>
            <w:shd w:val="clear" w:color="auto" w:fill="auto"/>
            <w:noWrap/>
            <w:vAlign w:val="center"/>
          </w:tcPr>
          <w:p w14:paraId="5BD10101" w14:textId="54A2F23D"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35</w:t>
            </w:r>
          </w:p>
        </w:tc>
        <w:tc>
          <w:tcPr>
            <w:tcW w:w="3382" w:type="dxa"/>
            <w:shd w:val="clear" w:color="auto" w:fill="auto"/>
            <w:vAlign w:val="center"/>
          </w:tcPr>
          <w:p w14:paraId="7C2079F9" w14:textId="0571CD00"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tissu acoustique</w:t>
            </w:r>
          </w:p>
        </w:tc>
        <w:tc>
          <w:tcPr>
            <w:tcW w:w="983" w:type="dxa"/>
            <w:shd w:val="clear" w:color="auto" w:fill="auto"/>
            <w:vAlign w:val="center"/>
          </w:tcPr>
          <w:p w14:paraId="04F433E8" w14:textId="11A77779"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2777F4DE" w14:textId="54F51994"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20,00</w:t>
            </w:r>
          </w:p>
        </w:tc>
        <w:tc>
          <w:tcPr>
            <w:tcW w:w="0" w:type="auto"/>
            <w:shd w:val="clear" w:color="auto" w:fill="auto"/>
            <w:noWrap/>
            <w:vAlign w:val="center"/>
          </w:tcPr>
          <w:p w14:paraId="3FF9BB38"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A9033A0"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01AD5E3" w14:textId="77777777" w:rsidTr="00823F10">
        <w:trPr>
          <w:trHeight w:val="692"/>
          <w:jc w:val="center"/>
        </w:trPr>
        <w:tc>
          <w:tcPr>
            <w:tcW w:w="0" w:type="auto"/>
            <w:shd w:val="clear" w:color="auto" w:fill="auto"/>
            <w:noWrap/>
            <w:vAlign w:val="center"/>
          </w:tcPr>
          <w:p w14:paraId="1F1C4C60" w14:textId="77630846"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36</w:t>
            </w:r>
          </w:p>
        </w:tc>
        <w:tc>
          <w:tcPr>
            <w:tcW w:w="3382" w:type="dxa"/>
            <w:shd w:val="clear" w:color="auto" w:fill="auto"/>
            <w:vAlign w:val="center"/>
          </w:tcPr>
          <w:p w14:paraId="1BAAC6F5" w14:textId="3E276927"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Habillage en papier peint</w:t>
            </w:r>
          </w:p>
        </w:tc>
        <w:tc>
          <w:tcPr>
            <w:tcW w:w="983" w:type="dxa"/>
            <w:shd w:val="clear" w:color="auto" w:fill="auto"/>
            <w:vAlign w:val="center"/>
          </w:tcPr>
          <w:p w14:paraId="019F74CF" w14:textId="75EAC02D"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5D50C778" w14:textId="04CF162F"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25,00</w:t>
            </w:r>
          </w:p>
        </w:tc>
        <w:tc>
          <w:tcPr>
            <w:tcW w:w="0" w:type="auto"/>
            <w:shd w:val="clear" w:color="auto" w:fill="auto"/>
            <w:noWrap/>
            <w:vAlign w:val="center"/>
          </w:tcPr>
          <w:p w14:paraId="7F012F1E"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B79861C"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930B47B" w14:textId="77777777" w:rsidTr="00823F10">
        <w:trPr>
          <w:trHeight w:val="630"/>
          <w:jc w:val="center"/>
        </w:trPr>
        <w:tc>
          <w:tcPr>
            <w:tcW w:w="0" w:type="auto"/>
            <w:shd w:val="clear" w:color="auto" w:fill="auto"/>
            <w:noWrap/>
            <w:vAlign w:val="center"/>
          </w:tcPr>
          <w:p w14:paraId="108C26BB" w14:textId="71CE709C"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37</w:t>
            </w:r>
          </w:p>
        </w:tc>
        <w:tc>
          <w:tcPr>
            <w:tcW w:w="3382" w:type="dxa"/>
            <w:shd w:val="clear" w:color="auto" w:fill="auto"/>
            <w:vAlign w:val="center"/>
          </w:tcPr>
          <w:p w14:paraId="6BB68F6D" w14:textId="2FB92694"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Lame en bois orientable</w:t>
            </w:r>
          </w:p>
        </w:tc>
        <w:tc>
          <w:tcPr>
            <w:tcW w:w="983" w:type="dxa"/>
            <w:shd w:val="clear" w:color="auto" w:fill="auto"/>
            <w:vAlign w:val="center"/>
          </w:tcPr>
          <w:p w14:paraId="55A92AFA" w14:textId="28C8415C"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55E2A5B1" w14:textId="41487D61"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26,00</w:t>
            </w:r>
          </w:p>
        </w:tc>
        <w:tc>
          <w:tcPr>
            <w:tcW w:w="0" w:type="auto"/>
            <w:shd w:val="clear" w:color="auto" w:fill="auto"/>
            <w:noWrap/>
            <w:vAlign w:val="center"/>
          </w:tcPr>
          <w:p w14:paraId="72FB4E37"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DF488CC"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41C2B128" w14:textId="77777777" w:rsidTr="00823F10">
        <w:trPr>
          <w:trHeight w:val="630"/>
          <w:jc w:val="center"/>
        </w:trPr>
        <w:tc>
          <w:tcPr>
            <w:tcW w:w="0" w:type="auto"/>
            <w:shd w:val="clear" w:color="auto" w:fill="auto"/>
            <w:noWrap/>
            <w:vAlign w:val="center"/>
          </w:tcPr>
          <w:p w14:paraId="7C889943" w14:textId="0C330099"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38</w:t>
            </w:r>
          </w:p>
        </w:tc>
        <w:tc>
          <w:tcPr>
            <w:tcW w:w="3382" w:type="dxa"/>
            <w:shd w:val="clear" w:color="auto" w:fill="auto"/>
            <w:vAlign w:val="center"/>
          </w:tcPr>
          <w:p w14:paraId="1F6CA397" w14:textId="7DC3392B"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 xml:space="preserve">Habillage mur ou plafond en PREGYBEL </w:t>
            </w:r>
          </w:p>
        </w:tc>
        <w:tc>
          <w:tcPr>
            <w:tcW w:w="983" w:type="dxa"/>
            <w:shd w:val="clear" w:color="auto" w:fill="auto"/>
            <w:vAlign w:val="center"/>
          </w:tcPr>
          <w:p w14:paraId="25CCA243" w14:textId="37FDD9D1"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3679A5FA" w14:textId="4EC8D4A0"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25,00</w:t>
            </w:r>
          </w:p>
        </w:tc>
        <w:tc>
          <w:tcPr>
            <w:tcW w:w="0" w:type="auto"/>
            <w:shd w:val="clear" w:color="auto" w:fill="auto"/>
            <w:noWrap/>
            <w:vAlign w:val="center"/>
          </w:tcPr>
          <w:p w14:paraId="73E14627"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44D3A4F"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1BE02A4" w14:textId="77777777" w:rsidTr="00823F10">
        <w:trPr>
          <w:trHeight w:val="630"/>
          <w:jc w:val="center"/>
        </w:trPr>
        <w:tc>
          <w:tcPr>
            <w:tcW w:w="0" w:type="auto"/>
            <w:shd w:val="clear" w:color="auto" w:fill="auto"/>
            <w:noWrap/>
            <w:vAlign w:val="center"/>
          </w:tcPr>
          <w:p w14:paraId="651317CE" w14:textId="3BAF498C"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39</w:t>
            </w:r>
          </w:p>
        </w:tc>
        <w:tc>
          <w:tcPr>
            <w:tcW w:w="3382" w:type="dxa"/>
            <w:shd w:val="clear" w:color="auto" w:fill="auto"/>
            <w:vAlign w:val="center"/>
          </w:tcPr>
          <w:p w14:paraId="28853698" w14:textId="3A21062C"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Suspension en alluconband perforé circulaire - Carré - Rectangulaire</w:t>
            </w:r>
          </w:p>
        </w:tc>
        <w:tc>
          <w:tcPr>
            <w:tcW w:w="983" w:type="dxa"/>
            <w:shd w:val="clear" w:color="auto" w:fill="auto"/>
            <w:vAlign w:val="center"/>
          </w:tcPr>
          <w:p w14:paraId="198C2942" w14:textId="520822B7"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311779C2" w14:textId="394AEA98"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10,00</w:t>
            </w:r>
          </w:p>
        </w:tc>
        <w:tc>
          <w:tcPr>
            <w:tcW w:w="0" w:type="auto"/>
            <w:shd w:val="clear" w:color="auto" w:fill="auto"/>
            <w:noWrap/>
            <w:vAlign w:val="center"/>
          </w:tcPr>
          <w:p w14:paraId="6CA6C477"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54CC03E3"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631E9B1D" w14:textId="77777777" w:rsidTr="00823F10">
        <w:trPr>
          <w:trHeight w:val="630"/>
          <w:jc w:val="center"/>
        </w:trPr>
        <w:tc>
          <w:tcPr>
            <w:tcW w:w="0" w:type="auto"/>
            <w:shd w:val="clear" w:color="auto" w:fill="auto"/>
            <w:noWrap/>
            <w:vAlign w:val="center"/>
          </w:tcPr>
          <w:p w14:paraId="61782BFC" w14:textId="1EEDC57B"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40</w:t>
            </w:r>
          </w:p>
        </w:tc>
        <w:tc>
          <w:tcPr>
            <w:tcW w:w="3382" w:type="dxa"/>
            <w:shd w:val="clear" w:color="auto" w:fill="auto"/>
            <w:vAlign w:val="center"/>
          </w:tcPr>
          <w:p w14:paraId="5A3C5DA7" w14:textId="64B404DD"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Suspension acoustique Végétal</w:t>
            </w:r>
          </w:p>
        </w:tc>
        <w:tc>
          <w:tcPr>
            <w:tcW w:w="983" w:type="dxa"/>
            <w:shd w:val="clear" w:color="auto" w:fill="auto"/>
            <w:vAlign w:val="center"/>
          </w:tcPr>
          <w:p w14:paraId="58E1BA37" w14:textId="44949A21"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66B1B50F" w14:textId="09B6D918"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5,00</w:t>
            </w:r>
          </w:p>
        </w:tc>
        <w:tc>
          <w:tcPr>
            <w:tcW w:w="0" w:type="auto"/>
            <w:shd w:val="clear" w:color="auto" w:fill="auto"/>
            <w:noWrap/>
            <w:vAlign w:val="center"/>
          </w:tcPr>
          <w:p w14:paraId="4A7BDB90"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0CA2F85C"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0A7A6EE5" w14:textId="77777777" w:rsidTr="00823F10">
        <w:trPr>
          <w:trHeight w:val="630"/>
          <w:jc w:val="center"/>
        </w:trPr>
        <w:tc>
          <w:tcPr>
            <w:tcW w:w="0" w:type="auto"/>
            <w:shd w:val="clear" w:color="auto" w:fill="auto"/>
            <w:noWrap/>
            <w:vAlign w:val="center"/>
          </w:tcPr>
          <w:p w14:paraId="2831A27F" w14:textId="63FB8B14"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41</w:t>
            </w:r>
          </w:p>
        </w:tc>
        <w:tc>
          <w:tcPr>
            <w:tcW w:w="3382" w:type="dxa"/>
            <w:shd w:val="clear" w:color="auto" w:fill="auto"/>
            <w:vAlign w:val="center"/>
          </w:tcPr>
          <w:p w14:paraId="13339863" w14:textId="3A9FB680"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Pavé acoustique 0,60x0,60</w:t>
            </w:r>
          </w:p>
        </w:tc>
        <w:tc>
          <w:tcPr>
            <w:tcW w:w="983" w:type="dxa"/>
            <w:shd w:val="clear" w:color="auto" w:fill="auto"/>
            <w:vAlign w:val="center"/>
          </w:tcPr>
          <w:p w14:paraId="3D69D4EC" w14:textId="6FD09EDF"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201A3C1A" w14:textId="0FDBA197"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40,00</w:t>
            </w:r>
          </w:p>
        </w:tc>
        <w:tc>
          <w:tcPr>
            <w:tcW w:w="0" w:type="auto"/>
            <w:shd w:val="clear" w:color="auto" w:fill="auto"/>
            <w:noWrap/>
            <w:vAlign w:val="center"/>
          </w:tcPr>
          <w:p w14:paraId="2980672C"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3E02BF87"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4A771FC" w14:textId="77777777" w:rsidTr="00823F10">
        <w:trPr>
          <w:trHeight w:val="630"/>
          <w:jc w:val="center"/>
        </w:trPr>
        <w:tc>
          <w:tcPr>
            <w:tcW w:w="0" w:type="auto"/>
            <w:shd w:val="clear" w:color="auto" w:fill="auto"/>
            <w:noWrap/>
            <w:vAlign w:val="center"/>
          </w:tcPr>
          <w:p w14:paraId="15FCFA4C" w14:textId="6F9585F3"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42</w:t>
            </w:r>
          </w:p>
        </w:tc>
        <w:tc>
          <w:tcPr>
            <w:tcW w:w="3382" w:type="dxa"/>
            <w:shd w:val="clear" w:color="auto" w:fill="auto"/>
            <w:vAlign w:val="center"/>
          </w:tcPr>
          <w:p w14:paraId="251AE471" w14:textId="0CAFEC12"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Lettre en végétal</w:t>
            </w:r>
          </w:p>
        </w:tc>
        <w:tc>
          <w:tcPr>
            <w:tcW w:w="983" w:type="dxa"/>
            <w:shd w:val="clear" w:color="auto" w:fill="auto"/>
            <w:vAlign w:val="center"/>
          </w:tcPr>
          <w:p w14:paraId="13BA8AAF" w14:textId="26508C2B"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766727EC" w14:textId="4A957CD0"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20,00</w:t>
            </w:r>
          </w:p>
        </w:tc>
        <w:tc>
          <w:tcPr>
            <w:tcW w:w="0" w:type="auto"/>
            <w:shd w:val="clear" w:color="auto" w:fill="auto"/>
            <w:noWrap/>
            <w:vAlign w:val="center"/>
          </w:tcPr>
          <w:p w14:paraId="6E738C75"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1E04AEE"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E173A8A" w14:textId="77777777" w:rsidTr="00823F10">
        <w:trPr>
          <w:trHeight w:val="630"/>
          <w:jc w:val="center"/>
        </w:trPr>
        <w:tc>
          <w:tcPr>
            <w:tcW w:w="0" w:type="auto"/>
            <w:shd w:val="clear" w:color="auto" w:fill="auto"/>
            <w:noWrap/>
            <w:vAlign w:val="center"/>
          </w:tcPr>
          <w:p w14:paraId="56CCD578" w14:textId="7249B385"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43</w:t>
            </w:r>
          </w:p>
        </w:tc>
        <w:tc>
          <w:tcPr>
            <w:tcW w:w="3382" w:type="dxa"/>
            <w:shd w:val="clear" w:color="auto" w:fill="auto"/>
            <w:vAlign w:val="center"/>
          </w:tcPr>
          <w:p w14:paraId="0B263F6D" w14:textId="088FE22D"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 xml:space="preserve">Citation en Neon </w:t>
            </w:r>
          </w:p>
        </w:tc>
        <w:tc>
          <w:tcPr>
            <w:tcW w:w="983" w:type="dxa"/>
            <w:shd w:val="clear" w:color="auto" w:fill="auto"/>
            <w:vAlign w:val="center"/>
          </w:tcPr>
          <w:p w14:paraId="555C027A" w14:textId="62EF252E"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45D7DFE8" w14:textId="3768DC74"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40,00</w:t>
            </w:r>
          </w:p>
        </w:tc>
        <w:tc>
          <w:tcPr>
            <w:tcW w:w="0" w:type="auto"/>
            <w:shd w:val="clear" w:color="auto" w:fill="auto"/>
            <w:noWrap/>
            <w:vAlign w:val="center"/>
          </w:tcPr>
          <w:p w14:paraId="05B59C1B"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3325C9A"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413C720" w14:textId="77777777" w:rsidTr="00823F10">
        <w:trPr>
          <w:trHeight w:val="630"/>
          <w:jc w:val="center"/>
        </w:trPr>
        <w:tc>
          <w:tcPr>
            <w:tcW w:w="0" w:type="auto"/>
            <w:shd w:val="clear" w:color="auto" w:fill="auto"/>
            <w:noWrap/>
            <w:vAlign w:val="center"/>
          </w:tcPr>
          <w:p w14:paraId="3C2D9B9F" w14:textId="02883029"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44</w:t>
            </w:r>
          </w:p>
        </w:tc>
        <w:tc>
          <w:tcPr>
            <w:tcW w:w="3382" w:type="dxa"/>
            <w:shd w:val="clear" w:color="auto" w:fill="auto"/>
            <w:vAlign w:val="center"/>
          </w:tcPr>
          <w:p w14:paraId="3CB7F449" w14:textId="14FC9AB7"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 xml:space="preserve">Fourniture et pose d'un Tag Petit format </w:t>
            </w:r>
          </w:p>
        </w:tc>
        <w:tc>
          <w:tcPr>
            <w:tcW w:w="983" w:type="dxa"/>
            <w:shd w:val="clear" w:color="auto" w:fill="auto"/>
            <w:vAlign w:val="center"/>
          </w:tcPr>
          <w:p w14:paraId="78235FF8" w14:textId="4D655EA8"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0025A9EE" w14:textId="591BC17A"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5,00</w:t>
            </w:r>
          </w:p>
        </w:tc>
        <w:tc>
          <w:tcPr>
            <w:tcW w:w="0" w:type="auto"/>
            <w:shd w:val="clear" w:color="auto" w:fill="auto"/>
            <w:noWrap/>
            <w:vAlign w:val="center"/>
          </w:tcPr>
          <w:p w14:paraId="3FF4B440"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9B3DC36"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82927EC" w14:textId="77777777" w:rsidTr="00823F10">
        <w:trPr>
          <w:trHeight w:val="630"/>
          <w:jc w:val="center"/>
        </w:trPr>
        <w:tc>
          <w:tcPr>
            <w:tcW w:w="0" w:type="auto"/>
            <w:shd w:val="clear" w:color="auto" w:fill="auto"/>
            <w:noWrap/>
            <w:vAlign w:val="center"/>
          </w:tcPr>
          <w:p w14:paraId="35CB09B7" w14:textId="0965062C"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45</w:t>
            </w:r>
          </w:p>
        </w:tc>
        <w:tc>
          <w:tcPr>
            <w:tcW w:w="3382" w:type="dxa"/>
            <w:shd w:val="clear" w:color="auto" w:fill="auto"/>
            <w:vAlign w:val="center"/>
          </w:tcPr>
          <w:p w14:paraId="49408B52" w14:textId="3D4A7DD1"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 xml:space="preserve">Fourniture et pose d'un Tag moyen format </w:t>
            </w:r>
          </w:p>
        </w:tc>
        <w:tc>
          <w:tcPr>
            <w:tcW w:w="983" w:type="dxa"/>
            <w:shd w:val="clear" w:color="auto" w:fill="auto"/>
            <w:vAlign w:val="center"/>
          </w:tcPr>
          <w:p w14:paraId="4C2D9A76" w14:textId="6893BDED"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0C8B7A43" w14:textId="5E04553C"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7,00</w:t>
            </w:r>
          </w:p>
        </w:tc>
        <w:tc>
          <w:tcPr>
            <w:tcW w:w="0" w:type="auto"/>
            <w:shd w:val="clear" w:color="auto" w:fill="auto"/>
            <w:noWrap/>
            <w:vAlign w:val="center"/>
          </w:tcPr>
          <w:p w14:paraId="5DDE0433"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9540AA5"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3A96638A" w14:textId="77777777" w:rsidTr="00823F10">
        <w:trPr>
          <w:trHeight w:val="630"/>
          <w:jc w:val="center"/>
        </w:trPr>
        <w:tc>
          <w:tcPr>
            <w:tcW w:w="0" w:type="auto"/>
            <w:shd w:val="clear" w:color="auto" w:fill="auto"/>
            <w:noWrap/>
            <w:vAlign w:val="center"/>
          </w:tcPr>
          <w:p w14:paraId="7DED4340" w14:textId="1F7C5302"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46</w:t>
            </w:r>
          </w:p>
        </w:tc>
        <w:tc>
          <w:tcPr>
            <w:tcW w:w="3382" w:type="dxa"/>
            <w:shd w:val="clear" w:color="auto" w:fill="auto"/>
            <w:vAlign w:val="center"/>
          </w:tcPr>
          <w:p w14:paraId="1239E923" w14:textId="501894DE"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 xml:space="preserve">Fourniture et pose d'un Tag grand format </w:t>
            </w:r>
          </w:p>
        </w:tc>
        <w:tc>
          <w:tcPr>
            <w:tcW w:w="983" w:type="dxa"/>
            <w:shd w:val="clear" w:color="auto" w:fill="auto"/>
            <w:vAlign w:val="center"/>
          </w:tcPr>
          <w:p w14:paraId="52B192FE" w14:textId="47382ED7"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01610BB8" w14:textId="64A683E0"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10,00</w:t>
            </w:r>
          </w:p>
        </w:tc>
        <w:tc>
          <w:tcPr>
            <w:tcW w:w="0" w:type="auto"/>
            <w:shd w:val="clear" w:color="auto" w:fill="auto"/>
            <w:noWrap/>
            <w:vAlign w:val="center"/>
          </w:tcPr>
          <w:p w14:paraId="030B4579"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274EC34"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4313972C" w14:textId="77777777" w:rsidTr="00823F10">
        <w:trPr>
          <w:trHeight w:val="630"/>
          <w:jc w:val="center"/>
        </w:trPr>
        <w:tc>
          <w:tcPr>
            <w:tcW w:w="0" w:type="auto"/>
            <w:shd w:val="clear" w:color="auto" w:fill="auto"/>
            <w:noWrap/>
            <w:vAlign w:val="center"/>
          </w:tcPr>
          <w:p w14:paraId="36756BCB" w14:textId="1216C058"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47</w:t>
            </w:r>
          </w:p>
        </w:tc>
        <w:tc>
          <w:tcPr>
            <w:tcW w:w="3382" w:type="dxa"/>
            <w:shd w:val="clear" w:color="auto" w:fill="auto"/>
            <w:vAlign w:val="center"/>
          </w:tcPr>
          <w:p w14:paraId="51B5093C" w14:textId="671AC559" w:rsidR="00535B23" w:rsidRPr="00134ACE" w:rsidRDefault="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 xml:space="preserve">Store </w:t>
            </w:r>
            <w:r w:rsidR="0052530C">
              <w:rPr>
                <w:rFonts w:ascii="Calibri" w:hAnsi="Calibri" w:cs="Calibri"/>
                <w:color w:val="000000"/>
                <w:sz w:val="22"/>
                <w:szCs w:val="22"/>
              </w:rPr>
              <w:t>à</w:t>
            </w:r>
            <w:r w:rsidR="0052530C" w:rsidRPr="00585595">
              <w:rPr>
                <w:rFonts w:ascii="Calibri" w:hAnsi="Calibri" w:cs="Calibri"/>
                <w:color w:val="000000"/>
                <w:sz w:val="22"/>
                <w:szCs w:val="22"/>
              </w:rPr>
              <w:t xml:space="preserve"> </w:t>
            </w:r>
            <w:r w:rsidRPr="00585595">
              <w:rPr>
                <w:rFonts w:ascii="Calibri" w:hAnsi="Calibri" w:cs="Calibri"/>
                <w:color w:val="000000"/>
                <w:sz w:val="22"/>
                <w:szCs w:val="22"/>
              </w:rPr>
              <w:t>enrouleur manuel</w:t>
            </w:r>
          </w:p>
        </w:tc>
        <w:tc>
          <w:tcPr>
            <w:tcW w:w="983" w:type="dxa"/>
            <w:shd w:val="clear" w:color="auto" w:fill="auto"/>
            <w:vAlign w:val="center"/>
          </w:tcPr>
          <w:p w14:paraId="29302F5F" w14:textId="7EE9372F"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38960A8E" w14:textId="44FDF775"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1.200,00</w:t>
            </w:r>
          </w:p>
        </w:tc>
        <w:tc>
          <w:tcPr>
            <w:tcW w:w="0" w:type="auto"/>
            <w:shd w:val="clear" w:color="auto" w:fill="auto"/>
            <w:noWrap/>
            <w:vAlign w:val="center"/>
          </w:tcPr>
          <w:p w14:paraId="6F1FC884"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315C757A"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259FE2E4" w14:textId="77777777" w:rsidTr="00823F10">
        <w:trPr>
          <w:trHeight w:val="630"/>
          <w:jc w:val="center"/>
        </w:trPr>
        <w:tc>
          <w:tcPr>
            <w:tcW w:w="0" w:type="auto"/>
            <w:shd w:val="clear" w:color="auto" w:fill="auto"/>
            <w:noWrap/>
            <w:vAlign w:val="center"/>
          </w:tcPr>
          <w:p w14:paraId="619B4242" w14:textId="69CAFDA6"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48</w:t>
            </w:r>
          </w:p>
        </w:tc>
        <w:tc>
          <w:tcPr>
            <w:tcW w:w="3382" w:type="dxa"/>
            <w:shd w:val="clear" w:color="auto" w:fill="auto"/>
            <w:vAlign w:val="center"/>
          </w:tcPr>
          <w:p w14:paraId="1C49BE90" w14:textId="46078083"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Peinture vinylique sur mur</w:t>
            </w:r>
          </w:p>
        </w:tc>
        <w:tc>
          <w:tcPr>
            <w:tcW w:w="983" w:type="dxa"/>
            <w:shd w:val="clear" w:color="auto" w:fill="auto"/>
            <w:vAlign w:val="center"/>
          </w:tcPr>
          <w:p w14:paraId="542052F5" w14:textId="4E4A543A"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771B6721" w14:textId="28E771EE"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2.000,00</w:t>
            </w:r>
          </w:p>
        </w:tc>
        <w:tc>
          <w:tcPr>
            <w:tcW w:w="0" w:type="auto"/>
            <w:shd w:val="clear" w:color="auto" w:fill="auto"/>
            <w:noWrap/>
            <w:vAlign w:val="center"/>
          </w:tcPr>
          <w:p w14:paraId="71504CEE"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30A42EB0"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13894135" w14:textId="77777777" w:rsidTr="00823F10">
        <w:trPr>
          <w:trHeight w:val="630"/>
          <w:jc w:val="center"/>
        </w:trPr>
        <w:tc>
          <w:tcPr>
            <w:tcW w:w="0" w:type="auto"/>
            <w:shd w:val="clear" w:color="auto" w:fill="auto"/>
            <w:noWrap/>
            <w:vAlign w:val="center"/>
          </w:tcPr>
          <w:p w14:paraId="01D00D37" w14:textId="78897EC2" w:rsidR="00535B23" w:rsidRPr="00134ACE"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49</w:t>
            </w:r>
          </w:p>
        </w:tc>
        <w:tc>
          <w:tcPr>
            <w:tcW w:w="3382" w:type="dxa"/>
            <w:shd w:val="clear" w:color="auto" w:fill="auto"/>
            <w:vAlign w:val="center"/>
          </w:tcPr>
          <w:p w14:paraId="259795EE" w14:textId="5C63A794"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Peinture vinylique sur plafond</w:t>
            </w:r>
          </w:p>
        </w:tc>
        <w:tc>
          <w:tcPr>
            <w:tcW w:w="983" w:type="dxa"/>
            <w:shd w:val="clear" w:color="auto" w:fill="auto"/>
            <w:vAlign w:val="center"/>
          </w:tcPr>
          <w:p w14:paraId="435F7F9D" w14:textId="636D2811"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41AF84B3" w14:textId="3CF0E87B" w:rsidR="00535B23" w:rsidRPr="00134ACE" w:rsidRDefault="00535B23" w:rsidP="00535B23">
            <w:pPr>
              <w:spacing w:line="360" w:lineRule="auto"/>
              <w:rPr>
                <w:rFonts w:asciiTheme="minorHAnsi" w:hAnsiTheme="minorHAnsi" w:cstheme="minorHAnsi"/>
                <w:color w:val="000000"/>
                <w:sz w:val="22"/>
                <w:szCs w:val="22"/>
              </w:rPr>
            </w:pPr>
            <w:r w:rsidRPr="00585595">
              <w:rPr>
                <w:rFonts w:ascii="Calibri" w:hAnsi="Calibri" w:cs="Calibri"/>
                <w:color w:val="000000"/>
                <w:sz w:val="22"/>
                <w:szCs w:val="22"/>
              </w:rPr>
              <w:t>900,00</w:t>
            </w:r>
          </w:p>
        </w:tc>
        <w:tc>
          <w:tcPr>
            <w:tcW w:w="0" w:type="auto"/>
            <w:shd w:val="clear" w:color="auto" w:fill="auto"/>
            <w:noWrap/>
            <w:vAlign w:val="center"/>
          </w:tcPr>
          <w:p w14:paraId="058298A1"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7E26048B"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52D953C1" w14:textId="77777777" w:rsidTr="00823F10">
        <w:trPr>
          <w:trHeight w:val="630"/>
          <w:jc w:val="center"/>
        </w:trPr>
        <w:tc>
          <w:tcPr>
            <w:tcW w:w="0" w:type="auto"/>
            <w:shd w:val="clear" w:color="auto" w:fill="auto"/>
            <w:noWrap/>
            <w:vAlign w:val="center"/>
          </w:tcPr>
          <w:p w14:paraId="05BA48EE" w14:textId="01138E21" w:rsidR="00535B23"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50</w:t>
            </w:r>
          </w:p>
        </w:tc>
        <w:tc>
          <w:tcPr>
            <w:tcW w:w="3382" w:type="dxa"/>
            <w:shd w:val="clear" w:color="auto" w:fill="auto"/>
            <w:vAlign w:val="center"/>
          </w:tcPr>
          <w:p w14:paraId="568C924C" w14:textId="66403A7D"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Peinture décorative</w:t>
            </w:r>
          </w:p>
        </w:tc>
        <w:tc>
          <w:tcPr>
            <w:tcW w:w="983" w:type="dxa"/>
            <w:shd w:val="clear" w:color="auto" w:fill="auto"/>
            <w:vAlign w:val="center"/>
          </w:tcPr>
          <w:p w14:paraId="69D56485" w14:textId="4910B796"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M2</w:t>
            </w:r>
          </w:p>
        </w:tc>
        <w:tc>
          <w:tcPr>
            <w:tcW w:w="1000" w:type="dxa"/>
            <w:shd w:val="clear" w:color="auto" w:fill="auto"/>
            <w:noWrap/>
            <w:vAlign w:val="center"/>
          </w:tcPr>
          <w:p w14:paraId="3A7E2645" w14:textId="215FC332"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300,00</w:t>
            </w:r>
          </w:p>
        </w:tc>
        <w:tc>
          <w:tcPr>
            <w:tcW w:w="0" w:type="auto"/>
            <w:shd w:val="clear" w:color="auto" w:fill="auto"/>
            <w:noWrap/>
            <w:vAlign w:val="center"/>
          </w:tcPr>
          <w:p w14:paraId="148F0ABF"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4E9C0785"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6354FEEA" w14:textId="77777777" w:rsidTr="00823F10">
        <w:trPr>
          <w:trHeight w:val="630"/>
          <w:jc w:val="center"/>
        </w:trPr>
        <w:tc>
          <w:tcPr>
            <w:tcW w:w="0" w:type="auto"/>
            <w:shd w:val="clear" w:color="auto" w:fill="auto"/>
            <w:noWrap/>
            <w:vAlign w:val="center"/>
          </w:tcPr>
          <w:p w14:paraId="24444437" w14:textId="71D01680" w:rsidR="00535B23"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51</w:t>
            </w:r>
          </w:p>
        </w:tc>
        <w:tc>
          <w:tcPr>
            <w:tcW w:w="3382" w:type="dxa"/>
            <w:shd w:val="clear" w:color="auto" w:fill="auto"/>
            <w:vAlign w:val="center"/>
          </w:tcPr>
          <w:p w14:paraId="69F9BDCE" w14:textId="56FC1553"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Baquette en laiton</w:t>
            </w:r>
          </w:p>
        </w:tc>
        <w:tc>
          <w:tcPr>
            <w:tcW w:w="983" w:type="dxa"/>
            <w:shd w:val="clear" w:color="auto" w:fill="auto"/>
            <w:vAlign w:val="center"/>
          </w:tcPr>
          <w:p w14:paraId="2CF38125" w14:textId="1FCAEF7D"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ML</w:t>
            </w:r>
          </w:p>
        </w:tc>
        <w:tc>
          <w:tcPr>
            <w:tcW w:w="1000" w:type="dxa"/>
            <w:shd w:val="clear" w:color="auto" w:fill="auto"/>
            <w:noWrap/>
            <w:vAlign w:val="center"/>
          </w:tcPr>
          <w:p w14:paraId="14AE4535" w14:textId="47525C30"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20,00</w:t>
            </w:r>
          </w:p>
        </w:tc>
        <w:tc>
          <w:tcPr>
            <w:tcW w:w="0" w:type="auto"/>
            <w:shd w:val="clear" w:color="auto" w:fill="auto"/>
            <w:noWrap/>
            <w:vAlign w:val="center"/>
          </w:tcPr>
          <w:p w14:paraId="7CA1B0C8"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6207E124" w14:textId="77777777" w:rsidR="00535B23" w:rsidRPr="00134ACE" w:rsidRDefault="00535B23" w:rsidP="00535B23">
            <w:pPr>
              <w:jc w:val="center"/>
              <w:rPr>
                <w:rFonts w:asciiTheme="minorHAnsi" w:hAnsiTheme="minorHAnsi" w:cstheme="minorHAnsi"/>
                <w:color w:val="000000"/>
                <w:sz w:val="22"/>
                <w:szCs w:val="22"/>
              </w:rPr>
            </w:pPr>
          </w:p>
        </w:tc>
      </w:tr>
      <w:tr w:rsidR="00535B23" w:rsidRPr="00134ACE" w14:paraId="7365E36E" w14:textId="77777777" w:rsidTr="00823F10">
        <w:trPr>
          <w:trHeight w:val="630"/>
          <w:jc w:val="center"/>
        </w:trPr>
        <w:tc>
          <w:tcPr>
            <w:tcW w:w="0" w:type="auto"/>
            <w:shd w:val="clear" w:color="auto" w:fill="auto"/>
            <w:noWrap/>
            <w:vAlign w:val="center"/>
          </w:tcPr>
          <w:p w14:paraId="3BA93E3B" w14:textId="3DA765BE" w:rsidR="00535B23" w:rsidRDefault="00535B23" w:rsidP="00535B23">
            <w:pPr>
              <w:spacing w:line="360" w:lineRule="auto"/>
              <w:rPr>
                <w:rFonts w:asciiTheme="minorHAnsi" w:hAnsiTheme="minorHAnsi" w:cstheme="minorHAnsi"/>
                <w:color w:val="000000"/>
                <w:sz w:val="22"/>
                <w:szCs w:val="22"/>
              </w:rPr>
            </w:pPr>
            <w:r>
              <w:rPr>
                <w:rFonts w:asciiTheme="minorHAnsi" w:hAnsiTheme="minorHAnsi" w:cstheme="minorHAnsi"/>
                <w:color w:val="000000"/>
                <w:sz w:val="22"/>
                <w:szCs w:val="22"/>
              </w:rPr>
              <w:t>52</w:t>
            </w:r>
          </w:p>
        </w:tc>
        <w:tc>
          <w:tcPr>
            <w:tcW w:w="3382" w:type="dxa"/>
            <w:shd w:val="clear" w:color="auto" w:fill="auto"/>
            <w:vAlign w:val="center"/>
          </w:tcPr>
          <w:p w14:paraId="66C52AC2" w14:textId="59F70EBA"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 xml:space="preserve">Adaptation CFO/CFA par espace </w:t>
            </w:r>
          </w:p>
        </w:tc>
        <w:tc>
          <w:tcPr>
            <w:tcW w:w="983" w:type="dxa"/>
            <w:shd w:val="clear" w:color="auto" w:fill="auto"/>
            <w:vAlign w:val="center"/>
          </w:tcPr>
          <w:p w14:paraId="35063FB3" w14:textId="75FCD434"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U</w:t>
            </w:r>
          </w:p>
        </w:tc>
        <w:tc>
          <w:tcPr>
            <w:tcW w:w="1000" w:type="dxa"/>
            <w:shd w:val="clear" w:color="auto" w:fill="auto"/>
            <w:noWrap/>
            <w:vAlign w:val="center"/>
          </w:tcPr>
          <w:p w14:paraId="4BC68D18" w14:textId="7F65B889" w:rsidR="00535B23" w:rsidRPr="00585595" w:rsidRDefault="00535B23" w:rsidP="00535B23">
            <w:pPr>
              <w:spacing w:line="360" w:lineRule="auto"/>
              <w:rPr>
                <w:rFonts w:ascii="Calibri" w:hAnsi="Calibri" w:cs="Calibri"/>
                <w:color w:val="000000"/>
                <w:sz w:val="22"/>
                <w:szCs w:val="22"/>
              </w:rPr>
            </w:pPr>
            <w:r w:rsidRPr="00585595">
              <w:rPr>
                <w:rFonts w:ascii="Calibri" w:hAnsi="Calibri" w:cs="Calibri"/>
                <w:color w:val="000000"/>
                <w:sz w:val="22"/>
                <w:szCs w:val="22"/>
              </w:rPr>
              <w:t>10,00</w:t>
            </w:r>
          </w:p>
        </w:tc>
        <w:tc>
          <w:tcPr>
            <w:tcW w:w="0" w:type="auto"/>
            <w:shd w:val="clear" w:color="auto" w:fill="auto"/>
            <w:noWrap/>
            <w:vAlign w:val="center"/>
          </w:tcPr>
          <w:p w14:paraId="1B1FAE1C" w14:textId="77777777" w:rsidR="00535B23" w:rsidRPr="00134ACE" w:rsidRDefault="00535B23" w:rsidP="00535B23">
            <w:pPr>
              <w:spacing w:line="360" w:lineRule="auto"/>
              <w:rPr>
                <w:rFonts w:asciiTheme="minorHAnsi" w:hAnsiTheme="minorHAnsi" w:cstheme="minorHAnsi"/>
                <w:color w:val="000000"/>
                <w:sz w:val="22"/>
                <w:szCs w:val="22"/>
              </w:rPr>
            </w:pPr>
          </w:p>
        </w:tc>
        <w:tc>
          <w:tcPr>
            <w:tcW w:w="0" w:type="auto"/>
            <w:shd w:val="clear" w:color="auto" w:fill="auto"/>
            <w:noWrap/>
            <w:vAlign w:val="center"/>
          </w:tcPr>
          <w:p w14:paraId="29671A3A" w14:textId="77777777" w:rsidR="00535B23" w:rsidRPr="00134ACE" w:rsidRDefault="00535B23" w:rsidP="00535B23">
            <w:pPr>
              <w:jc w:val="center"/>
              <w:rPr>
                <w:rFonts w:asciiTheme="minorHAnsi" w:hAnsiTheme="minorHAnsi" w:cstheme="minorHAnsi"/>
                <w:color w:val="000000"/>
                <w:sz w:val="22"/>
                <w:szCs w:val="22"/>
              </w:rPr>
            </w:pPr>
          </w:p>
        </w:tc>
      </w:tr>
      <w:tr w:rsidR="0052637A" w:rsidRPr="00134ACE" w14:paraId="6CA794B5" w14:textId="77777777" w:rsidTr="00823F10">
        <w:trPr>
          <w:trHeight w:val="315"/>
          <w:jc w:val="center"/>
        </w:trPr>
        <w:tc>
          <w:tcPr>
            <w:tcW w:w="0" w:type="auto"/>
            <w:gridSpan w:val="5"/>
            <w:shd w:val="clear" w:color="auto" w:fill="auto"/>
            <w:noWrap/>
            <w:hideMark/>
          </w:tcPr>
          <w:p w14:paraId="139759B6" w14:textId="77777777" w:rsidR="0052637A" w:rsidRPr="00134ACE" w:rsidRDefault="0052637A" w:rsidP="00A0769A">
            <w:pPr>
              <w:spacing w:line="360" w:lineRule="auto"/>
              <w:rPr>
                <w:rFonts w:asciiTheme="minorHAnsi" w:hAnsiTheme="minorHAnsi" w:cstheme="minorHAnsi"/>
                <w:b/>
                <w:bCs/>
                <w:color w:val="000000"/>
                <w:sz w:val="22"/>
                <w:szCs w:val="22"/>
              </w:rPr>
            </w:pPr>
            <w:r w:rsidRPr="00134ACE">
              <w:rPr>
                <w:rFonts w:asciiTheme="minorHAnsi" w:hAnsiTheme="minorHAnsi" w:cstheme="minorHAnsi"/>
                <w:b/>
                <w:bCs/>
                <w:sz w:val="22"/>
                <w:szCs w:val="22"/>
              </w:rPr>
              <w:t>Montant Total en    HTVA=</w:t>
            </w:r>
          </w:p>
        </w:tc>
        <w:tc>
          <w:tcPr>
            <w:tcW w:w="0" w:type="auto"/>
            <w:shd w:val="clear" w:color="auto" w:fill="auto"/>
            <w:noWrap/>
          </w:tcPr>
          <w:p w14:paraId="30594B39" w14:textId="77777777" w:rsidR="0052637A" w:rsidRPr="00134ACE" w:rsidRDefault="0052637A" w:rsidP="00A0769A">
            <w:pPr>
              <w:jc w:val="center"/>
              <w:rPr>
                <w:rFonts w:asciiTheme="minorHAnsi" w:hAnsiTheme="minorHAnsi" w:cstheme="minorHAnsi"/>
                <w:b/>
                <w:bCs/>
                <w:color w:val="000000"/>
                <w:sz w:val="22"/>
                <w:szCs w:val="22"/>
              </w:rPr>
            </w:pPr>
          </w:p>
        </w:tc>
      </w:tr>
      <w:tr w:rsidR="0052637A" w:rsidRPr="00134ACE" w14:paraId="3C96C543" w14:textId="77777777" w:rsidTr="00823F10">
        <w:trPr>
          <w:trHeight w:val="315"/>
          <w:jc w:val="center"/>
        </w:trPr>
        <w:tc>
          <w:tcPr>
            <w:tcW w:w="0" w:type="auto"/>
            <w:gridSpan w:val="5"/>
            <w:shd w:val="clear" w:color="auto" w:fill="auto"/>
            <w:noWrap/>
            <w:vAlign w:val="center"/>
            <w:hideMark/>
          </w:tcPr>
          <w:p w14:paraId="7400DD23" w14:textId="77777777" w:rsidR="0052637A" w:rsidRPr="00134ACE" w:rsidRDefault="0052637A" w:rsidP="00A0769A">
            <w:pPr>
              <w:spacing w:line="360" w:lineRule="auto"/>
              <w:rPr>
                <w:rFonts w:asciiTheme="minorHAnsi" w:hAnsiTheme="minorHAnsi" w:cstheme="minorHAnsi"/>
                <w:b/>
                <w:bCs/>
                <w:color w:val="000000"/>
                <w:sz w:val="22"/>
                <w:szCs w:val="22"/>
              </w:rPr>
            </w:pPr>
            <w:r w:rsidRPr="00134ACE">
              <w:rPr>
                <w:rFonts w:asciiTheme="minorHAnsi" w:hAnsiTheme="minorHAnsi" w:cstheme="minorHAnsi"/>
                <w:b/>
                <w:bCs/>
                <w:sz w:val="22"/>
                <w:szCs w:val="22"/>
              </w:rPr>
              <w:t>Total de la TVA (Taux %)=</w:t>
            </w:r>
          </w:p>
        </w:tc>
        <w:tc>
          <w:tcPr>
            <w:tcW w:w="0" w:type="auto"/>
            <w:shd w:val="clear" w:color="auto" w:fill="auto"/>
            <w:noWrap/>
          </w:tcPr>
          <w:p w14:paraId="60306B71" w14:textId="77777777" w:rsidR="0052637A" w:rsidRPr="00134ACE" w:rsidRDefault="0052637A" w:rsidP="00A0769A">
            <w:pPr>
              <w:jc w:val="center"/>
              <w:rPr>
                <w:rFonts w:asciiTheme="minorHAnsi" w:hAnsiTheme="minorHAnsi" w:cstheme="minorHAnsi"/>
                <w:b/>
                <w:bCs/>
                <w:color w:val="000000"/>
                <w:sz w:val="22"/>
                <w:szCs w:val="22"/>
              </w:rPr>
            </w:pPr>
          </w:p>
        </w:tc>
      </w:tr>
      <w:tr w:rsidR="0052637A" w:rsidRPr="00134ACE" w14:paraId="560F729D" w14:textId="77777777" w:rsidTr="00823F10">
        <w:trPr>
          <w:trHeight w:val="315"/>
          <w:jc w:val="center"/>
        </w:trPr>
        <w:tc>
          <w:tcPr>
            <w:tcW w:w="0" w:type="auto"/>
            <w:gridSpan w:val="5"/>
            <w:shd w:val="clear" w:color="auto" w:fill="auto"/>
            <w:noWrap/>
            <w:vAlign w:val="center"/>
            <w:hideMark/>
          </w:tcPr>
          <w:p w14:paraId="7F1A74CD" w14:textId="77777777" w:rsidR="0052637A" w:rsidRPr="00134ACE" w:rsidRDefault="0052637A" w:rsidP="00A0769A">
            <w:pPr>
              <w:spacing w:line="360" w:lineRule="auto"/>
              <w:rPr>
                <w:rFonts w:asciiTheme="minorHAnsi" w:hAnsiTheme="minorHAnsi" w:cstheme="minorHAnsi"/>
                <w:b/>
                <w:bCs/>
                <w:color w:val="000000"/>
                <w:sz w:val="22"/>
                <w:szCs w:val="22"/>
              </w:rPr>
            </w:pPr>
            <w:r w:rsidRPr="00134ACE">
              <w:rPr>
                <w:rFonts w:asciiTheme="minorHAnsi" w:hAnsiTheme="minorHAnsi" w:cstheme="minorHAnsi"/>
                <w:b/>
                <w:bCs/>
                <w:sz w:val="22"/>
                <w:szCs w:val="22"/>
              </w:rPr>
              <w:t>Montant Total en TTC =</w:t>
            </w:r>
          </w:p>
        </w:tc>
        <w:tc>
          <w:tcPr>
            <w:tcW w:w="0" w:type="auto"/>
            <w:shd w:val="clear" w:color="auto" w:fill="auto"/>
            <w:noWrap/>
          </w:tcPr>
          <w:p w14:paraId="34FFD808" w14:textId="77777777" w:rsidR="0052637A" w:rsidRPr="00134ACE" w:rsidRDefault="0052637A" w:rsidP="00A0769A">
            <w:pPr>
              <w:jc w:val="center"/>
              <w:rPr>
                <w:rFonts w:asciiTheme="minorHAnsi" w:hAnsiTheme="minorHAnsi" w:cstheme="minorHAnsi"/>
                <w:b/>
                <w:bCs/>
                <w:color w:val="000000"/>
                <w:sz w:val="22"/>
                <w:szCs w:val="22"/>
              </w:rPr>
            </w:pPr>
          </w:p>
        </w:tc>
      </w:tr>
    </w:tbl>
    <w:p w14:paraId="29ACC45B" w14:textId="77777777" w:rsidR="0052637A" w:rsidRPr="00134ACE" w:rsidRDefault="0052637A" w:rsidP="0052637A">
      <w:pPr>
        <w:rPr>
          <w:rFonts w:asciiTheme="minorHAnsi" w:hAnsiTheme="minorHAnsi" w:cstheme="minorHAnsi"/>
          <w:iCs/>
          <w:sz w:val="22"/>
          <w:szCs w:val="22"/>
        </w:rPr>
      </w:pPr>
    </w:p>
    <w:p w14:paraId="63F5B04C" w14:textId="77777777" w:rsidR="0052637A" w:rsidRPr="00134ACE" w:rsidRDefault="0052637A" w:rsidP="0052637A">
      <w:pPr>
        <w:jc w:val="center"/>
        <w:rPr>
          <w:rFonts w:asciiTheme="minorHAnsi" w:hAnsiTheme="minorHAnsi" w:cstheme="minorHAnsi"/>
          <w:iCs/>
          <w:sz w:val="22"/>
          <w:szCs w:val="22"/>
        </w:rPr>
      </w:pPr>
    </w:p>
    <w:p w14:paraId="63793A42" w14:textId="77777777" w:rsidR="0052637A" w:rsidRPr="00134ACE" w:rsidRDefault="0052637A" w:rsidP="0052637A">
      <w:pPr>
        <w:rPr>
          <w:rFonts w:asciiTheme="minorHAnsi" w:hAnsiTheme="minorHAnsi" w:cstheme="minorHAnsi"/>
          <w:b/>
          <w:snapToGrid w:val="0"/>
          <w:sz w:val="22"/>
          <w:szCs w:val="22"/>
        </w:rPr>
      </w:pPr>
      <w:r w:rsidRPr="00134ACE">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r w:rsidRPr="00134ACE">
        <w:rPr>
          <w:rFonts w:asciiTheme="minorHAnsi" w:hAnsiTheme="minorHAnsi" w:cstheme="minorHAnsi"/>
          <w:b/>
          <w:snapToGrid w:val="0"/>
          <w:sz w:val="22"/>
          <w:szCs w:val="22"/>
        </w:rPr>
        <w:t xml:space="preserve">                                                                                               </w:t>
      </w:r>
    </w:p>
    <w:p w14:paraId="3B84F0DB" w14:textId="77777777" w:rsidR="00823F10" w:rsidRDefault="0052637A" w:rsidP="0052637A">
      <w:pPr>
        <w:jc w:val="right"/>
        <w:rPr>
          <w:rFonts w:asciiTheme="minorHAnsi" w:hAnsiTheme="minorHAnsi" w:cstheme="minorHAnsi"/>
          <w:b/>
          <w:snapToGrid w:val="0"/>
          <w:sz w:val="22"/>
          <w:szCs w:val="22"/>
        </w:rPr>
      </w:pPr>
      <w:r w:rsidRPr="00134ACE">
        <w:rPr>
          <w:rFonts w:asciiTheme="minorHAnsi" w:hAnsiTheme="minorHAnsi" w:cstheme="minorHAnsi"/>
          <w:b/>
          <w:snapToGrid w:val="0"/>
          <w:sz w:val="22"/>
          <w:szCs w:val="22"/>
        </w:rPr>
        <w:t xml:space="preserve">  </w:t>
      </w:r>
    </w:p>
    <w:p w14:paraId="3CBCF056" w14:textId="7961E46C" w:rsidR="0052637A" w:rsidRPr="00134ACE" w:rsidRDefault="0052637A" w:rsidP="0052637A">
      <w:pPr>
        <w:jc w:val="right"/>
        <w:rPr>
          <w:rFonts w:asciiTheme="minorHAnsi" w:hAnsiTheme="minorHAnsi" w:cstheme="minorHAnsi"/>
          <w:b/>
          <w:sz w:val="22"/>
          <w:szCs w:val="22"/>
        </w:rPr>
      </w:pPr>
      <w:r w:rsidRPr="00134ACE">
        <w:rPr>
          <w:rFonts w:asciiTheme="minorHAnsi" w:hAnsiTheme="minorHAnsi" w:cstheme="minorHAnsi"/>
          <w:b/>
          <w:snapToGrid w:val="0"/>
          <w:sz w:val="22"/>
          <w:szCs w:val="22"/>
        </w:rPr>
        <w:t xml:space="preserve">  </w:t>
      </w:r>
      <w:r w:rsidRPr="00134ACE">
        <w:rPr>
          <w:rFonts w:asciiTheme="minorHAnsi" w:hAnsiTheme="minorHAnsi" w:cstheme="minorHAnsi"/>
          <w:b/>
          <w:sz w:val="22"/>
          <w:szCs w:val="22"/>
        </w:rPr>
        <w:t xml:space="preserve">Fait à ……………………… le …………………………                </w:t>
      </w:r>
    </w:p>
    <w:p w14:paraId="4FC918B4" w14:textId="77777777" w:rsidR="00823F10" w:rsidRDefault="00823F10" w:rsidP="0052637A">
      <w:pPr>
        <w:jc w:val="right"/>
        <w:rPr>
          <w:rFonts w:asciiTheme="minorHAnsi" w:hAnsiTheme="minorHAnsi" w:cstheme="minorHAnsi"/>
          <w:b/>
          <w:sz w:val="22"/>
          <w:szCs w:val="22"/>
        </w:rPr>
      </w:pPr>
    </w:p>
    <w:p w14:paraId="2E665E28" w14:textId="77777777" w:rsidR="00823F10" w:rsidRDefault="00823F10" w:rsidP="0052637A">
      <w:pPr>
        <w:jc w:val="right"/>
        <w:rPr>
          <w:rFonts w:asciiTheme="minorHAnsi" w:hAnsiTheme="minorHAnsi" w:cstheme="minorHAnsi"/>
          <w:b/>
          <w:sz w:val="22"/>
          <w:szCs w:val="22"/>
        </w:rPr>
      </w:pPr>
    </w:p>
    <w:p w14:paraId="375CDE79" w14:textId="2E6D33BB" w:rsidR="0052637A" w:rsidRPr="00134ACE" w:rsidRDefault="0052637A" w:rsidP="0052637A">
      <w:pPr>
        <w:jc w:val="right"/>
        <w:rPr>
          <w:rFonts w:asciiTheme="minorHAnsi" w:hAnsiTheme="minorHAnsi" w:cstheme="minorHAnsi"/>
          <w:b/>
          <w:sz w:val="22"/>
          <w:szCs w:val="22"/>
        </w:rPr>
      </w:pPr>
      <w:r w:rsidRPr="00134ACE">
        <w:rPr>
          <w:rFonts w:asciiTheme="minorHAnsi" w:hAnsiTheme="minorHAnsi" w:cstheme="minorHAnsi"/>
          <w:b/>
          <w:sz w:val="22"/>
          <w:szCs w:val="22"/>
        </w:rPr>
        <w:t xml:space="preserve"> Signature et cachet du concurrent</w:t>
      </w:r>
    </w:p>
    <w:p w14:paraId="00CF8986" w14:textId="77777777" w:rsidR="0052637A" w:rsidRPr="00134ACE" w:rsidRDefault="0052637A" w:rsidP="0052637A">
      <w:pPr>
        <w:rPr>
          <w:rFonts w:asciiTheme="minorHAnsi" w:hAnsiTheme="minorHAnsi" w:cstheme="minorHAnsi"/>
          <w:b/>
          <w:sz w:val="22"/>
          <w:szCs w:val="22"/>
          <w:u w:val="single"/>
        </w:rPr>
      </w:pPr>
    </w:p>
    <w:p w14:paraId="34DB8AAF" w14:textId="77777777" w:rsidR="0052637A" w:rsidRPr="00134ACE" w:rsidRDefault="0052637A" w:rsidP="0052637A">
      <w:pPr>
        <w:rPr>
          <w:rFonts w:asciiTheme="minorHAnsi" w:hAnsiTheme="minorHAnsi" w:cstheme="minorHAnsi"/>
          <w:b/>
          <w:bCs/>
          <w:sz w:val="22"/>
          <w:szCs w:val="22"/>
        </w:rPr>
        <w:sectPr w:rsidR="0052637A" w:rsidRPr="00134ACE" w:rsidSect="00A0769A">
          <w:headerReference w:type="default" r:id="rId13"/>
          <w:footerReference w:type="default" r:id="rId14"/>
          <w:pgSz w:w="11906" w:h="16838"/>
          <w:pgMar w:top="1418" w:right="1418" w:bottom="1418" w:left="1418" w:header="709" w:footer="709" w:gutter="0"/>
          <w:cols w:space="708"/>
          <w:docGrid w:linePitch="360"/>
        </w:sectPr>
      </w:pPr>
    </w:p>
    <w:p w14:paraId="65642D78" w14:textId="77777777" w:rsidR="0052637A" w:rsidRPr="00134ACE" w:rsidRDefault="0052637A" w:rsidP="0052637A">
      <w:pPr>
        <w:rPr>
          <w:rFonts w:asciiTheme="minorHAnsi" w:hAnsiTheme="minorHAnsi" w:cstheme="minorHAnsi"/>
          <w:sz w:val="22"/>
          <w:szCs w:val="22"/>
        </w:rPr>
        <w:sectPr w:rsidR="0052637A" w:rsidRPr="00134ACE" w:rsidSect="00A0769A">
          <w:headerReference w:type="default" r:id="rId15"/>
          <w:footerReference w:type="even" r:id="rId16"/>
          <w:footerReference w:type="default" r:id="rId17"/>
          <w:pgSz w:w="11906" w:h="16838"/>
          <w:pgMar w:top="1418" w:right="1134" w:bottom="1418" w:left="1134" w:header="709" w:footer="709" w:gutter="0"/>
          <w:cols w:space="708"/>
          <w:docGrid w:linePitch="360"/>
        </w:sectPr>
      </w:pPr>
    </w:p>
    <w:p w14:paraId="4F314E64" w14:textId="77777777" w:rsidR="0052637A" w:rsidRDefault="0052637A" w:rsidP="0052637A">
      <w:pPr>
        <w:tabs>
          <w:tab w:val="left" w:pos="284"/>
        </w:tabs>
        <w:suppressAutoHyphens/>
        <w:autoSpaceDN w:val="0"/>
        <w:textAlignment w:val="baseline"/>
        <w:rPr>
          <w:b/>
          <w:color w:val="0070C0"/>
          <w:sz w:val="22"/>
          <w:szCs w:val="22"/>
        </w:rPr>
      </w:pPr>
    </w:p>
    <w:p w14:paraId="319922CD" w14:textId="77777777" w:rsidR="0052637A" w:rsidRPr="007D48C2" w:rsidRDefault="0052637A" w:rsidP="0052637A">
      <w:pPr>
        <w:tabs>
          <w:tab w:val="left" w:pos="284"/>
        </w:tabs>
        <w:suppressAutoHyphens/>
        <w:autoSpaceDN w:val="0"/>
        <w:jc w:val="center"/>
        <w:textAlignment w:val="baseline"/>
        <w:rPr>
          <w:b/>
          <w:color w:val="0070C0"/>
          <w:sz w:val="22"/>
          <w:szCs w:val="22"/>
        </w:rPr>
      </w:pPr>
      <w:r w:rsidRPr="001830A7">
        <w:rPr>
          <w:b/>
          <w:color w:val="0070C0"/>
          <w:sz w:val="22"/>
          <w:szCs w:val="22"/>
        </w:rPr>
        <w:t xml:space="preserve">                                                                                                                                              </w:t>
      </w:r>
    </w:p>
    <w:p w14:paraId="5AD8EF75" w14:textId="77777777" w:rsidR="0052637A" w:rsidRDefault="0052637A" w:rsidP="0052637A">
      <w:pPr>
        <w:rPr>
          <w:rFonts w:ascii="Century Gothic" w:hAnsi="Century Gothic"/>
          <w:b/>
          <w:sz w:val="20"/>
          <w:szCs w:val="20"/>
        </w:rPr>
      </w:pPr>
    </w:p>
    <w:p w14:paraId="4F67454D" w14:textId="77777777" w:rsidR="0052637A" w:rsidRDefault="0052637A" w:rsidP="0052637A">
      <w:pPr>
        <w:rPr>
          <w:rFonts w:asciiTheme="minorHAnsi" w:hAnsiTheme="minorHAnsi" w:cstheme="minorHAnsi"/>
          <w:sz w:val="18"/>
          <w:szCs w:val="22"/>
        </w:rPr>
      </w:pPr>
    </w:p>
    <w:p w14:paraId="47DA8718" w14:textId="77777777" w:rsidR="0052637A" w:rsidRDefault="0052637A" w:rsidP="0052637A">
      <w:pPr>
        <w:rPr>
          <w:rFonts w:asciiTheme="minorHAnsi" w:hAnsiTheme="minorHAnsi" w:cstheme="minorHAnsi"/>
          <w:sz w:val="18"/>
          <w:szCs w:val="22"/>
        </w:rPr>
      </w:pPr>
    </w:p>
    <w:p w14:paraId="257D81AE" w14:textId="77777777" w:rsidR="0052637A" w:rsidRDefault="0052637A" w:rsidP="0052637A">
      <w:pPr>
        <w:rPr>
          <w:rFonts w:asciiTheme="minorHAnsi" w:hAnsiTheme="minorHAnsi" w:cstheme="minorHAnsi"/>
          <w:sz w:val="18"/>
          <w:szCs w:val="22"/>
        </w:rPr>
      </w:pPr>
    </w:p>
    <w:p w14:paraId="46D75274" w14:textId="77777777" w:rsidR="000E55B5" w:rsidRDefault="000E55B5" w:rsidP="00A776BD">
      <w:pPr>
        <w:tabs>
          <w:tab w:val="left" w:pos="4312"/>
        </w:tabs>
        <w:spacing w:before="120" w:line="276" w:lineRule="auto"/>
        <w:rPr>
          <w:rFonts w:ascii="Century Gothic" w:hAnsi="Century Gothic"/>
          <w:sz w:val="22"/>
          <w:szCs w:val="22"/>
          <w:u w:val="single"/>
        </w:rPr>
      </w:pPr>
    </w:p>
    <w:p w14:paraId="37EDAFD2" w14:textId="77777777" w:rsidR="000E55B5" w:rsidRDefault="000E55B5" w:rsidP="00A776BD">
      <w:pPr>
        <w:tabs>
          <w:tab w:val="left" w:pos="4312"/>
        </w:tabs>
        <w:spacing w:before="120" w:line="276" w:lineRule="auto"/>
        <w:rPr>
          <w:rFonts w:ascii="Century Gothic" w:hAnsi="Century Gothic"/>
          <w:sz w:val="22"/>
          <w:szCs w:val="22"/>
          <w:u w:val="single"/>
        </w:rPr>
      </w:pPr>
    </w:p>
    <w:p w14:paraId="01404AA6" w14:textId="77777777" w:rsidR="000E55B5" w:rsidRDefault="000E55B5" w:rsidP="00A776BD">
      <w:pPr>
        <w:tabs>
          <w:tab w:val="left" w:pos="4312"/>
        </w:tabs>
        <w:spacing w:before="120" w:line="276" w:lineRule="auto"/>
        <w:rPr>
          <w:rFonts w:ascii="Century Gothic" w:hAnsi="Century Gothic"/>
          <w:sz w:val="22"/>
          <w:szCs w:val="22"/>
          <w:u w:val="single"/>
        </w:rPr>
      </w:pPr>
    </w:p>
    <w:p w14:paraId="352F3AC7" w14:textId="77777777" w:rsidR="000E55B5" w:rsidRDefault="000E55B5" w:rsidP="00A776BD">
      <w:pPr>
        <w:tabs>
          <w:tab w:val="left" w:pos="4312"/>
        </w:tabs>
        <w:spacing w:before="120" w:line="276" w:lineRule="auto"/>
        <w:rPr>
          <w:rFonts w:ascii="Century Gothic" w:hAnsi="Century Gothic"/>
          <w:sz w:val="22"/>
          <w:szCs w:val="22"/>
          <w:u w:val="single"/>
        </w:rPr>
      </w:pPr>
    </w:p>
    <w:p w14:paraId="30E28986" w14:textId="77777777" w:rsidR="00BF1057" w:rsidRDefault="00BF1057" w:rsidP="00A776BD">
      <w:pPr>
        <w:tabs>
          <w:tab w:val="left" w:pos="4312"/>
        </w:tabs>
        <w:spacing w:before="120" w:line="276" w:lineRule="auto"/>
        <w:rPr>
          <w:rFonts w:ascii="Century Gothic" w:hAnsi="Century Gothic"/>
          <w:sz w:val="22"/>
          <w:szCs w:val="22"/>
          <w:u w:val="single"/>
        </w:rPr>
      </w:pPr>
    </w:p>
    <w:p w14:paraId="2F26413E" w14:textId="60D2C924" w:rsidR="00BF1057" w:rsidRDefault="00BF1057" w:rsidP="00A776BD">
      <w:pPr>
        <w:tabs>
          <w:tab w:val="left" w:pos="4312"/>
        </w:tabs>
        <w:spacing w:before="120" w:line="276" w:lineRule="auto"/>
        <w:rPr>
          <w:rFonts w:ascii="Century Gothic" w:hAnsi="Century Gothic"/>
          <w:sz w:val="22"/>
          <w:szCs w:val="22"/>
          <w:u w:val="single"/>
        </w:rPr>
      </w:pPr>
    </w:p>
    <w:sectPr w:rsidR="00BF1057" w:rsidSect="00E50F9B">
      <w:headerReference w:type="default" r:id="rId18"/>
      <w:footerReference w:type="defaul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5A4CF" w14:textId="77777777" w:rsidR="00B340EC" w:rsidRDefault="00B340EC">
      <w:r>
        <w:separator/>
      </w:r>
    </w:p>
  </w:endnote>
  <w:endnote w:type="continuationSeparator" w:id="0">
    <w:p w14:paraId="6A52CE9F" w14:textId="77777777" w:rsidR="00B340EC" w:rsidRDefault="00B34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660D9" w14:textId="6400818F" w:rsidR="00D4028B" w:rsidRPr="001E010D" w:rsidRDefault="00D4028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35EEB">
      <w:rPr>
        <w:b/>
        <w:noProof/>
        <w:sz w:val="14"/>
      </w:rPr>
      <w:t>6</w:t>
    </w:r>
    <w:r w:rsidRPr="001E010D">
      <w:rPr>
        <w:b/>
        <w:sz w:val="14"/>
      </w:rPr>
      <w:fldChar w:fldCharType="end"/>
    </w:r>
  </w:p>
  <w:p w14:paraId="00EE44F8" w14:textId="77777777" w:rsidR="00D4028B" w:rsidRDefault="00D4028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B2454" w14:textId="683C301B" w:rsidR="00D4028B" w:rsidRDefault="00D4028B">
    <w:pPr>
      <w:pStyle w:val="Pieddepage"/>
      <w:jc w:val="center"/>
    </w:pPr>
    <w:r>
      <w:fldChar w:fldCharType="begin"/>
    </w:r>
    <w:r>
      <w:instrText>PAGE   \* MERGEFORMAT</w:instrText>
    </w:r>
    <w:r>
      <w:fldChar w:fldCharType="separate"/>
    </w:r>
    <w:r w:rsidR="00535EEB">
      <w:rPr>
        <w:noProof/>
      </w:rPr>
      <w:t>23</w:t>
    </w:r>
    <w:r>
      <w:fldChar w:fldCharType="end"/>
    </w:r>
  </w:p>
  <w:p w14:paraId="1E7D87A7" w14:textId="77777777" w:rsidR="00D4028B" w:rsidRDefault="00D4028B">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2FE39" w14:textId="77777777" w:rsidR="00D4028B" w:rsidRDefault="00D4028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72FD122" w14:textId="77777777" w:rsidR="00D4028B" w:rsidRDefault="00D4028B">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D67D" w14:textId="31A2039F" w:rsidR="00D4028B" w:rsidRPr="00046695" w:rsidRDefault="00D4028B" w:rsidP="00A0769A">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535EEB">
      <w:rPr>
        <w:rStyle w:val="Numrodepage"/>
        <w:noProof/>
      </w:rPr>
      <w:t>24</w:t>
    </w:r>
    <w:r w:rsidRPr="00046695">
      <w:rPr>
        <w:rStyle w:val="Numrodepage"/>
      </w:rPr>
      <w:fldChar w:fldCharType="end"/>
    </w:r>
    <w:r w:rsidRPr="00046695">
      <w:rPr>
        <w:rStyle w:val="Numrodepage"/>
        <w:rFonts w:ascii="Bookman Old Style" w:hAnsi="Bookman Old Style"/>
        <w:sz w:val="16"/>
      </w:rPr>
      <w:tab/>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4A3622AD" w:rsidR="00D4028B" w:rsidRDefault="00D4028B" w:rsidP="0083241A">
        <w:pPr>
          <w:pStyle w:val="Pieddepage"/>
          <w:tabs>
            <w:tab w:val="left" w:pos="3957"/>
            <w:tab w:val="right" w:pos="10204"/>
          </w:tabs>
        </w:pPr>
        <w:r>
          <w:tab/>
        </w:r>
        <w:r>
          <w:tab/>
        </w:r>
        <w:r>
          <w:tab/>
        </w:r>
        <w:r>
          <w:tab/>
        </w:r>
        <w:r>
          <w:fldChar w:fldCharType="begin"/>
        </w:r>
        <w:r>
          <w:instrText>PAGE   \* MERGEFORMAT</w:instrText>
        </w:r>
        <w:r>
          <w:fldChar w:fldCharType="separate"/>
        </w:r>
        <w:r w:rsidR="00535EEB">
          <w:rPr>
            <w:noProof/>
          </w:rPr>
          <w:t>25</w:t>
        </w:r>
        <w:r>
          <w:fldChar w:fldCharType="end"/>
        </w:r>
      </w:p>
    </w:sdtContent>
  </w:sdt>
  <w:p w14:paraId="49E046B0" w14:textId="77777777" w:rsidR="00D4028B" w:rsidRDefault="00D4028B"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CCFEF" w14:textId="77777777" w:rsidR="00B340EC" w:rsidRDefault="00B340EC">
      <w:r>
        <w:separator/>
      </w:r>
    </w:p>
  </w:footnote>
  <w:footnote w:type="continuationSeparator" w:id="0">
    <w:p w14:paraId="4F89A71C" w14:textId="77777777" w:rsidR="00B340EC" w:rsidRDefault="00B340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34DD" w14:textId="58BBDD14" w:rsidR="00D4028B" w:rsidRDefault="00D4028B" w:rsidP="001869D1">
    <w:pPr>
      <w:pStyle w:val="En-tte"/>
    </w:pPr>
    <w:r>
      <w:rPr>
        <w:noProof/>
        <w:lang w:val="fr-MA" w:eastAsia="fr-MA"/>
      </w:rPr>
      <w:t xml:space="preserve">       </w:t>
    </w:r>
    <w:r>
      <w:rPr>
        <w:b/>
        <w:bCs/>
        <w:noProof/>
      </w:rPr>
      <w:drawing>
        <wp:inline distT="0" distB="0" distL="0" distR="0" wp14:anchorId="197D45CE" wp14:editId="75EBA22F">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r>
      <w:rPr>
        <w:noProof/>
        <w:lang w:val="fr-MA" w:eastAsia="fr-MA"/>
      </w:rPr>
      <w:t xml:space="preserve">                                                                                                                </w:t>
    </w:r>
    <w:r>
      <w:rPr>
        <w:noProof/>
      </w:rPr>
      <w:drawing>
        <wp:inline distT="0" distB="0" distL="0" distR="0" wp14:anchorId="02786976" wp14:editId="43343AF5">
          <wp:extent cx="1095375" cy="8858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7" cy="904621"/>
                  </a:xfrm>
                  <a:prstGeom prst="rect">
                    <a:avLst/>
                  </a:prstGeom>
                </pic:spPr>
              </pic:pic>
            </a:graphicData>
          </a:graphic>
        </wp:inline>
      </w:drawing>
    </w:r>
  </w:p>
  <w:p w14:paraId="1FA1CE14" w14:textId="77777777" w:rsidR="00D4028B" w:rsidRDefault="00D4028B"/>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77CBD" w14:textId="77777777" w:rsidR="00D4028B" w:rsidRDefault="00D4028B" w:rsidP="00A0769A">
    <w:pPr>
      <w:pBdr>
        <w:bottom w:val="single" w:sz="4" w:space="1" w:color="auto"/>
      </w:pBdr>
      <w:spacing w:before="240"/>
    </w:pPr>
    <w:r w:rsidRPr="00ED1D8F">
      <w:rPr>
        <w:sz w:val="18"/>
        <w:szCs w:val="18"/>
      </w:rPr>
      <w:t xml:space="preserve">OFPPT/DAL/DAL/SAE                                       Dossier d’Appel d’Offres                       </w:t>
    </w:r>
    <w:r>
      <w:rPr>
        <w:sz w:val="18"/>
        <w:szCs w:val="18"/>
      </w:rPr>
      <w:t xml:space="preserve">              AO N°       / 2025</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7DA83" w14:textId="77777777" w:rsidR="00D4028B" w:rsidRPr="00B85C57" w:rsidRDefault="00D4028B" w:rsidP="00A0769A">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 2023</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D4028B" w:rsidRPr="003633FD" w14:paraId="6F512D3F" w14:textId="77777777" w:rsidTr="002B4884">
      <w:trPr>
        <w:trHeight w:val="154"/>
      </w:trPr>
      <w:tc>
        <w:tcPr>
          <w:tcW w:w="4904" w:type="dxa"/>
          <w:vAlign w:val="center"/>
        </w:tcPr>
        <w:p w14:paraId="10917823" w14:textId="77777777" w:rsidR="00D4028B" w:rsidRPr="003633FD" w:rsidRDefault="00D4028B" w:rsidP="00DC7B77">
          <w:pPr>
            <w:rPr>
              <w:rFonts w:ascii="Century Gothic" w:hAnsi="Century Gothic"/>
              <w:b/>
              <w:bCs/>
              <w:color w:val="FF0000"/>
              <w:szCs w:val="22"/>
            </w:rPr>
          </w:pPr>
          <w:r w:rsidRPr="003633FD">
            <w:rPr>
              <w:rFonts w:ascii="Century Gothic" w:hAnsi="Century Gothic"/>
              <w:b/>
              <w:bCs/>
              <w:color w:val="FF0000"/>
              <w:szCs w:val="22"/>
            </w:rPr>
            <w:t xml:space="preserve">  </w:t>
          </w:r>
          <w:r w:rsidRPr="003633FD">
            <w:rPr>
              <w:b/>
              <w:bCs/>
              <w:noProof/>
            </w:rPr>
            <w:drawing>
              <wp:inline distT="0" distB="0" distL="0" distR="0" wp14:anchorId="1841CFA3" wp14:editId="4A3D0668">
                <wp:extent cx="1346589" cy="629108"/>
                <wp:effectExtent l="0" t="0" r="6350" b="0"/>
                <wp:docPr id="4" name="Image 4"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Police, Graphique, logo, graphism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37BA9FB2" w14:textId="77777777" w:rsidR="00D4028B" w:rsidRPr="003633FD" w:rsidRDefault="00D4028B" w:rsidP="00DC7B77">
          <w:pPr>
            <w:rPr>
              <w:b/>
              <w:bCs/>
            </w:rPr>
          </w:pPr>
          <w:r w:rsidRPr="003633FD">
            <w:rPr>
              <w:rFonts w:ascii="Century Gothic" w:hAnsi="Century Gothic"/>
              <w:b/>
              <w:bCs/>
            </w:rPr>
            <w:t>MAITRE D’OUVRAGE</w:t>
          </w:r>
        </w:p>
        <w:p w14:paraId="0D8D465C" w14:textId="77777777" w:rsidR="00D4028B" w:rsidRPr="003633FD" w:rsidRDefault="00D4028B" w:rsidP="00DC7B77">
          <w:pPr>
            <w:rPr>
              <w:b/>
              <w:bCs/>
            </w:rPr>
          </w:pPr>
        </w:p>
      </w:tc>
      <w:tc>
        <w:tcPr>
          <w:tcW w:w="4904" w:type="dxa"/>
          <w:vAlign w:val="center"/>
        </w:tcPr>
        <w:p w14:paraId="7FD0F0F7" w14:textId="1FC96D6F" w:rsidR="00D4028B" w:rsidRPr="003633FD" w:rsidRDefault="00D4028B" w:rsidP="00DC7B77">
          <w:pPr>
            <w:tabs>
              <w:tab w:val="left" w:pos="3117"/>
              <w:tab w:val="right" w:pos="4688"/>
            </w:tabs>
          </w:pPr>
          <w:r w:rsidRPr="003633FD">
            <w:tab/>
          </w:r>
        </w:p>
        <w:p w14:paraId="0DB920C1" w14:textId="22582806" w:rsidR="00D4028B" w:rsidRPr="003633FD" w:rsidRDefault="00D4028B" w:rsidP="00DC7B77">
          <w:pPr>
            <w:tabs>
              <w:tab w:val="left" w:pos="3117"/>
              <w:tab w:val="right" w:pos="4688"/>
            </w:tabs>
          </w:pPr>
        </w:p>
        <w:p w14:paraId="122A4AAE" w14:textId="77777777" w:rsidR="00D4028B" w:rsidRPr="003633FD" w:rsidRDefault="00D4028B" w:rsidP="00DC7B77">
          <w:pPr>
            <w:tabs>
              <w:tab w:val="left" w:pos="3117"/>
              <w:tab w:val="right" w:pos="4688"/>
            </w:tabs>
          </w:pPr>
        </w:p>
        <w:p w14:paraId="3AEC0C8D" w14:textId="77777777" w:rsidR="00D4028B" w:rsidRDefault="00D4028B" w:rsidP="00DC7B77">
          <w:pPr>
            <w:tabs>
              <w:tab w:val="left" w:pos="3117"/>
              <w:tab w:val="right" w:pos="4688"/>
            </w:tabs>
            <w:rPr>
              <w:rFonts w:ascii="Century Gothic" w:hAnsi="Century Gothic"/>
              <w:b/>
              <w:bCs/>
            </w:rPr>
          </w:pPr>
          <w:r w:rsidRPr="003633FD">
            <w:rPr>
              <w:rFonts w:ascii="Century Gothic" w:hAnsi="Century Gothic"/>
              <w:b/>
              <w:bCs/>
            </w:rPr>
            <w:t xml:space="preserve">               </w:t>
          </w:r>
        </w:p>
        <w:p w14:paraId="7B7FC262" w14:textId="2C8F08C9" w:rsidR="00D4028B" w:rsidRPr="003633FD" w:rsidRDefault="00D4028B" w:rsidP="00DC7B77">
          <w:pPr>
            <w:tabs>
              <w:tab w:val="left" w:pos="3117"/>
              <w:tab w:val="right" w:pos="4688"/>
            </w:tabs>
          </w:pPr>
          <w:r>
            <w:rPr>
              <w:rFonts w:ascii="Century Gothic" w:hAnsi="Century Gothic"/>
              <w:b/>
              <w:bCs/>
            </w:rPr>
            <w:t xml:space="preserve">                </w:t>
          </w:r>
          <w:r w:rsidRPr="003633FD">
            <w:rPr>
              <w:rFonts w:ascii="Century Gothic" w:hAnsi="Century Gothic"/>
              <w:b/>
              <w:bCs/>
            </w:rPr>
            <w:t xml:space="preserve">   MAITRE D’OUVRAGE DELEGUE</w:t>
          </w:r>
        </w:p>
      </w:tc>
    </w:tr>
  </w:tbl>
  <w:p w14:paraId="2E7CE377" w14:textId="0D77F7CB" w:rsidR="00D4028B" w:rsidRPr="0068159A" w:rsidRDefault="00D4028B" w:rsidP="0068159A">
    <w:pPr>
      <w:pStyle w:val="En-tte"/>
    </w:pPr>
    <w:r w:rsidRPr="003633FD">
      <w:rPr>
        <w:noProof/>
      </w:rPr>
      <w:drawing>
        <wp:anchor distT="0" distB="0" distL="114300" distR="114300" simplePos="0" relativeHeight="251659264" behindDoc="1" locked="0" layoutInCell="1" allowOverlap="1" wp14:anchorId="7498852F" wp14:editId="79458BCC">
          <wp:simplePos x="0" y="0"/>
          <wp:positionH relativeFrom="column">
            <wp:posOffset>4629150</wp:posOffset>
          </wp:positionH>
          <wp:positionV relativeFrom="paragraph">
            <wp:posOffset>-1146479</wp:posOffset>
          </wp:positionV>
          <wp:extent cx="957580" cy="9575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visibility:visible;mso-wrap-style:square" o:bullet="t">
        <v:imagedata r:id="rId1" o:title=""/>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1005"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20B2465"/>
    <w:multiLevelType w:val="hybridMultilevel"/>
    <w:tmpl w:val="FC2EFD7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2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1"/>
  </w:num>
  <w:num w:numId="2">
    <w:abstractNumId w:val="14"/>
  </w:num>
  <w:num w:numId="3">
    <w:abstractNumId w:val="0"/>
  </w:num>
  <w:num w:numId="4">
    <w:abstractNumId w:val="17"/>
  </w:num>
  <w:num w:numId="5">
    <w:abstractNumId w:val="23"/>
  </w:num>
  <w:num w:numId="6">
    <w:abstractNumId w:val="2"/>
  </w:num>
  <w:num w:numId="7">
    <w:abstractNumId w:val="10"/>
  </w:num>
  <w:num w:numId="8">
    <w:abstractNumId w:val="8"/>
  </w:num>
  <w:num w:numId="9">
    <w:abstractNumId w:val="11"/>
  </w:num>
  <w:num w:numId="10">
    <w:abstractNumId w:val="20"/>
  </w:num>
  <w:num w:numId="11">
    <w:abstractNumId w:val="1"/>
  </w:num>
  <w:num w:numId="12">
    <w:abstractNumId w:val="5"/>
  </w:num>
  <w:num w:numId="13">
    <w:abstractNumId w:val="16"/>
  </w:num>
  <w:num w:numId="14">
    <w:abstractNumId w:val="19"/>
  </w:num>
  <w:num w:numId="15">
    <w:abstractNumId w:val="7"/>
  </w:num>
  <w:num w:numId="16">
    <w:abstractNumId w:val="18"/>
  </w:num>
  <w:num w:numId="17">
    <w:abstractNumId w:val="4"/>
  </w:num>
  <w:num w:numId="18">
    <w:abstractNumId w:val="3"/>
  </w:num>
  <w:num w:numId="19">
    <w:abstractNumId w:val="15"/>
  </w:num>
  <w:num w:numId="20">
    <w:abstractNumId w:val="22"/>
  </w:num>
  <w:num w:numId="21">
    <w:abstractNumId w:val="9"/>
  </w:num>
  <w:num w:numId="22">
    <w:abstractNumId w:val="6"/>
  </w:num>
  <w:num w:numId="23">
    <w:abstractNumId w:val="12"/>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3F9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1F83"/>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17F"/>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009"/>
    <w:rsid w:val="000B5316"/>
    <w:rsid w:val="000B5DDD"/>
    <w:rsid w:val="000B6305"/>
    <w:rsid w:val="000B6525"/>
    <w:rsid w:val="000B67DB"/>
    <w:rsid w:val="000B72F7"/>
    <w:rsid w:val="000B7667"/>
    <w:rsid w:val="000B7898"/>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B1E"/>
    <w:rsid w:val="000C6927"/>
    <w:rsid w:val="000D0251"/>
    <w:rsid w:val="000D05F6"/>
    <w:rsid w:val="000D064B"/>
    <w:rsid w:val="000D09E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5B5"/>
    <w:rsid w:val="000E57E3"/>
    <w:rsid w:val="000E5D49"/>
    <w:rsid w:val="000E5E19"/>
    <w:rsid w:val="000E6507"/>
    <w:rsid w:val="000E6A08"/>
    <w:rsid w:val="000E6FD2"/>
    <w:rsid w:val="000E7C90"/>
    <w:rsid w:val="000E7F34"/>
    <w:rsid w:val="000F056D"/>
    <w:rsid w:val="000F0674"/>
    <w:rsid w:val="000F1BDA"/>
    <w:rsid w:val="000F1EE6"/>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5CB3"/>
    <w:rsid w:val="00105E19"/>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3C4"/>
    <w:rsid w:val="00123557"/>
    <w:rsid w:val="001235D1"/>
    <w:rsid w:val="00123EB8"/>
    <w:rsid w:val="001245E6"/>
    <w:rsid w:val="00124711"/>
    <w:rsid w:val="00124AEB"/>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A3E"/>
    <w:rsid w:val="00155D18"/>
    <w:rsid w:val="00155D5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014"/>
    <w:rsid w:val="001621A6"/>
    <w:rsid w:val="001622AA"/>
    <w:rsid w:val="0016262B"/>
    <w:rsid w:val="00162CF2"/>
    <w:rsid w:val="00162F41"/>
    <w:rsid w:val="00163687"/>
    <w:rsid w:val="00163A72"/>
    <w:rsid w:val="00163A8A"/>
    <w:rsid w:val="00163A9E"/>
    <w:rsid w:val="00163F6F"/>
    <w:rsid w:val="0016417E"/>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67FAC"/>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9D1"/>
    <w:rsid w:val="00186F25"/>
    <w:rsid w:val="00187E84"/>
    <w:rsid w:val="001901A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608B"/>
    <w:rsid w:val="001A6144"/>
    <w:rsid w:val="001A72AB"/>
    <w:rsid w:val="001A73E6"/>
    <w:rsid w:val="001A76BE"/>
    <w:rsid w:val="001A77D7"/>
    <w:rsid w:val="001A787A"/>
    <w:rsid w:val="001A7FB5"/>
    <w:rsid w:val="001B01AE"/>
    <w:rsid w:val="001B0436"/>
    <w:rsid w:val="001B06F2"/>
    <w:rsid w:val="001B0CDE"/>
    <w:rsid w:val="001B1678"/>
    <w:rsid w:val="001B1BC9"/>
    <w:rsid w:val="001B277C"/>
    <w:rsid w:val="001B2872"/>
    <w:rsid w:val="001B38CA"/>
    <w:rsid w:val="001B4A11"/>
    <w:rsid w:val="001B4CAC"/>
    <w:rsid w:val="001B50DD"/>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9B2"/>
    <w:rsid w:val="001C3C46"/>
    <w:rsid w:val="001C3D2D"/>
    <w:rsid w:val="001C4039"/>
    <w:rsid w:val="001C4FA0"/>
    <w:rsid w:val="001C522C"/>
    <w:rsid w:val="001C59DD"/>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5E2"/>
    <w:rsid w:val="001E2F68"/>
    <w:rsid w:val="001E3618"/>
    <w:rsid w:val="001E37A7"/>
    <w:rsid w:val="001E3D58"/>
    <w:rsid w:val="001E3DEE"/>
    <w:rsid w:val="001E4E34"/>
    <w:rsid w:val="001E58E1"/>
    <w:rsid w:val="001E5D0E"/>
    <w:rsid w:val="001E619F"/>
    <w:rsid w:val="001E6FE8"/>
    <w:rsid w:val="001E7607"/>
    <w:rsid w:val="001E7DAB"/>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444"/>
    <w:rsid w:val="001F66BC"/>
    <w:rsid w:val="0020000E"/>
    <w:rsid w:val="0020007D"/>
    <w:rsid w:val="002004E3"/>
    <w:rsid w:val="0020062D"/>
    <w:rsid w:val="00200A78"/>
    <w:rsid w:val="00201F5F"/>
    <w:rsid w:val="00202E53"/>
    <w:rsid w:val="00204D6F"/>
    <w:rsid w:val="002051F6"/>
    <w:rsid w:val="00206176"/>
    <w:rsid w:val="00206431"/>
    <w:rsid w:val="00206601"/>
    <w:rsid w:val="00207055"/>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663"/>
    <w:rsid w:val="002618BC"/>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77E81"/>
    <w:rsid w:val="002802EB"/>
    <w:rsid w:val="0028062E"/>
    <w:rsid w:val="002807B7"/>
    <w:rsid w:val="00280F9C"/>
    <w:rsid w:val="0028139E"/>
    <w:rsid w:val="00281C5F"/>
    <w:rsid w:val="00281D90"/>
    <w:rsid w:val="002820E5"/>
    <w:rsid w:val="00282436"/>
    <w:rsid w:val="00282712"/>
    <w:rsid w:val="00282ADF"/>
    <w:rsid w:val="00282C0D"/>
    <w:rsid w:val="00282D5D"/>
    <w:rsid w:val="00282D7B"/>
    <w:rsid w:val="00283248"/>
    <w:rsid w:val="00283B71"/>
    <w:rsid w:val="002841C3"/>
    <w:rsid w:val="002841EB"/>
    <w:rsid w:val="0028482B"/>
    <w:rsid w:val="00284B02"/>
    <w:rsid w:val="00284C48"/>
    <w:rsid w:val="00284EFF"/>
    <w:rsid w:val="00284FA0"/>
    <w:rsid w:val="00285A52"/>
    <w:rsid w:val="00286637"/>
    <w:rsid w:val="0028685A"/>
    <w:rsid w:val="00286DB8"/>
    <w:rsid w:val="002872F4"/>
    <w:rsid w:val="00287A06"/>
    <w:rsid w:val="00290B86"/>
    <w:rsid w:val="00290B90"/>
    <w:rsid w:val="00291586"/>
    <w:rsid w:val="00291958"/>
    <w:rsid w:val="00291F1A"/>
    <w:rsid w:val="0029290F"/>
    <w:rsid w:val="00292949"/>
    <w:rsid w:val="002929F7"/>
    <w:rsid w:val="00293535"/>
    <w:rsid w:val="0029362E"/>
    <w:rsid w:val="002936FF"/>
    <w:rsid w:val="002938F7"/>
    <w:rsid w:val="00293AF0"/>
    <w:rsid w:val="002943BD"/>
    <w:rsid w:val="0029468F"/>
    <w:rsid w:val="002947DB"/>
    <w:rsid w:val="002948D0"/>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1B2F"/>
    <w:rsid w:val="002A207D"/>
    <w:rsid w:val="002A2272"/>
    <w:rsid w:val="002A3785"/>
    <w:rsid w:val="002A4F7E"/>
    <w:rsid w:val="002A5159"/>
    <w:rsid w:val="002A5663"/>
    <w:rsid w:val="002A61F2"/>
    <w:rsid w:val="002A6286"/>
    <w:rsid w:val="002A656B"/>
    <w:rsid w:val="002A65CD"/>
    <w:rsid w:val="002A6958"/>
    <w:rsid w:val="002A6EE7"/>
    <w:rsid w:val="002A76C4"/>
    <w:rsid w:val="002A77B9"/>
    <w:rsid w:val="002A793C"/>
    <w:rsid w:val="002B09D0"/>
    <w:rsid w:val="002B0FBB"/>
    <w:rsid w:val="002B24C0"/>
    <w:rsid w:val="002B26FC"/>
    <w:rsid w:val="002B2BF6"/>
    <w:rsid w:val="002B2D40"/>
    <w:rsid w:val="002B3CC3"/>
    <w:rsid w:val="002B3FDC"/>
    <w:rsid w:val="002B40EB"/>
    <w:rsid w:val="002B4338"/>
    <w:rsid w:val="002B4884"/>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6CBD"/>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586"/>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2AF"/>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6A49"/>
    <w:rsid w:val="00336B79"/>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6576"/>
    <w:rsid w:val="0035727B"/>
    <w:rsid w:val="0035798C"/>
    <w:rsid w:val="00357A4F"/>
    <w:rsid w:val="00360A9E"/>
    <w:rsid w:val="00360D6B"/>
    <w:rsid w:val="00361D49"/>
    <w:rsid w:val="00361F85"/>
    <w:rsid w:val="0036324E"/>
    <w:rsid w:val="003633C7"/>
    <w:rsid w:val="0036367B"/>
    <w:rsid w:val="003636D0"/>
    <w:rsid w:val="00363982"/>
    <w:rsid w:val="00363B90"/>
    <w:rsid w:val="00363C1A"/>
    <w:rsid w:val="00364A0F"/>
    <w:rsid w:val="00364B0D"/>
    <w:rsid w:val="00364EC1"/>
    <w:rsid w:val="003655AB"/>
    <w:rsid w:val="00365629"/>
    <w:rsid w:val="00365A81"/>
    <w:rsid w:val="0036611C"/>
    <w:rsid w:val="00366196"/>
    <w:rsid w:val="00366212"/>
    <w:rsid w:val="003663FB"/>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6DE"/>
    <w:rsid w:val="003878B3"/>
    <w:rsid w:val="00387F7A"/>
    <w:rsid w:val="00390277"/>
    <w:rsid w:val="0039080E"/>
    <w:rsid w:val="00390903"/>
    <w:rsid w:val="00390BEC"/>
    <w:rsid w:val="00391105"/>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720"/>
    <w:rsid w:val="003A19A4"/>
    <w:rsid w:val="003A19C6"/>
    <w:rsid w:val="003A3E04"/>
    <w:rsid w:val="003A3F06"/>
    <w:rsid w:val="003A4373"/>
    <w:rsid w:val="003A4844"/>
    <w:rsid w:val="003A4C86"/>
    <w:rsid w:val="003A4ED7"/>
    <w:rsid w:val="003A5BEA"/>
    <w:rsid w:val="003A5E79"/>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42AE"/>
    <w:rsid w:val="003C5336"/>
    <w:rsid w:val="003C62AD"/>
    <w:rsid w:val="003C6AA1"/>
    <w:rsid w:val="003C6E56"/>
    <w:rsid w:val="003C721A"/>
    <w:rsid w:val="003C7315"/>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6B"/>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5D11"/>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067F"/>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37F6"/>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2F2"/>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4D16"/>
    <w:rsid w:val="0050568C"/>
    <w:rsid w:val="005069F1"/>
    <w:rsid w:val="00506B0E"/>
    <w:rsid w:val="00510EFE"/>
    <w:rsid w:val="005118D5"/>
    <w:rsid w:val="00511908"/>
    <w:rsid w:val="00511B4C"/>
    <w:rsid w:val="00511E8F"/>
    <w:rsid w:val="005120FB"/>
    <w:rsid w:val="00512132"/>
    <w:rsid w:val="005121D5"/>
    <w:rsid w:val="00512C19"/>
    <w:rsid w:val="005132C7"/>
    <w:rsid w:val="00513786"/>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3E1"/>
    <w:rsid w:val="00522DFB"/>
    <w:rsid w:val="00523788"/>
    <w:rsid w:val="005242FF"/>
    <w:rsid w:val="00524859"/>
    <w:rsid w:val="005249FA"/>
    <w:rsid w:val="00524E12"/>
    <w:rsid w:val="00524ED9"/>
    <w:rsid w:val="00525085"/>
    <w:rsid w:val="0052530C"/>
    <w:rsid w:val="00525A6C"/>
    <w:rsid w:val="00525AFC"/>
    <w:rsid w:val="0052637A"/>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B23"/>
    <w:rsid w:val="00535C33"/>
    <w:rsid w:val="00535EEB"/>
    <w:rsid w:val="00536E7F"/>
    <w:rsid w:val="0053727A"/>
    <w:rsid w:val="005374F8"/>
    <w:rsid w:val="0054125C"/>
    <w:rsid w:val="00541A29"/>
    <w:rsid w:val="00541EAC"/>
    <w:rsid w:val="00541F6D"/>
    <w:rsid w:val="00542477"/>
    <w:rsid w:val="005428A3"/>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C76"/>
    <w:rsid w:val="00547476"/>
    <w:rsid w:val="0054747F"/>
    <w:rsid w:val="0054774B"/>
    <w:rsid w:val="0054782B"/>
    <w:rsid w:val="00550244"/>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7F5"/>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2EB9"/>
    <w:rsid w:val="00563013"/>
    <w:rsid w:val="00563080"/>
    <w:rsid w:val="00563C37"/>
    <w:rsid w:val="00563DB8"/>
    <w:rsid w:val="00563E51"/>
    <w:rsid w:val="00563F89"/>
    <w:rsid w:val="0056417B"/>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1F21"/>
    <w:rsid w:val="005E23EB"/>
    <w:rsid w:val="005E2412"/>
    <w:rsid w:val="005E2C69"/>
    <w:rsid w:val="005E2CEF"/>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2B5"/>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53D"/>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54B"/>
    <w:rsid w:val="00624B64"/>
    <w:rsid w:val="00624C13"/>
    <w:rsid w:val="00625032"/>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57D07"/>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0F"/>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F57"/>
    <w:rsid w:val="006A2CEC"/>
    <w:rsid w:val="006A2EE8"/>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BF8"/>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FE6"/>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4D46"/>
    <w:rsid w:val="006F5056"/>
    <w:rsid w:val="006F50AE"/>
    <w:rsid w:val="006F532F"/>
    <w:rsid w:val="006F53E9"/>
    <w:rsid w:val="006F5C58"/>
    <w:rsid w:val="006F74A4"/>
    <w:rsid w:val="006F7D09"/>
    <w:rsid w:val="006F7E3A"/>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17595"/>
    <w:rsid w:val="007205C3"/>
    <w:rsid w:val="00721405"/>
    <w:rsid w:val="00721D9D"/>
    <w:rsid w:val="00721F67"/>
    <w:rsid w:val="0072292E"/>
    <w:rsid w:val="0072295F"/>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D7A"/>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175"/>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AAD"/>
    <w:rsid w:val="00776E8F"/>
    <w:rsid w:val="00777D45"/>
    <w:rsid w:val="007810D6"/>
    <w:rsid w:val="007812A9"/>
    <w:rsid w:val="007816B3"/>
    <w:rsid w:val="00781EAD"/>
    <w:rsid w:val="00781F54"/>
    <w:rsid w:val="00782240"/>
    <w:rsid w:val="00782B23"/>
    <w:rsid w:val="00782EE9"/>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F66"/>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4E86"/>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212"/>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967"/>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70D"/>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1DA"/>
    <w:rsid w:val="00820C87"/>
    <w:rsid w:val="00821192"/>
    <w:rsid w:val="00821795"/>
    <w:rsid w:val="00821D8F"/>
    <w:rsid w:val="008223AC"/>
    <w:rsid w:val="008228F3"/>
    <w:rsid w:val="0082290E"/>
    <w:rsid w:val="00822C2A"/>
    <w:rsid w:val="00822E64"/>
    <w:rsid w:val="00822F03"/>
    <w:rsid w:val="00823189"/>
    <w:rsid w:val="00823479"/>
    <w:rsid w:val="0082356E"/>
    <w:rsid w:val="00823F10"/>
    <w:rsid w:val="00824352"/>
    <w:rsid w:val="0082451A"/>
    <w:rsid w:val="008245F8"/>
    <w:rsid w:val="00824DE3"/>
    <w:rsid w:val="0082567A"/>
    <w:rsid w:val="00825CCD"/>
    <w:rsid w:val="00825D4A"/>
    <w:rsid w:val="008263B4"/>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045"/>
    <w:rsid w:val="0083589F"/>
    <w:rsid w:val="00835F1C"/>
    <w:rsid w:val="00836F22"/>
    <w:rsid w:val="0083767C"/>
    <w:rsid w:val="00837727"/>
    <w:rsid w:val="00840196"/>
    <w:rsid w:val="00840216"/>
    <w:rsid w:val="00840501"/>
    <w:rsid w:val="00840630"/>
    <w:rsid w:val="008408C5"/>
    <w:rsid w:val="00840B8E"/>
    <w:rsid w:val="00840D59"/>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3E0"/>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86"/>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8DA"/>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807"/>
    <w:rsid w:val="008F2A14"/>
    <w:rsid w:val="008F2AD7"/>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58C"/>
    <w:rsid w:val="00913753"/>
    <w:rsid w:val="00913F7D"/>
    <w:rsid w:val="0091431A"/>
    <w:rsid w:val="00914517"/>
    <w:rsid w:val="00914A38"/>
    <w:rsid w:val="00914E4D"/>
    <w:rsid w:val="00915501"/>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5476"/>
    <w:rsid w:val="00936420"/>
    <w:rsid w:val="0093677A"/>
    <w:rsid w:val="0093690F"/>
    <w:rsid w:val="00936ACD"/>
    <w:rsid w:val="009400C5"/>
    <w:rsid w:val="00940C92"/>
    <w:rsid w:val="009412BF"/>
    <w:rsid w:val="009418A7"/>
    <w:rsid w:val="0094252D"/>
    <w:rsid w:val="0094270C"/>
    <w:rsid w:val="009428CF"/>
    <w:rsid w:val="00942C8B"/>
    <w:rsid w:val="00942E14"/>
    <w:rsid w:val="00942F6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73B"/>
    <w:rsid w:val="009818CA"/>
    <w:rsid w:val="00982667"/>
    <w:rsid w:val="009826E6"/>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0BD2"/>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66C"/>
    <w:rsid w:val="009C486A"/>
    <w:rsid w:val="009C4BD3"/>
    <w:rsid w:val="009C4E31"/>
    <w:rsid w:val="009C501D"/>
    <w:rsid w:val="009C586B"/>
    <w:rsid w:val="009C5B6D"/>
    <w:rsid w:val="009C68F4"/>
    <w:rsid w:val="009C6E01"/>
    <w:rsid w:val="009C6E57"/>
    <w:rsid w:val="009C700C"/>
    <w:rsid w:val="009C7099"/>
    <w:rsid w:val="009C71FB"/>
    <w:rsid w:val="009C744F"/>
    <w:rsid w:val="009D00D4"/>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01"/>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2D1"/>
    <w:rsid w:val="00A02CBA"/>
    <w:rsid w:val="00A030A3"/>
    <w:rsid w:val="00A034FD"/>
    <w:rsid w:val="00A037A3"/>
    <w:rsid w:val="00A037A9"/>
    <w:rsid w:val="00A03949"/>
    <w:rsid w:val="00A04938"/>
    <w:rsid w:val="00A05F5A"/>
    <w:rsid w:val="00A06AE1"/>
    <w:rsid w:val="00A06FEE"/>
    <w:rsid w:val="00A074C7"/>
    <w:rsid w:val="00A0769A"/>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144F"/>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BD"/>
    <w:rsid w:val="00A36C3C"/>
    <w:rsid w:val="00A3722B"/>
    <w:rsid w:val="00A377DA"/>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7A"/>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3C8"/>
    <w:rsid w:val="00A7550B"/>
    <w:rsid w:val="00A75A21"/>
    <w:rsid w:val="00A75E04"/>
    <w:rsid w:val="00A75E41"/>
    <w:rsid w:val="00A7624F"/>
    <w:rsid w:val="00A76358"/>
    <w:rsid w:val="00A76938"/>
    <w:rsid w:val="00A76EF2"/>
    <w:rsid w:val="00A772F9"/>
    <w:rsid w:val="00A77553"/>
    <w:rsid w:val="00A776BD"/>
    <w:rsid w:val="00A77AE3"/>
    <w:rsid w:val="00A77B15"/>
    <w:rsid w:val="00A77CDB"/>
    <w:rsid w:val="00A8028C"/>
    <w:rsid w:val="00A80487"/>
    <w:rsid w:val="00A806C6"/>
    <w:rsid w:val="00A8099C"/>
    <w:rsid w:val="00A8111B"/>
    <w:rsid w:val="00A81DE1"/>
    <w:rsid w:val="00A821CC"/>
    <w:rsid w:val="00A8253E"/>
    <w:rsid w:val="00A827A9"/>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7D0"/>
    <w:rsid w:val="00A96AF0"/>
    <w:rsid w:val="00A975C4"/>
    <w:rsid w:val="00A978AA"/>
    <w:rsid w:val="00A978BC"/>
    <w:rsid w:val="00A97B2E"/>
    <w:rsid w:val="00A97D73"/>
    <w:rsid w:val="00AA01E1"/>
    <w:rsid w:val="00AA0EDC"/>
    <w:rsid w:val="00AA2670"/>
    <w:rsid w:val="00AA26E5"/>
    <w:rsid w:val="00AA2D74"/>
    <w:rsid w:val="00AA3720"/>
    <w:rsid w:val="00AA43A1"/>
    <w:rsid w:val="00AA515D"/>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05A"/>
    <w:rsid w:val="00AC0533"/>
    <w:rsid w:val="00AC0E71"/>
    <w:rsid w:val="00AC3CFD"/>
    <w:rsid w:val="00AC3FE2"/>
    <w:rsid w:val="00AC4057"/>
    <w:rsid w:val="00AC4712"/>
    <w:rsid w:val="00AC4CA9"/>
    <w:rsid w:val="00AC528A"/>
    <w:rsid w:val="00AC54EE"/>
    <w:rsid w:val="00AC5607"/>
    <w:rsid w:val="00AC61D8"/>
    <w:rsid w:val="00AC7685"/>
    <w:rsid w:val="00AD01E9"/>
    <w:rsid w:val="00AD05C9"/>
    <w:rsid w:val="00AD088B"/>
    <w:rsid w:val="00AD0A45"/>
    <w:rsid w:val="00AD135D"/>
    <w:rsid w:val="00AD1908"/>
    <w:rsid w:val="00AD1D74"/>
    <w:rsid w:val="00AD2B47"/>
    <w:rsid w:val="00AD2DE5"/>
    <w:rsid w:val="00AD306F"/>
    <w:rsid w:val="00AD35D7"/>
    <w:rsid w:val="00AD3ADA"/>
    <w:rsid w:val="00AD3B77"/>
    <w:rsid w:val="00AD3ED6"/>
    <w:rsid w:val="00AD40E5"/>
    <w:rsid w:val="00AD40F9"/>
    <w:rsid w:val="00AD42FC"/>
    <w:rsid w:val="00AD6A3A"/>
    <w:rsid w:val="00AD72A2"/>
    <w:rsid w:val="00AD7567"/>
    <w:rsid w:val="00AD79B3"/>
    <w:rsid w:val="00AD79F9"/>
    <w:rsid w:val="00AD7B70"/>
    <w:rsid w:val="00AE0571"/>
    <w:rsid w:val="00AE0AD3"/>
    <w:rsid w:val="00AE0B4A"/>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3BFD"/>
    <w:rsid w:val="00B15358"/>
    <w:rsid w:val="00B1544E"/>
    <w:rsid w:val="00B15DF8"/>
    <w:rsid w:val="00B15EE7"/>
    <w:rsid w:val="00B160DD"/>
    <w:rsid w:val="00B16A9A"/>
    <w:rsid w:val="00B16C5C"/>
    <w:rsid w:val="00B16F8A"/>
    <w:rsid w:val="00B173EC"/>
    <w:rsid w:val="00B17800"/>
    <w:rsid w:val="00B17A76"/>
    <w:rsid w:val="00B17BB3"/>
    <w:rsid w:val="00B21573"/>
    <w:rsid w:val="00B21A79"/>
    <w:rsid w:val="00B21BBC"/>
    <w:rsid w:val="00B22191"/>
    <w:rsid w:val="00B22E3F"/>
    <w:rsid w:val="00B22FCD"/>
    <w:rsid w:val="00B238F4"/>
    <w:rsid w:val="00B2442E"/>
    <w:rsid w:val="00B2605A"/>
    <w:rsid w:val="00B2609B"/>
    <w:rsid w:val="00B26157"/>
    <w:rsid w:val="00B267D5"/>
    <w:rsid w:val="00B26C8F"/>
    <w:rsid w:val="00B27044"/>
    <w:rsid w:val="00B3037A"/>
    <w:rsid w:val="00B308CE"/>
    <w:rsid w:val="00B30929"/>
    <w:rsid w:val="00B314D7"/>
    <w:rsid w:val="00B318D2"/>
    <w:rsid w:val="00B31E6D"/>
    <w:rsid w:val="00B31E71"/>
    <w:rsid w:val="00B340D6"/>
    <w:rsid w:val="00B340EC"/>
    <w:rsid w:val="00B349A8"/>
    <w:rsid w:val="00B35083"/>
    <w:rsid w:val="00B35102"/>
    <w:rsid w:val="00B35837"/>
    <w:rsid w:val="00B3599E"/>
    <w:rsid w:val="00B35E3B"/>
    <w:rsid w:val="00B364DF"/>
    <w:rsid w:val="00B36DD2"/>
    <w:rsid w:val="00B37222"/>
    <w:rsid w:val="00B37AB2"/>
    <w:rsid w:val="00B37B2E"/>
    <w:rsid w:val="00B37C50"/>
    <w:rsid w:val="00B40C1A"/>
    <w:rsid w:val="00B41414"/>
    <w:rsid w:val="00B41536"/>
    <w:rsid w:val="00B4178F"/>
    <w:rsid w:val="00B417D7"/>
    <w:rsid w:val="00B419FC"/>
    <w:rsid w:val="00B41BBA"/>
    <w:rsid w:val="00B42D5F"/>
    <w:rsid w:val="00B42DA7"/>
    <w:rsid w:val="00B437A3"/>
    <w:rsid w:val="00B43B8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144"/>
    <w:rsid w:val="00B562FC"/>
    <w:rsid w:val="00B564A9"/>
    <w:rsid w:val="00B56883"/>
    <w:rsid w:val="00B56FD0"/>
    <w:rsid w:val="00B57076"/>
    <w:rsid w:val="00B57418"/>
    <w:rsid w:val="00B5779B"/>
    <w:rsid w:val="00B577B3"/>
    <w:rsid w:val="00B5788A"/>
    <w:rsid w:val="00B57C24"/>
    <w:rsid w:val="00B60206"/>
    <w:rsid w:val="00B6039C"/>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3E0"/>
    <w:rsid w:val="00B7075B"/>
    <w:rsid w:val="00B708D3"/>
    <w:rsid w:val="00B70A58"/>
    <w:rsid w:val="00B70F7C"/>
    <w:rsid w:val="00B71396"/>
    <w:rsid w:val="00B71656"/>
    <w:rsid w:val="00B72182"/>
    <w:rsid w:val="00B721A4"/>
    <w:rsid w:val="00B7226D"/>
    <w:rsid w:val="00B7236B"/>
    <w:rsid w:val="00B723F0"/>
    <w:rsid w:val="00B72450"/>
    <w:rsid w:val="00B72B26"/>
    <w:rsid w:val="00B72B81"/>
    <w:rsid w:val="00B72C01"/>
    <w:rsid w:val="00B73914"/>
    <w:rsid w:val="00B73991"/>
    <w:rsid w:val="00B74730"/>
    <w:rsid w:val="00B747EE"/>
    <w:rsid w:val="00B74C1A"/>
    <w:rsid w:val="00B74D79"/>
    <w:rsid w:val="00B74ED5"/>
    <w:rsid w:val="00B7508A"/>
    <w:rsid w:val="00B75262"/>
    <w:rsid w:val="00B7577A"/>
    <w:rsid w:val="00B76052"/>
    <w:rsid w:val="00B76A20"/>
    <w:rsid w:val="00B77451"/>
    <w:rsid w:val="00B7746D"/>
    <w:rsid w:val="00B77C78"/>
    <w:rsid w:val="00B8058E"/>
    <w:rsid w:val="00B80BBF"/>
    <w:rsid w:val="00B80EB8"/>
    <w:rsid w:val="00B81BE5"/>
    <w:rsid w:val="00B81FB8"/>
    <w:rsid w:val="00B823D6"/>
    <w:rsid w:val="00B8354D"/>
    <w:rsid w:val="00B8358E"/>
    <w:rsid w:val="00B83D60"/>
    <w:rsid w:val="00B840BC"/>
    <w:rsid w:val="00B843EF"/>
    <w:rsid w:val="00B844DF"/>
    <w:rsid w:val="00B84999"/>
    <w:rsid w:val="00B849D2"/>
    <w:rsid w:val="00B85775"/>
    <w:rsid w:val="00B85A31"/>
    <w:rsid w:val="00B85C57"/>
    <w:rsid w:val="00B85D28"/>
    <w:rsid w:val="00B85F3B"/>
    <w:rsid w:val="00B862A0"/>
    <w:rsid w:val="00B8644E"/>
    <w:rsid w:val="00B87097"/>
    <w:rsid w:val="00B871E4"/>
    <w:rsid w:val="00B8736C"/>
    <w:rsid w:val="00B87FB2"/>
    <w:rsid w:val="00B90000"/>
    <w:rsid w:val="00B901E1"/>
    <w:rsid w:val="00B90F82"/>
    <w:rsid w:val="00B91564"/>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15"/>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3EA"/>
    <w:rsid w:val="00BE5F4A"/>
    <w:rsid w:val="00BE6556"/>
    <w:rsid w:val="00BE6AF5"/>
    <w:rsid w:val="00BE75B0"/>
    <w:rsid w:val="00BE7A8D"/>
    <w:rsid w:val="00BE7ACE"/>
    <w:rsid w:val="00BE7BC1"/>
    <w:rsid w:val="00BF00D3"/>
    <w:rsid w:val="00BF0656"/>
    <w:rsid w:val="00BF1057"/>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BF7E47"/>
    <w:rsid w:val="00C00CE4"/>
    <w:rsid w:val="00C01266"/>
    <w:rsid w:val="00C0147B"/>
    <w:rsid w:val="00C01FDE"/>
    <w:rsid w:val="00C02E92"/>
    <w:rsid w:val="00C031FE"/>
    <w:rsid w:val="00C03E0E"/>
    <w:rsid w:val="00C03F46"/>
    <w:rsid w:val="00C0426A"/>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F21"/>
    <w:rsid w:val="00C13D62"/>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17BD7"/>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364"/>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59"/>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3945"/>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542"/>
    <w:rsid w:val="00C918F1"/>
    <w:rsid w:val="00C919E6"/>
    <w:rsid w:val="00C91A8B"/>
    <w:rsid w:val="00C91D6C"/>
    <w:rsid w:val="00C921D6"/>
    <w:rsid w:val="00C924A8"/>
    <w:rsid w:val="00C92630"/>
    <w:rsid w:val="00C938E8"/>
    <w:rsid w:val="00C93CF0"/>
    <w:rsid w:val="00C93E4F"/>
    <w:rsid w:val="00C9465B"/>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328"/>
    <w:rsid w:val="00CA4C69"/>
    <w:rsid w:val="00CA4DE0"/>
    <w:rsid w:val="00CA5849"/>
    <w:rsid w:val="00CA5931"/>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3629"/>
    <w:rsid w:val="00CB3A32"/>
    <w:rsid w:val="00CB3AEC"/>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AD1"/>
    <w:rsid w:val="00CC2C13"/>
    <w:rsid w:val="00CC31A9"/>
    <w:rsid w:val="00CC33F4"/>
    <w:rsid w:val="00CC36C5"/>
    <w:rsid w:val="00CC3B5A"/>
    <w:rsid w:val="00CC44A1"/>
    <w:rsid w:val="00CC46D7"/>
    <w:rsid w:val="00CC484B"/>
    <w:rsid w:val="00CC4854"/>
    <w:rsid w:val="00CC49F9"/>
    <w:rsid w:val="00CC4BCC"/>
    <w:rsid w:val="00CC4CC5"/>
    <w:rsid w:val="00CC6A03"/>
    <w:rsid w:val="00CC6A0B"/>
    <w:rsid w:val="00CC6B1C"/>
    <w:rsid w:val="00CC6B69"/>
    <w:rsid w:val="00CC7453"/>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5965"/>
    <w:rsid w:val="00CD605A"/>
    <w:rsid w:val="00CD75B8"/>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2620"/>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554"/>
    <w:rsid w:val="00D35631"/>
    <w:rsid w:val="00D35DA4"/>
    <w:rsid w:val="00D36B7B"/>
    <w:rsid w:val="00D36D00"/>
    <w:rsid w:val="00D37C45"/>
    <w:rsid w:val="00D4028B"/>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5E"/>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A96"/>
    <w:rsid w:val="00D73CD2"/>
    <w:rsid w:val="00D73E35"/>
    <w:rsid w:val="00D74087"/>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282E"/>
    <w:rsid w:val="00D84014"/>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41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055"/>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9E4"/>
    <w:rsid w:val="00DC3EF7"/>
    <w:rsid w:val="00DC438A"/>
    <w:rsid w:val="00DC45E1"/>
    <w:rsid w:val="00DC484C"/>
    <w:rsid w:val="00DC53F3"/>
    <w:rsid w:val="00DC5BE5"/>
    <w:rsid w:val="00DC5D9D"/>
    <w:rsid w:val="00DC6014"/>
    <w:rsid w:val="00DC6971"/>
    <w:rsid w:val="00DC7317"/>
    <w:rsid w:val="00DC7592"/>
    <w:rsid w:val="00DC79DC"/>
    <w:rsid w:val="00DC7B4A"/>
    <w:rsid w:val="00DC7B77"/>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27"/>
    <w:rsid w:val="00E10337"/>
    <w:rsid w:val="00E107ED"/>
    <w:rsid w:val="00E10853"/>
    <w:rsid w:val="00E108E5"/>
    <w:rsid w:val="00E11A35"/>
    <w:rsid w:val="00E131BE"/>
    <w:rsid w:val="00E13681"/>
    <w:rsid w:val="00E1390E"/>
    <w:rsid w:val="00E14102"/>
    <w:rsid w:val="00E14BC5"/>
    <w:rsid w:val="00E14D00"/>
    <w:rsid w:val="00E15565"/>
    <w:rsid w:val="00E15C91"/>
    <w:rsid w:val="00E16811"/>
    <w:rsid w:val="00E16B10"/>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77"/>
    <w:rsid w:val="00E279B8"/>
    <w:rsid w:val="00E27ABB"/>
    <w:rsid w:val="00E301F5"/>
    <w:rsid w:val="00E30A2F"/>
    <w:rsid w:val="00E3142D"/>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4E89"/>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360"/>
    <w:rsid w:val="00E91720"/>
    <w:rsid w:val="00E91E94"/>
    <w:rsid w:val="00E9227F"/>
    <w:rsid w:val="00E93164"/>
    <w:rsid w:val="00E931C5"/>
    <w:rsid w:val="00E93BC6"/>
    <w:rsid w:val="00E94313"/>
    <w:rsid w:val="00E94678"/>
    <w:rsid w:val="00E94E57"/>
    <w:rsid w:val="00E963C0"/>
    <w:rsid w:val="00E97B32"/>
    <w:rsid w:val="00EA0069"/>
    <w:rsid w:val="00EA0553"/>
    <w:rsid w:val="00EA10F0"/>
    <w:rsid w:val="00EA1918"/>
    <w:rsid w:val="00EA1E5A"/>
    <w:rsid w:val="00EA2236"/>
    <w:rsid w:val="00EA2E30"/>
    <w:rsid w:val="00EA311D"/>
    <w:rsid w:val="00EA31FE"/>
    <w:rsid w:val="00EA34CF"/>
    <w:rsid w:val="00EA3557"/>
    <w:rsid w:val="00EA39CC"/>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47D5"/>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3C7D"/>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1AC1"/>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75A"/>
    <w:rsid w:val="00F24A99"/>
    <w:rsid w:val="00F24D0F"/>
    <w:rsid w:val="00F24EA8"/>
    <w:rsid w:val="00F24EF7"/>
    <w:rsid w:val="00F25840"/>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546"/>
    <w:rsid w:val="00F92C2D"/>
    <w:rsid w:val="00F92D40"/>
    <w:rsid w:val="00F935DB"/>
    <w:rsid w:val="00F93609"/>
    <w:rsid w:val="00F93968"/>
    <w:rsid w:val="00F93FED"/>
    <w:rsid w:val="00F94329"/>
    <w:rsid w:val="00F94E52"/>
    <w:rsid w:val="00F959D8"/>
    <w:rsid w:val="00F96A49"/>
    <w:rsid w:val="00F96A78"/>
    <w:rsid w:val="00F96A7C"/>
    <w:rsid w:val="00F96B6E"/>
    <w:rsid w:val="00F97225"/>
    <w:rsid w:val="00F9741C"/>
    <w:rsid w:val="00F9795C"/>
    <w:rsid w:val="00F97A9C"/>
    <w:rsid w:val="00F97C2A"/>
    <w:rsid w:val="00F97C42"/>
    <w:rsid w:val="00F97CEC"/>
    <w:rsid w:val="00FA0214"/>
    <w:rsid w:val="00FA07BC"/>
    <w:rsid w:val="00FA0B94"/>
    <w:rsid w:val="00FA1C1B"/>
    <w:rsid w:val="00FA219D"/>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0AD"/>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6893"/>
    <w:rsid w:val="00FC6ACC"/>
    <w:rsid w:val="00FC738E"/>
    <w:rsid w:val="00FD0048"/>
    <w:rsid w:val="00FD01FC"/>
    <w:rsid w:val="00FD0598"/>
    <w:rsid w:val="00FD14A1"/>
    <w:rsid w:val="00FD1917"/>
    <w:rsid w:val="00FD1CEC"/>
    <w:rsid w:val="00FD1E1F"/>
    <w:rsid w:val="00FD21DE"/>
    <w:rsid w:val="00FD259F"/>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7EE"/>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Bordereau">
    <w:name w:val="Bordereau"/>
    <w:basedOn w:val="Normal"/>
    <w:rsid w:val="002A1B2F"/>
    <w:pPr>
      <w:widowControl w:val="0"/>
      <w:adjustRightInd w:val="0"/>
      <w:spacing w:after="120" w:line="360" w:lineRule="atLeast"/>
      <w:jc w:val="both"/>
      <w:textAlignment w:val="baseline"/>
    </w:pPr>
    <w:rPr>
      <w:rFonts w:ascii="Arial" w:hAnsi="Arial"/>
      <w:sz w:val="20"/>
      <w:szCs w:val="20"/>
    </w:rPr>
  </w:style>
  <w:style w:type="paragraph" w:customStyle="1" w:styleId="xxmsonormal">
    <w:name w:val="x_xmsonormal"/>
    <w:basedOn w:val="Normal"/>
    <w:rsid w:val="0052637A"/>
    <w:rPr>
      <w:rFonts w:ascii="Calibri" w:eastAsiaTheme="minorHAnsi" w:hAnsi="Calibri" w:cs="Calibri"/>
      <w:sz w:val="22"/>
      <w:szCs w:val="22"/>
      <w:lang w:val="en-US" w:eastAsia="en-US"/>
    </w:rPr>
  </w:style>
  <w:style w:type="paragraph" w:customStyle="1" w:styleId="elementtoproof">
    <w:name w:val="elementtoproof"/>
    <w:basedOn w:val="Normal"/>
    <w:uiPriority w:val="99"/>
    <w:semiHidden/>
    <w:rsid w:val="0052637A"/>
    <w:rPr>
      <w:rFonts w:ascii="Calibri" w:eastAsiaTheme="minorHAnsi" w:hAnsi="Calibri" w:cs="Calibri"/>
      <w:sz w:val="22"/>
      <w:szCs w:val="22"/>
      <w:lang w:val="fr-MA" w:eastAsia="fr-MA"/>
    </w:rPr>
  </w:style>
  <w:style w:type="paragraph" w:customStyle="1" w:styleId="FirstParagraph">
    <w:name w:val="First Paragraph"/>
    <w:basedOn w:val="Corpsdetexte"/>
    <w:next w:val="Corpsdetexte"/>
    <w:qFormat/>
    <w:rsid w:val="0052637A"/>
    <w:pPr>
      <w:spacing w:before="180" w:after="180"/>
    </w:pPr>
    <w:rPr>
      <w:rFonts w:asciiTheme="minorHAnsi" w:eastAsiaTheme="minorHAnsi" w:hAnsiTheme="minorHAnsi" w:cstheme="minorBidi"/>
      <w:snapToGrid/>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91417">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07762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513648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6044455">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117604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7035771">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45804-C5BD-46F6-B2BB-EE28DB2EB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5926</Words>
  <Characters>32594</Characters>
  <Application>Microsoft Office Word</Application>
  <DocSecurity>0</DocSecurity>
  <Lines>271</Lines>
  <Paragraphs>76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38444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2025-08-06T11:59:00Z</cp:lastPrinted>
  <dcterms:created xsi:type="dcterms:W3CDTF">2025-08-06T14:58:00Z</dcterms:created>
  <dcterms:modified xsi:type="dcterms:W3CDTF">2025-08-07T14:52:00Z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