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B8501D">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B8501D">
        <w:rPr>
          <w:rFonts w:ascii="Century Gothic" w:hAnsi="Century Gothic" w:cs="Calibri"/>
          <w:b/>
          <w:bCs/>
          <w:snapToGrid w:val="0"/>
          <w:sz w:val="40"/>
          <w:szCs w:val="22"/>
        </w:rPr>
        <w:t>147</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52367">
        <w:trPr>
          <w:trHeight w:val="4420"/>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0E7B43" w:rsidRPr="00C52367" w:rsidRDefault="000E7B43" w:rsidP="00C52367">
            <w:pPr>
              <w:tabs>
                <w:tab w:val="left" w:pos="1660"/>
              </w:tabs>
              <w:rPr>
                <w:rFonts w:ascii="Calibri" w:hAnsi="Calibri"/>
                <w:b/>
                <w:bCs/>
              </w:rPr>
            </w:pPr>
            <w:r w:rsidRPr="00C52367">
              <w:rPr>
                <w:rFonts w:ascii="Calibri" w:hAnsi="Calibri"/>
                <w:b/>
                <w:bCs/>
              </w:rPr>
              <w:t>Acquisition installation et mise en service des équipements pour le secteur bâtiment  destiné aux CMC Nador &amp; CMC Agadir</w:t>
            </w:r>
            <w:r>
              <w:rPr>
                <w:rFonts w:ascii="Calibri" w:hAnsi="Calibri"/>
                <w:b/>
                <w:bCs/>
              </w:rPr>
              <w:t xml:space="preserve">  </w:t>
            </w:r>
            <w:r w:rsidR="00C52367">
              <w:rPr>
                <w:rFonts w:ascii="Calibri" w:hAnsi="Calibri"/>
                <w:b/>
                <w:bCs/>
              </w:rPr>
              <w:t>répartie en lots  suivants</w:t>
            </w:r>
            <w:r w:rsidRPr="00C52367">
              <w:rPr>
                <w:rFonts w:ascii="Calibri" w:hAnsi="Calibri"/>
                <w:b/>
                <w:bCs/>
              </w:rPr>
              <w:t xml:space="preserve"> :</w:t>
            </w:r>
          </w:p>
          <w:p w:rsidR="000E7B43" w:rsidRPr="00E65134" w:rsidRDefault="000E7B43" w:rsidP="000E7B43">
            <w:pPr>
              <w:ind w:left="1416" w:firstLine="708"/>
              <w:rPr>
                <w:rFonts w:ascii="Calibri" w:hAnsi="Calibri"/>
                <w:b/>
                <w:bCs/>
                <w:sz w:val="28"/>
              </w:rPr>
            </w:pPr>
          </w:p>
          <w:p w:rsidR="00C52367" w:rsidRPr="00C52367" w:rsidRDefault="00C52367" w:rsidP="00C52367">
            <w:pPr>
              <w:pStyle w:val="Paragraphedeliste"/>
              <w:numPr>
                <w:ilvl w:val="0"/>
                <w:numId w:val="39"/>
              </w:numPr>
              <w:tabs>
                <w:tab w:val="left" w:pos="1660"/>
              </w:tabs>
              <w:rPr>
                <w:rFonts w:ascii="Calibri" w:hAnsi="Calibri"/>
                <w:b/>
                <w:bCs/>
              </w:rPr>
            </w:pPr>
            <w:r w:rsidRPr="00C52367">
              <w:rPr>
                <w:rFonts w:ascii="Calibri" w:hAnsi="Calibri"/>
                <w:b/>
                <w:bCs/>
              </w:rPr>
              <w:t xml:space="preserve">Lot 1: Accessoires topographiques, niveaux de chantier, niveaux de </w:t>
            </w:r>
            <w:r>
              <w:rPr>
                <w:rFonts w:ascii="Calibri" w:hAnsi="Calibri"/>
                <w:b/>
                <w:bCs/>
              </w:rPr>
              <w:t xml:space="preserve"> </w:t>
            </w:r>
            <w:r w:rsidRPr="00C52367">
              <w:rPr>
                <w:rFonts w:ascii="Calibri" w:hAnsi="Calibri"/>
                <w:b/>
                <w:bCs/>
              </w:rPr>
              <w:t xml:space="preserve">chantier </w:t>
            </w:r>
            <w:r>
              <w:rPr>
                <w:rFonts w:ascii="Calibri" w:hAnsi="Calibri"/>
                <w:b/>
                <w:bCs/>
              </w:rPr>
              <w:t xml:space="preserve"> </w:t>
            </w:r>
            <w:r w:rsidRPr="00C52367">
              <w:rPr>
                <w:rFonts w:ascii="Calibri" w:hAnsi="Calibri"/>
                <w:b/>
                <w:bCs/>
              </w:rPr>
              <w:t xml:space="preserve">numériques et paires </w:t>
            </w:r>
            <w:r>
              <w:rPr>
                <w:rFonts w:ascii="Calibri" w:hAnsi="Calibri"/>
                <w:b/>
                <w:bCs/>
              </w:rPr>
              <w:t xml:space="preserve"> </w:t>
            </w:r>
            <w:r w:rsidRPr="00C52367">
              <w:rPr>
                <w:rFonts w:ascii="Calibri" w:hAnsi="Calibri"/>
                <w:b/>
                <w:bCs/>
              </w:rPr>
              <w:t>de radios Talkie-Walkie</w:t>
            </w:r>
          </w:p>
          <w:p w:rsidR="00C52367" w:rsidRPr="00C52367" w:rsidRDefault="00C52367" w:rsidP="00C52367">
            <w:pPr>
              <w:tabs>
                <w:tab w:val="left" w:pos="3880"/>
              </w:tabs>
              <w:jc w:val="both"/>
              <w:rPr>
                <w:rFonts w:ascii="Century Gothic" w:hAnsi="Century Gothic"/>
                <w:b/>
                <w:bCs/>
                <w:i/>
                <w:iCs/>
                <w:sz w:val="28"/>
                <w:szCs w:val="28"/>
              </w:rPr>
            </w:pPr>
          </w:p>
          <w:p w:rsidR="00C52367" w:rsidRPr="00C52367" w:rsidRDefault="00C52367" w:rsidP="00C52367">
            <w:pPr>
              <w:pStyle w:val="Paragraphedeliste"/>
              <w:numPr>
                <w:ilvl w:val="0"/>
                <w:numId w:val="39"/>
              </w:numPr>
              <w:tabs>
                <w:tab w:val="left" w:pos="1660"/>
              </w:tabs>
              <w:rPr>
                <w:rFonts w:ascii="Calibri" w:hAnsi="Calibri"/>
                <w:b/>
                <w:bCs/>
              </w:rPr>
            </w:pPr>
            <w:r w:rsidRPr="00C52367">
              <w:rPr>
                <w:rFonts w:ascii="Calibri" w:hAnsi="Calibri"/>
                <w:b/>
                <w:bCs/>
              </w:rPr>
              <w:t>Lot 2: Récepteurs GNSS avec logiciel de traitement, Récepteurs GNSS portables et stations totales électroniques et robotiques</w:t>
            </w:r>
          </w:p>
          <w:p w:rsidR="00C52367" w:rsidRPr="00C52367" w:rsidRDefault="00C52367" w:rsidP="00C52367">
            <w:pPr>
              <w:pStyle w:val="Paragraphedeliste"/>
              <w:tabs>
                <w:tab w:val="left" w:pos="1660"/>
              </w:tabs>
              <w:ind w:left="720"/>
              <w:rPr>
                <w:rFonts w:ascii="Calibri" w:hAnsi="Calibri"/>
                <w:b/>
                <w:bCs/>
                <w:i/>
              </w:rPr>
            </w:pPr>
          </w:p>
          <w:p w:rsidR="00B525DB" w:rsidRPr="00685CB9" w:rsidRDefault="00C52367" w:rsidP="00C52367">
            <w:pPr>
              <w:pStyle w:val="Paragraphedeliste"/>
              <w:numPr>
                <w:ilvl w:val="0"/>
                <w:numId w:val="39"/>
              </w:numPr>
              <w:tabs>
                <w:tab w:val="left" w:pos="1660"/>
              </w:tabs>
              <w:rPr>
                <w:rFonts w:ascii="Century Gothic" w:hAnsi="Century Gothic" w:cs="Calibri"/>
                <w:b/>
                <w:bCs/>
                <w:sz w:val="22"/>
                <w:szCs w:val="22"/>
              </w:rPr>
            </w:pPr>
            <w:r w:rsidRPr="00685CB9">
              <w:rPr>
                <w:rFonts w:ascii="Calibri" w:hAnsi="Calibri"/>
                <w:b/>
                <w:bCs/>
              </w:rPr>
              <w:t>Lot 3: Scanner laser 3D avec accessoires et logiciel de traitement</w:t>
            </w: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C52367" w:rsidRPr="00B8501D" w:rsidRDefault="00584CC7" w:rsidP="00B8501D">
      <w:pPr>
        <w:rPr>
          <w:rFonts w:ascii="Century Gothic" w:hAnsi="Century Gothic" w:cs="Calibri"/>
          <w:b/>
          <w:sz w:val="22"/>
          <w:szCs w:val="22"/>
        </w:rPr>
      </w:pPr>
      <w:r w:rsidRPr="00A66D9F">
        <w:rPr>
          <w:rFonts w:ascii="Century Gothic" w:hAnsi="Century Gothic" w:cs="Calibri"/>
          <w:b/>
          <w:sz w:val="22"/>
          <w:szCs w:val="22"/>
        </w:rPr>
        <w:br w:type="page"/>
      </w:r>
    </w:p>
    <w:p w:rsidR="00C52367" w:rsidRDefault="00C52367"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w:t>
      </w:r>
      <w:r w:rsidRPr="00143166">
        <w:rPr>
          <w:rFonts w:ascii="Century Gothic" w:hAnsi="Century Gothic"/>
          <w:sz w:val="22"/>
          <w:szCs w:val="22"/>
        </w:rPr>
        <w:t>'</w:t>
      </w:r>
      <w:r w:rsidRPr="00143166">
        <w:rPr>
          <w:rFonts w:ascii="Century Gothic" w:hAnsi="Century Gothic"/>
          <w:b/>
          <w:bCs/>
          <w:sz w:val="22"/>
          <w:szCs w:val="22"/>
        </w:rPr>
        <w:t xml:space="preserve">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0F2251" w:rsidRDefault="009C68F4" w:rsidP="000F2251">
      <w:pPr>
        <w:tabs>
          <w:tab w:val="left" w:pos="1660"/>
        </w:tabs>
        <w:rPr>
          <w:rFonts w:ascii="Calibri" w:hAnsi="Calibri"/>
          <w:b/>
          <w:bCs/>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0F2251" w:rsidRPr="00C52367">
        <w:rPr>
          <w:rFonts w:ascii="Calibri" w:hAnsi="Calibri"/>
          <w:b/>
          <w:bCs/>
        </w:rPr>
        <w:t>Acquisition installation et mise en service des équipements pour le secteur bâtiment  destiné aux CMC Nador &amp; CMC Agadir</w:t>
      </w:r>
      <w:r w:rsidR="000F2251">
        <w:rPr>
          <w:rFonts w:ascii="Calibri" w:hAnsi="Calibri"/>
          <w:b/>
          <w:bCs/>
        </w:rPr>
        <w:t xml:space="preserve">  répartie en lots  suivants</w:t>
      </w:r>
      <w:r w:rsidR="000F2251" w:rsidRPr="00C52367">
        <w:rPr>
          <w:rFonts w:ascii="Calibri" w:hAnsi="Calibri"/>
          <w:b/>
          <w:bCs/>
        </w:rPr>
        <w:t xml:space="preserve"> :</w:t>
      </w:r>
    </w:p>
    <w:p w:rsidR="000F2251" w:rsidRPr="00C52367" w:rsidRDefault="000F2251" w:rsidP="000F2251">
      <w:pPr>
        <w:tabs>
          <w:tab w:val="left" w:pos="1660"/>
        </w:tabs>
        <w:rPr>
          <w:rFonts w:ascii="Calibri" w:hAnsi="Calibri"/>
          <w:b/>
          <w:bCs/>
        </w:rPr>
      </w:pPr>
    </w:p>
    <w:p w:rsidR="000F2251" w:rsidRPr="000F2251" w:rsidRDefault="000F2251" w:rsidP="000F2251">
      <w:pPr>
        <w:pStyle w:val="Corpsdetexte"/>
        <w:numPr>
          <w:ilvl w:val="0"/>
          <w:numId w:val="30"/>
        </w:numPr>
        <w:ind w:left="1416" w:firstLine="708"/>
        <w:rPr>
          <w:rFonts w:ascii="Calibri" w:hAnsi="Calibri"/>
          <w:b/>
          <w:bCs/>
        </w:rPr>
      </w:pPr>
      <w:r w:rsidRPr="000F2251">
        <w:rPr>
          <w:bCs/>
          <w:sz w:val="20"/>
        </w:rPr>
        <w:t>Lot n°………………………………………………………………..</w:t>
      </w:r>
    </w:p>
    <w:p w:rsidR="000F2251" w:rsidRPr="00C52367" w:rsidRDefault="000F2251" w:rsidP="000F2251">
      <w:pPr>
        <w:pStyle w:val="Paragraphedeliste"/>
        <w:tabs>
          <w:tab w:val="left" w:pos="1660"/>
        </w:tabs>
        <w:ind w:left="720"/>
        <w:jc w:val="center"/>
        <w:rPr>
          <w:rFonts w:ascii="Calibri" w:hAnsi="Calibri"/>
          <w:b/>
          <w:bCs/>
          <w:i/>
        </w:rPr>
      </w:pPr>
    </w:p>
    <w:p w:rsidR="009C68F4" w:rsidRPr="00143166" w:rsidRDefault="009C68F4" w:rsidP="000F2251">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rsidR="009C68F4" w:rsidRPr="00143166" w:rsidRDefault="009C68F4" w:rsidP="009C68F4">
      <w:pPr>
        <w:numPr>
          <w:ilvl w:val="0"/>
          <w:numId w:val="29"/>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0F2251" w:rsidRDefault="009C68F4" w:rsidP="000F2251">
      <w:pPr>
        <w:tabs>
          <w:tab w:val="left" w:pos="1660"/>
        </w:tabs>
        <w:rPr>
          <w:rFonts w:ascii="Calibri" w:hAnsi="Calibri"/>
          <w:b/>
          <w:bCs/>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0F2251" w:rsidRPr="00C52367">
        <w:rPr>
          <w:rFonts w:ascii="Calibri" w:hAnsi="Calibri"/>
          <w:b/>
          <w:bCs/>
        </w:rPr>
        <w:t>Acquisition installation et mise en service des équipements pour le secteur bâtiment  destiné aux CMC Nador &amp; CMC Agadir</w:t>
      </w:r>
      <w:r w:rsidR="000F2251">
        <w:rPr>
          <w:rFonts w:ascii="Calibri" w:hAnsi="Calibri"/>
          <w:b/>
          <w:bCs/>
        </w:rPr>
        <w:t xml:space="preserve">  répartie en lots  suivants</w:t>
      </w:r>
      <w:r w:rsidR="000F2251" w:rsidRPr="00C52367">
        <w:rPr>
          <w:rFonts w:ascii="Calibri" w:hAnsi="Calibri"/>
          <w:b/>
          <w:bCs/>
        </w:rPr>
        <w:t xml:space="preserve"> :</w:t>
      </w:r>
    </w:p>
    <w:p w:rsidR="000F2251" w:rsidRPr="00C52367" w:rsidRDefault="000F2251" w:rsidP="000F2251">
      <w:pPr>
        <w:tabs>
          <w:tab w:val="left" w:pos="1660"/>
        </w:tabs>
        <w:rPr>
          <w:rFonts w:ascii="Calibri" w:hAnsi="Calibri"/>
          <w:b/>
          <w:bCs/>
        </w:rPr>
      </w:pPr>
    </w:p>
    <w:p w:rsidR="000F2251" w:rsidRPr="000F2251" w:rsidRDefault="000F2251" w:rsidP="000F2251">
      <w:pPr>
        <w:pStyle w:val="Corpsdetexte"/>
        <w:numPr>
          <w:ilvl w:val="0"/>
          <w:numId w:val="30"/>
        </w:numPr>
        <w:ind w:left="1416" w:firstLine="708"/>
        <w:rPr>
          <w:rFonts w:ascii="Calibri" w:hAnsi="Calibri"/>
          <w:b/>
          <w:bCs/>
        </w:rPr>
      </w:pPr>
      <w:r w:rsidRPr="000F2251">
        <w:rPr>
          <w:bCs/>
          <w:sz w:val="20"/>
        </w:rPr>
        <w:t>Lot n°………………………………………………………………..</w:t>
      </w:r>
    </w:p>
    <w:p w:rsidR="009C68F4" w:rsidRPr="00143166" w:rsidRDefault="009C68F4" w:rsidP="000F2251">
      <w:pPr>
        <w:tabs>
          <w:tab w:val="right" w:pos="830"/>
          <w:tab w:val="num" w:pos="1370"/>
        </w:tabs>
        <w:suppressAutoHyphens/>
        <w:autoSpaceDN w:val="0"/>
        <w:spacing w:after="240"/>
        <w:jc w:val="both"/>
        <w:textAlignment w:val="baseline"/>
        <w:rPr>
          <w:rFonts w:ascii="Century Gothic" w:hAnsi="Century Gothic"/>
          <w:b/>
          <w:bCs/>
          <w:snapToGrid w:val="0"/>
          <w:sz w:val="22"/>
          <w:szCs w:val="22"/>
          <w:lang w:val="x-none" w:eastAsia="x-none"/>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Chaâbane 1435 (16 juin 2014) et fixant les conditions et les formes de passation des </w:t>
      </w:r>
      <w:r w:rsidRPr="00143166">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rsidR="00155D18" w:rsidRPr="005228C2" w:rsidRDefault="009C68F4" w:rsidP="005228C2">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w:t>
      </w: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5228C2">
      <w:pPr>
        <w:rPr>
          <w:rFonts w:ascii="Century Gothic" w:hAnsi="Century Gothic"/>
          <w:b/>
          <w:bCs/>
          <w:sz w:val="40"/>
          <w:szCs w:val="22"/>
        </w:rPr>
      </w:pPr>
    </w:p>
    <w:p w:rsidR="00F41696" w:rsidRDefault="00F41696" w:rsidP="00BA24DE">
      <w:pPr>
        <w:jc w:val="center"/>
        <w:rPr>
          <w:rFonts w:ascii="Century Gothic" w:hAnsi="Century Gothic"/>
          <w:b/>
          <w:bCs/>
          <w:sz w:val="40"/>
          <w:szCs w:val="22"/>
        </w:rPr>
      </w:pPr>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FD293F">
        <w:rPr>
          <w:rFonts w:ascii="Century Gothic" w:hAnsi="Century Gothic"/>
          <w:b/>
          <w:bCs/>
          <w:sz w:val="40"/>
          <w:szCs w:val="22"/>
        </w:rPr>
        <w:t>1-2-3</w:t>
      </w:r>
    </w:p>
    <w:p w:rsidR="009A28C3" w:rsidRDefault="009A28C3" w:rsidP="00BA24DE">
      <w:pPr>
        <w:jc w:val="center"/>
        <w:rPr>
          <w:rFonts w:ascii="Century Gothic" w:hAnsi="Century Gothic"/>
          <w:b/>
          <w:bCs/>
          <w:sz w:val="40"/>
          <w:szCs w:val="22"/>
        </w:rPr>
      </w:pPr>
    </w:p>
    <w:p w:rsidR="002B4CE4" w:rsidRDefault="002B4CE4" w:rsidP="009A28C3">
      <w:pPr>
        <w:tabs>
          <w:tab w:val="left" w:pos="284"/>
        </w:tabs>
        <w:suppressAutoHyphens/>
        <w:autoSpaceDN w:val="0"/>
        <w:jc w:val="both"/>
        <w:textAlignment w:val="baseline"/>
        <w:rPr>
          <w:rFonts w:ascii="Century Gothic" w:hAnsi="Century Gothic"/>
          <w:b/>
          <w:color w:val="0070C0"/>
          <w:sz w:val="22"/>
          <w:szCs w:val="22"/>
        </w:rPr>
      </w:pPr>
    </w:p>
    <w:p w:rsidR="002B4CE4" w:rsidRDefault="002B4CE4" w:rsidP="009A28C3">
      <w:pPr>
        <w:tabs>
          <w:tab w:val="left" w:pos="284"/>
        </w:tabs>
        <w:suppressAutoHyphens/>
        <w:autoSpaceDN w:val="0"/>
        <w:jc w:val="both"/>
        <w:textAlignment w:val="baseline"/>
        <w:rPr>
          <w:rFonts w:ascii="Century Gothic" w:hAnsi="Century Gothic"/>
          <w:b/>
          <w:color w:val="0070C0"/>
          <w:sz w:val="22"/>
          <w:szCs w:val="22"/>
        </w:rPr>
      </w:pPr>
    </w:p>
    <w:p w:rsidR="002B4CE4" w:rsidRDefault="002B4CE4" w:rsidP="009A28C3">
      <w:pPr>
        <w:tabs>
          <w:tab w:val="left" w:pos="284"/>
        </w:tabs>
        <w:suppressAutoHyphens/>
        <w:autoSpaceDN w:val="0"/>
        <w:jc w:val="both"/>
        <w:textAlignment w:val="baseline"/>
        <w:rPr>
          <w:rFonts w:ascii="Century Gothic" w:hAnsi="Century Gothic"/>
          <w:b/>
          <w:color w:val="0070C0"/>
          <w:sz w:val="22"/>
          <w:szCs w:val="22"/>
        </w:rPr>
      </w:pPr>
    </w:p>
    <w:p w:rsidR="002B4CE4" w:rsidRDefault="002B4CE4" w:rsidP="009A28C3">
      <w:pPr>
        <w:tabs>
          <w:tab w:val="left" w:pos="284"/>
        </w:tabs>
        <w:suppressAutoHyphens/>
        <w:autoSpaceDN w:val="0"/>
        <w:jc w:val="both"/>
        <w:textAlignment w:val="baseline"/>
        <w:rPr>
          <w:rFonts w:ascii="Century Gothic" w:hAnsi="Century Gothic"/>
          <w:b/>
          <w:color w:val="0070C0"/>
          <w:sz w:val="22"/>
          <w:szCs w:val="22"/>
        </w:rPr>
      </w:pPr>
    </w:p>
    <w:p w:rsidR="002B4CE4" w:rsidRDefault="002B4CE4" w:rsidP="009A28C3">
      <w:pPr>
        <w:tabs>
          <w:tab w:val="left" w:pos="284"/>
        </w:tabs>
        <w:suppressAutoHyphens/>
        <w:autoSpaceDN w:val="0"/>
        <w:jc w:val="both"/>
        <w:textAlignment w:val="baseline"/>
        <w:rPr>
          <w:rFonts w:ascii="Century Gothic" w:hAnsi="Century Gothic"/>
          <w:b/>
          <w:color w:val="0070C0"/>
          <w:sz w:val="22"/>
          <w:szCs w:val="22"/>
        </w:rPr>
      </w:pPr>
    </w:p>
    <w:p w:rsidR="002B4CE4" w:rsidRDefault="002B4CE4" w:rsidP="009A28C3">
      <w:pPr>
        <w:tabs>
          <w:tab w:val="left" w:pos="284"/>
        </w:tabs>
        <w:suppressAutoHyphens/>
        <w:autoSpaceDN w:val="0"/>
        <w:jc w:val="both"/>
        <w:textAlignment w:val="baseline"/>
        <w:rPr>
          <w:rFonts w:ascii="Century Gothic" w:hAnsi="Century Gothic"/>
          <w:b/>
          <w:color w:val="0070C0"/>
          <w:sz w:val="22"/>
          <w:szCs w:val="22"/>
        </w:rPr>
      </w:pPr>
    </w:p>
    <w:p w:rsidR="00FD293F" w:rsidRDefault="00FD293F" w:rsidP="009A28C3">
      <w:pPr>
        <w:tabs>
          <w:tab w:val="left" w:pos="284"/>
        </w:tabs>
        <w:suppressAutoHyphens/>
        <w:autoSpaceDN w:val="0"/>
        <w:jc w:val="both"/>
        <w:textAlignment w:val="baseline"/>
        <w:rPr>
          <w:rFonts w:ascii="Century Gothic" w:hAnsi="Century Gothic"/>
          <w:b/>
          <w:color w:val="0070C0"/>
          <w:sz w:val="22"/>
          <w:szCs w:val="22"/>
        </w:rPr>
      </w:pPr>
    </w:p>
    <w:p w:rsidR="00FD293F" w:rsidRDefault="00FD293F" w:rsidP="009A28C3">
      <w:pPr>
        <w:tabs>
          <w:tab w:val="left" w:pos="284"/>
        </w:tabs>
        <w:suppressAutoHyphens/>
        <w:autoSpaceDN w:val="0"/>
        <w:jc w:val="both"/>
        <w:textAlignment w:val="baseline"/>
        <w:rPr>
          <w:rFonts w:ascii="Century Gothic" w:hAnsi="Century Gothic"/>
          <w:b/>
          <w:color w:val="0070C0"/>
          <w:sz w:val="22"/>
          <w:szCs w:val="22"/>
        </w:rPr>
      </w:pPr>
    </w:p>
    <w:p w:rsidR="00FD293F" w:rsidRDefault="00FD293F" w:rsidP="009A28C3">
      <w:pPr>
        <w:tabs>
          <w:tab w:val="left" w:pos="284"/>
        </w:tabs>
        <w:suppressAutoHyphens/>
        <w:autoSpaceDN w:val="0"/>
        <w:jc w:val="both"/>
        <w:textAlignment w:val="baseline"/>
        <w:rPr>
          <w:rFonts w:ascii="Century Gothic" w:hAnsi="Century Gothic"/>
          <w:b/>
          <w:color w:val="0070C0"/>
          <w:sz w:val="22"/>
          <w:szCs w:val="22"/>
        </w:rPr>
      </w:pPr>
    </w:p>
    <w:p w:rsidR="00FD293F" w:rsidRDefault="00FD293F" w:rsidP="009A28C3">
      <w:pPr>
        <w:tabs>
          <w:tab w:val="left" w:pos="284"/>
        </w:tabs>
        <w:suppressAutoHyphens/>
        <w:autoSpaceDN w:val="0"/>
        <w:jc w:val="both"/>
        <w:textAlignment w:val="baseline"/>
        <w:rPr>
          <w:rFonts w:ascii="Century Gothic" w:hAnsi="Century Gothic"/>
          <w:b/>
          <w:color w:val="0070C0"/>
          <w:sz w:val="22"/>
          <w:szCs w:val="22"/>
        </w:rPr>
      </w:pPr>
    </w:p>
    <w:p w:rsidR="00FD293F" w:rsidRDefault="00FD293F" w:rsidP="009A28C3">
      <w:pPr>
        <w:tabs>
          <w:tab w:val="left" w:pos="284"/>
        </w:tabs>
        <w:suppressAutoHyphens/>
        <w:autoSpaceDN w:val="0"/>
        <w:jc w:val="both"/>
        <w:textAlignment w:val="baseline"/>
        <w:rPr>
          <w:rFonts w:ascii="Century Gothic" w:hAnsi="Century Gothic"/>
          <w:b/>
          <w:color w:val="0070C0"/>
          <w:sz w:val="22"/>
          <w:szCs w:val="22"/>
        </w:rPr>
      </w:pPr>
    </w:p>
    <w:p w:rsidR="00FD293F" w:rsidRDefault="00FD293F" w:rsidP="009A28C3">
      <w:pPr>
        <w:tabs>
          <w:tab w:val="left" w:pos="284"/>
        </w:tabs>
        <w:suppressAutoHyphens/>
        <w:autoSpaceDN w:val="0"/>
        <w:jc w:val="both"/>
        <w:textAlignment w:val="baseline"/>
        <w:rPr>
          <w:rFonts w:ascii="Century Gothic" w:hAnsi="Century Gothic"/>
          <w:b/>
          <w:color w:val="0070C0"/>
          <w:sz w:val="22"/>
          <w:szCs w:val="22"/>
        </w:rPr>
      </w:pPr>
    </w:p>
    <w:p w:rsidR="00C8566F" w:rsidRDefault="00C8566F" w:rsidP="009A28C3">
      <w:pPr>
        <w:tabs>
          <w:tab w:val="left" w:pos="284"/>
        </w:tabs>
        <w:suppressAutoHyphens/>
        <w:autoSpaceDN w:val="0"/>
        <w:jc w:val="both"/>
        <w:textAlignment w:val="baseline"/>
        <w:rPr>
          <w:rFonts w:ascii="Century Gothic" w:hAnsi="Century Gothic"/>
          <w:b/>
          <w:color w:val="0070C0"/>
          <w:sz w:val="22"/>
          <w:szCs w:val="22"/>
        </w:rPr>
      </w:pPr>
    </w:p>
    <w:p w:rsidR="00C8566F" w:rsidRDefault="00C8566F" w:rsidP="009A28C3">
      <w:pPr>
        <w:tabs>
          <w:tab w:val="left" w:pos="284"/>
        </w:tabs>
        <w:suppressAutoHyphens/>
        <w:autoSpaceDN w:val="0"/>
        <w:jc w:val="both"/>
        <w:textAlignment w:val="baseline"/>
        <w:rPr>
          <w:rFonts w:ascii="Century Gothic" w:hAnsi="Century Gothic"/>
          <w:b/>
          <w:color w:val="0070C0"/>
          <w:sz w:val="22"/>
          <w:szCs w:val="22"/>
        </w:rPr>
      </w:pPr>
    </w:p>
    <w:p w:rsidR="00C8566F" w:rsidRDefault="00C8566F" w:rsidP="009A28C3">
      <w:pPr>
        <w:tabs>
          <w:tab w:val="left" w:pos="284"/>
        </w:tabs>
        <w:suppressAutoHyphens/>
        <w:autoSpaceDN w:val="0"/>
        <w:jc w:val="both"/>
        <w:textAlignment w:val="baseline"/>
        <w:rPr>
          <w:rFonts w:ascii="Century Gothic" w:hAnsi="Century Gothic"/>
          <w:b/>
          <w:color w:val="0070C0"/>
          <w:sz w:val="22"/>
          <w:szCs w:val="22"/>
        </w:rPr>
      </w:pPr>
    </w:p>
    <w:p w:rsidR="00C8566F" w:rsidRDefault="00C8566F" w:rsidP="009A28C3">
      <w:pPr>
        <w:tabs>
          <w:tab w:val="left" w:pos="284"/>
        </w:tabs>
        <w:suppressAutoHyphens/>
        <w:autoSpaceDN w:val="0"/>
        <w:jc w:val="both"/>
        <w:textAlignment w:val="baseline"/>
        <w:rPr>
          <w:rFonts w:ascii="Century Gothic" w:hAnsi="Century Gothic"/>
          <w:b/>
          <w:color w:val="0070C0"/>
          <w:sz w:val="22"/>
          <w:szCs w:val="22"/>
        </w:rPr>
      </w:pPr>
    </w:p>
    <w:p w:rsidR="00A00DD6" w:rsidRDefault="00A00DD6" w:rsidP="009A28C3">
      <w:pPr>
        <w:tabs>
          <w:tab w:val="left" w:pos="284"/>
        </w:tabs>
        <w:suppressAutoHyphens/>
        <w:autoSpaceDN w:val="0"/>
        <w:jc w:val="both"/>
        <w:textAlignment w:val="baseline"/>
        <w:rPr>
          <w:rFonts w:ascii="Century Gothic" w:hAnsi="Century Gothic"/>
          <w:b/>
          <w:color w:val="0070C0"/>
          <w:sz w:val="22"/>
          <w:szCs w:val="22"/>
        </w:rPr>
      </w:pPr>
    </w:p>
    <w:p w:rsidR="00C8566F" w:rsidRDefault="00C8566F" w:rsidP="009A28C3">
      <w:pPr>
        <w:tabs>
          <w:tab w:val="left" w:pos="284"/>
        </w:tabs>
        <w:suppressAutoHyphens/>
        <w:autoSpaceDN w:val="0"/>
        <w:jc w:val="both"/>
        <w:textAlignment w:val="baseline"/>
        <w:rPr>
          <w:rFonts w:ascii="Century Gothic" w:hAnsi="Century Gothic"/>
          <w:b/>
          <w:color w:val="0070C0"/>
          <w:sz w:val="22"/>
          <w:szCs w:val="22"/>
        </w:rPr>
      </w:pPr>
    </w:p>
    <w:p w:rsidR="00C8566F" w:rsidRDefault="00C8566F" w:rsidP="009A28C3">
      <w:pPr>
        <w:tabs>
          <w:tab w:val="left" w:pos="284"/>
        </w:tabs>
        <w:suppressAutoHyphens/>
        <w:autoSpaceDN w:val="0"/>
        <w:jc w:val="both"/>
        <w:textAlignment w:val="baseline"/>
        <w:rPr>
          <w:rFonts w:ascii="Century Gothic" w:hAnsi="Century Gothic"/>
          <w:b/>
          <w:color w:val="0070C0"/>
          <w:sz w:val="22"/>
          <w:szCs w:val="22"/>
        </w:rPr>
      </w:pPr>
    </w:p>
    <w:p w:rsidR="00C8566F" w:rsidRDefault="00C8566F" w:rsidP="009A28C3">
      <w:pPr>
        <w:tabs>
          <w:tab w:val="left" w:pos="284"/>
        </w:tabs>
        <w:suppressAutoHyphens/>
        <w:autoSpaceDN w:val="0"/>
        <w:jc w:val="both"/>
        <w:textAlignment w:val="baseline"/>
        <w:rPr>
          <w:rFonts w:ascii="Century Gothic" w:hAnsi="Century Gothic"/>
          <w:b/>
          <w:color w:val="0070C0"/>
          <w:sz w:val="22"/>
          <w:szCs w:val="22"/>
        </w:rPr>
      </w:pPr>
    </w:p>
    <w:p w:rsidR="00FD293F" w:rsidRPr="00C8566F" w:rsidRDefault="00FD293F" w:rsidP="00FD293F">
      <w:pPr>
        <w:pStyle w:val="Paragraphedeliste"/>
        <w:numPr>
          <w:ilvl w:val="0"/>
          <w:numId w:val="31"/>
        </w:numPr>
        <w:tabs>
          <w:tab w:val="left" w:pos="3880"/>
        </w:tabs>
        <w:spacing w:after="160" w:line="259" w:lineRule="auto"/>
        <w:contextualSpacing/>
        <w:jc w:val="both"/>
        <w:rPr>
          <w:rFonts w:ascii="Century Gothic" w:hAnsi="Century Gothic"/>
          <w:b/>
          <w:bCs/>
          <w:i/>
          <w:iCs/>
        </w:rPr>
      </w:pPr>
      <w:r w:rsidRPr="00C8566F">
        <w:rPr>
          <w:rFonts w:ascii="Century Gothic" w:hAnsi="Century Gothic"/>
          <w:b/>
          <w:bCs/>
          <w:i/>
          <w:iCs/>
        </w:rPr>
        <w:lastRenderedPageBreak/>
        <w:t>Lot 1: Accessoires topographiques, niveaux de chantier, niveaux de chantier numériques et paires de radios Talkie-Walkie</w:t>
      </w:r>
    </w:p>
    <w:p w:rsidR="00DD541D" w:rsidRDefault="00DD541D" w:rsidP="00DD541D">
      <w:pPr>
        <w:tabs>
          <w:tab w:val="left" w:pos="284"/>
        </w:tabs>
        <w:suppressAutoHyphens/>
        <w:autoSpaceDN w:val="0"/>
        <w:jc w:val="both"/>
        <w:textAlignment w:val="baseline"/>
        <w:rPr>
          <w:rFonts w:ascii="Century Gothic" w:hAnsi="Century Gothic"/>
          <w:b/>
          <w:bCs/>
          <w:sz w:val="40"/>
          <w:szCs w:val="22"/>
        </w:rPr>
      </w:pPr>
    </w:p>
    <w:tbl>
      <w:tblPr>
        <w:tblpPr w:leftFromText="141" w:rightFromText="141" w:vertAnchor="text" w:tblpX="-413" w:tblpY="1"/>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095"/>
        <w:gridCol w:w="1985"/>
        <w:gridCol w:w="1984"/>
      </w:tblGrid>
      <w:tr w:rsidR="00DD541D" w:rsidRPr="00B8095B" w:rsidTr="00DD541D">
        <w:trPr>
          <w:tblHeader/>
        </w:trPr>
        <w:tc>
          <w:tcPr>
            <w:tcW w:w="817" w:type="dxa"/>
            <w:shd w:val="clear" w:color="auto" w:fill="auto"/>
          </w:tcPr>
          <w:p w:rsidR="00DD541D" w:rsidRPr="00B8095B" w:rsidRDefault="00DD541D" w:rsidP="00884254">
            <w:pPr>
              <w:jc w:val="center"/>
              <w:rPr>
                <w:b/>
                <w:bCs/>
                <w:iCs/>
              </w:rPr>
            </w:pPr>
            <w:r w:rsidRPr="00B8095B">
              <w:rPr>
                <w:b/>
                <w:bCs/>
              </w:rPr>
              <w:t>Item n°</w:t>
            </w:r>
          </w:p>
        </w:tc>
        <w:tc>
          <w:tcPr>
            <w:tcW w:w="6095" w:type="dxa"/>
            <w:shd w:val="clear" w:color="auto" w:fill="auto"/>
          </w:tcPr>
          <w:p w:rsidR="00DD541D" w:rsidRPr="00B8095B" w:rsidRDefault="00DD541D" w:rsidP="00884254">
            <w:pPr>
              <w:jc w:val="center"/>
              <w:rPr>
                <w:b/>
                <w:bCs/>
                <w:iCs/>
              </w:rPr>
            </w:pPr>
            <w:r w:rsidRPr="00B8095B">
              <w:rPr>
                <w:b/>
                <w:bCs/>
              </w:rPr>
              <w:t>Désignation et caractéristiques techniques</w:t>
            </w:r>
          </w:p>
        </w:tc>
        <w:tc>
          <w:tcPr>
            <w:tcW w:w="1985" w:type="dxa"/>
          </w:tcPr>
          <w:p w:rsidR="00DD541D" w:rsidRPr="00BA24DE" w:rsidRDefault="00DD541D" w:rsidP="00884254">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984" w:type="dxa"/>
            <w:shd w:val="clear" w:color="auto" w:fill="auto"/>
          </w:tcPr>
          <w:p w:rsidR="00DD541D" w:rsidRPr="00BA24DE" w:rsidRDefault="00DD541D" w:rsidP="00884254">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DD541D" w:rsidRPr="00B8095B" w:rsidTr="00AD28F6">
        <w:trPr>
          <w:trHeight w:val="3389"/>
        </w:trPr>
        <w:tc>
          <w:tcPr>
            <w:tcW w:w="817" w:type="dxa"/>
            <w:shd w:val="clear" w:color="auto" w:fill="auto"/>
          </w:tcPr>
          <w:p w:rsidR="00DD541D" w:rsidRPr="00B8095B" w:rsidRDefault="00DD541D" w:rsidP="00884254">
            <w:pPr>
              <w:jc w:val="center"/>
              <w:rPr>
                <w:bCs/>
                <w:iCs/>
              </w:rPr>
            </w:pPr>
          </w:p>
          <w:p w:rsidR="00DD541D" w:rsidRPr="00B8095B" w:rsidRDefault="00DD541D" w:rsidP="00884254">
            <w:pPr>
              <w:jc w:val="center"/>
              <w:rPr>
                <w:bCs/>
                <w:iCs/>
              </w:rPr>
            </w:pPr>
            <w:r w:rsidRPr="00B8095B">
              <w:rPr>
                <w:bCs/>
                <w:iCs/>
              </w:rPr>
              <w:t>1</w:t>
            </w:r>
          </w:p>
        </w:tc>
        <w:tc>
          <w:tcPr>
            <w:tcW w:w="6095" w:type="dxa"/>
            <w:tcBorders>
              <w:bottom w:val="single" w:sz="4" w:space="0" w:color="auto"/>
            </w:tcBorders>
          </w:tcPr>
          <w:p w:rsidR="00DD541D" w:rsidRDefault="00DD541D" w:rsidP="00884254">
            <w:pPr>
              <w:rPr>
                <w:rFonts w:ascii="Calibri" w:hAnsi="Calibri" w:cs="Calibri"/>
                <w:b/>
                <w:bCs/>
                <w:i/>
                <w:iCs/>
              </w:rPr>
            </w:pPr>
            <w:r>
              <w:rPr>
                <w:rFonts w:ascii="Calibri" w:hAnsi="Calibri" w:cs="Calibri"/>
                <w:b/>
                <w:bCs/>
                <w:i/>
                <w:iCs/>
              </w:rPr>
              <w:t>Ruban de mesure</w:t>
            </w:r>
            <w:r>
              <w:rPr>
                <w:rFonts w:ascii="Calibri" w:hAnsi="Calibri" w:cs="Calibri"/>
                <w:b/>
                <w:bCs/>
                <w:i/>
                <w:iCs/>
                <w:strike/>
              </w:rPr>
              <w:br/>
            </w:r>
            <w:r w:rsidRPr="00102FB8">
              <w:rPr>
                <w:i/>
                <w:iCs/>
                <w:color w:val="000000"/>
                <w:sz w:val="16"/>
                <w:szCs w:val="16"/>
              </w:rPr>
              <w:br/>
            </w:r>
            <w:r w:rsidRPr="00B8095B">
              <w:rPr>
                <w:i/>
                <w:iCs/>
                <w:color w:val="000000"/>
              </w:rPr>
              <w:t>- Boitier en ABS</w:t>
            </w:r>
            <w:r>
              <w:rPr>
                <w:i/>
                <w:iCs/>
                <w:color w:val="000000"/>
              </w:rPr>
              <w:t xml:space="preserve"> résistant.</w:t>
            </w:r>
            <w:r>
              <w:rPr>
                <w:i/>
                <w:iCs/>
                <w:color w:val="000000"/>
              </w:rPr>
              <w:br/>
              <w:t>- Zéro à la boucle.</w:t>
            </w:r>
            <w:r w:rsidRPr="00B8095B">
              <w:rPr>
                <w:i/>
                <w:iCs/>
                <w:color w:val="000000"/>
              </w:rPr>
              <w:br/>
              <w:t>- Ruban en acier recouvert polyamide</w:t>
            </w:r>
            <w:r>
              <w:rPr>
                <w:i/>
                <w:iCs/>
                <w:color w:val="000000"/>
              </w:rPr>
              <w:t xml:space="preserve"> ou en fibres de verre,</w:t>
            </w:r>
            <w:r w:rsidRPr="00B8095B">
              <w:rPr>
                <w:i/>
                <w:iCs/>
                <w:color w:val="000000"/>
              </w:rPr>
              <w:t xml:space="preserve"> d'une épaisseur de 0,2 mm </w:t>
            </w:r>
            <w:r>
              <w:rPr>
                <w:i/>
                <w:iCs/>
                <w:color w:val="000000"/>
              </w:rPr>
              <w:t xml:space="preserve">environ </w:t>
            </w:r>
            <w:r w:rsidRPr="00B8095B">
              <w:rPr>
                <w:i/>
                <w:iCs/>
                <w:color w:val="000000"/>
              </w:rPr>
              <w:t xml:space="preserve">et d'une largeur de </w:t>
            </w:r>
            <w:r>
              <w:rPr>
                <w:i/>
                <w:iCs/>
                <w:color w:val="000000"/>
              </w:rPr>
              <w:t>13</w:t>
            </w:r>
            <w:r w:rsidRPr="00B8095B">
              <w:rPr>
                <w:i/>
                <w:iCs/>
                <w:color w:val="000000"/>
              </w:rPr>
              <w:t xml:space="preserve"> mm</w:t>
            </w:r>
            <w:r>
              <w:rPr>
                <w:i/>
                <w:iCs/>
                <w:color w:val="000000"/>
              </w:rPr>
              <w:t xml:space="preserve"> environ</w:t>
            </w:r>
            <w:r w:rsidRPr="00B8095B">
              <w:rPr>
                <w:i/>
                <w:iCs/>
                <w:color w:val="000000"/>
              </w:rPr>
              <w:t>.</w:t>
            </w:r>
            <w:r w:rsidRPr="00B8095B">
              <w:rPr>
                <w:i/>
                <w:iCs/>
                <w:color w:val="000000"/>
              </w:rPr>
              <w:br/>
              <w:t>- Poignée cross renforcée par du métal.</w:t>
            </w:r>
            <w:r w:rsidRPr="00B8095B">
              <w:rPr>
                <w:i/>
                <w:iCs/>
                <w:color w:val="000000"/>
              </w:rPr>
              <w:br/>
              <w:t xml:space="preserve">- Rembobinage </w:t>
            </w:r>
            <w:r>
              <w:rPr>
                <w:i/>
                <w:iCs/>
                <w:color w:val="000000"/>
              </w:rPr>
              <w:t>rapide.</w:t>
            </w:r>
            <w:r w:rsidRPr="00B8095B">
              <w:rPr>
                <w:i/>
                <w:iCs/>
                <w:color w:val="000000"/>
              </w:rPr>
              <w:br/>
              <w:t>- Crochet en bout et graduation en mm sur le recto</w:t>
            </w:r>
            <w:r w:rsidRPr="00B8095B">
              <w:rPr>
                <w:i/>
                <w:iCs/>
                <w:color w:val="000000"/>
              </w:rPr>
              <w:br/>
              <w:t xml:space="preserve">- longueur </w:t>
            </w:r>
            <w:r w:rsidRPr="00144F73">
              <w:rPr>
                <w:i/>
                <w:iCs/>
                <w:color w:val="000000"/>
              </w:rPr>
              <w:t>≥</w:t>
            </w:r>
            <w:r>
              <w:rPr>
                <w:i/>
                <w:iCs/>
                <w:color w:val="000000"/>
              </w:rPr>
              <w:t xml:space="preserve"> </w:t>
            </w:r>
            <w:r w:rsidRPr="00B8095B">
              <w:rPr>
                <w:i/>
                <w:iCs/>
                <w:color w:val="000000"/>
              </w:rPr>
              <w:t>50 m</w:t>
            </w:r>
          </w:p>
          <w:p w:rsidR="00DD541D" w:rsidRPr="00FA6D95" w:rsidRDefault="00DD541D" w:rsidP="00884254">
            <w:pPr>
              <w:rPr>
                <w:rFonts w:ascii="Calibri" w:hAnsi="Calibri" w:cs="Calibri"/>
                <w:b/>
                <w:bCs/>
                <w:i/>
                <w:iCs/>
              </w:rPr>
            </w:pPr>
            <w:r>
              <w:rPr>
                <w:i/>
                <w:iCs/>
                <w:color w:val="000000"/>
              </w:rPr>
              <w:t xml:space="preserve">- </w:t>
            </w:r>
            <w:r w:rsidRPr="00260E9C">
              <w:rPr>
                <w:i/>
                <w:iCs/>
                <w:color w:val="000000"/>
              </w:rPr>
              <w:t>Précision: classe CEE II</w:t>
            </w:r>
          </w:p>
        </w:tc>
        <w:tc>
          <w:tcPr>
            <w:tcW w:w="1985" w:type="dxa"/>
            <w:tcBorders>
              <w:bottom w:val="single" w:sz="4" w:space="0" w:color="auto"/>
            </w:tcBorders>
            <w:vAlign w:val="center"/>
          </w:tcPr>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bottom w:val="single" w:sz="4" w:space="0" w:color="auto"/>
            </w:tcBorders>
            <w:vAlign w:val="center"/>
          </w:tcPr>
          <w:p w:rsidR="00DD541D" w:rsidRPr="00E50B6B" w:rsidRDefault="00DD541D" w:rsidP="00884254">
            <w:pPr>
              <w:jc w:val="center"/>
              <w:rPr>
                <w:b/>
                <w:bCs/>
                <w:color w:val="000000"/>
              </w:rPr>
            </w:pPr>
          </w:p>
        </w:tc>
      </w:tr>
      <w:tr w:rsidR="00DD541D" w:rsidRPr="00B8095B" w:rsidTr="00DD541D">
        <w:tc>
          <w:tcPr>
            <w:tcW w:w="817" w:type="dxa"/>
            <w:shd w:val="clear" w:color="auto" w:fill="auto"/>
          </w:tcPr>
          <w:p w:rsidR="00DD541D" w:rsidRPr="00B8095B" w:rsidRDefault="00DD541D" w:rsidP="00884254">
            <w:pPr>
              <w:jc w:val="center"/>
              <w:rPr>
                <w:bCs/>
                <w:iCs/>
              </w:rPr>
            </w:pPr>
          </w:p>
          <w:p w:rsidR="00DD541D" w:rsidRPr="00B8095B" w:rsidRDefault="00DD541D" w:rsidP="00884254">
            <w:pPr>
              <w:jc w:val="center"/>
              <w:rPr>
                <w:bCs/>
                <w:iCs/>
              </w:rPr>
            </w:pPr>
            <w:r w:rsidRPr="00B8095B">
              <w:rPr>
                <w:bCs/>
                <w:iCs/>
              </w:rPr>
              <w:t>2</w:t>
            </w:r>
          </w:p>
        </w:tc>
        <w:tc>
          <w:tcPr>
            <w:tcW w:w="6095" w:type="dxa"/>
            <w:tcBorders>
              <w:top w:val="single" w:sz="4" w:space="0" w:color="auto"/>
              <w:bottom w:val="single" w:sz="4" w:space="0" w:color="auto"/>
            </w:tcBorders>
          </w:tcPr>
          <w:p w:rsidR="00DD541D" w:rsidRPr="008E43E3" w:rsidRDefault="00DD541D" w:rsidP="00884254">
            <w:pPr>
              <w:rPr>
                <w:rFonts w:ascii="Calibri" w:hAnsi="Calibri" w:cs="Calibri"/>
                <w:b/>
                <w:bCs/>
                <w:i/>
                <w:iCs/>
              </w:rPr>
            </w:pPr>
            <w:r w:rsidRPr="008E43E3">
              <w:rPr>
                <w:rFonts w:ascii="Calibri" w:hAnsi="Calibri" w:cs="Calibri"/>
                <w:b/>
                <w:bCs/>
                <w:i/>
                <w:iCs/>
              </w:rPr>
              <w:t xml:space="preserve">Jalons </w:t>
            </w:r>
          </w:p>
          <w:p w:rsidR="00DD541D" w:rsidRPr="006E422E" w:rsidRDefault="00DD541D" w:rsidP="00884254">
            <w:pPr>
              <w:rPr>
                <w:i/>
                <w:iCs/>
                <w:color w:val="000000"/>
              </w:rPr>
            </w:pPr>
            <w:r w:rsidRPr="008E43E3">
              <w:rPr>
                <w:i/>
                <w:iCs/>
                <w:color w:val="000000"/>
              </w:rPr>
              <w:t>- Jalon d’une partie ≥ 2m, ou de 2 parties ≥ 1m</w:t>
            </w:r>
            <w:r w:rsidRPr="008E43E3">
              <w:rPr>
                <w:i/>
                <w:iCs/>
                <w:color w:val="000000"/>
              </w:rPr>
              <w:br/>
              <w:t>- Section du tube</w:t>
            </w:r>
            <w:r>
              <w:rPr>
                <w:i/>
                <w:iCs/>
                <w:color w:val="000000"/>
              </w:rPr>
              <w:t> : 24 mm x 0,8 mm</w:t>
            </w:r>
            <w:r>
              <w:rPr>
                <w:i/>
                <w:iCs/>
                <w:color w:val="000000"/>
              </w:rPr>
              <w:br/>
              <w:t xml:space="preserve">- Recouvert de PVC </w:t>
            </w:r>
            <w:r w:rsidRPr="006E422E">
              <w:rPr>
                <w:i/>
                <w:iCs/>
                <w:color w:val="000000"/>
              </w:rPr>
              <w:t>dur</w:t>
            </w:r>
            <w:r>
              <w:rPr>
                <w:i/>
                <w:iCs/>
                <w:color w:val="000000"/>
              </w:rPr>
              <w:br/>
              <w:t>- Laque fluorescente</w:t>
            </w:r>
          </w:p>
        </w:tc>
        <w:tc>
          <w:tcPr>
            <w:tcW w:w="1985" w:type="dxa"/>
            <w:tcBorders>
              <w:top w:val="single" w:sz="4" w:space="0" w:color="auto"/>
              <w:bottom w:val="single" w:sz="4" w:space="0" w:color="auto"/>
            </w:tcBorders>
            <w:vAlign w:val="center"/>
          </w:tcPr>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top w:val="single" w:sz="4" w:space="0" w:color="auto"/>
              <w:bottom w:val="single" w:sz="4" w:space="0" w:color="auto"/>
            </w:tcBorders>
            <w:vAlign w:val="center"/>
          </w:tcPr>
          <w:p w:rsidR="00DD541D" w:rsidRPr="00E50B6B" w:rsidRDefault="00DD541D" w:rsidP="00884254">
            <w:pPr>
              <w:jc w:val="center"/>
              <w:rPr>
                <w:b/>
                <w:bCs/>
                <w:color w:val="000000"/>
              </w:rPr>
            </w:pPr>
          </w:p>
        </w:tc>
      </w:tr>
      <w:tr w:rsidR="00DD541D" w:rsidRPr="00B8095B" w:rsidTr="00DD541D">
        <w:tc>
          <w:tcPr>
            <w:tcW w:w="817" w:type="dxa"/>
            <w:shd w:val="clear" w:color="auto" w:fill="auto"/>
          </w:tcPr>
          <w:p w:rsidR="00DD541D" w:rsidRPr="00B8095B" w:rsidRDefault="00DD541D" w:rsidP="00884254">
            <w:pPr>
              <w:jc w:val="center"/>
              <w:rPr>
                <w:bCs/>
                <w:iCs/>
              </w:rPr>
            </w:pPr>
          </w:p>
          <w:p w:rsidR="00DD541D" w:rsidRPr="00B8095B" w:rsidRDefault="00DD541D" w:rsidP="00884254">
            <w:pPr>
              <w:jc w:val="center"/>
              <w:rPr>
                <w:bCs/>
                <w:iCs/>
              </w:rPr>
            </w:pPr>
            <w:r w:rsidRPr="00B8095B">
              <w:rPr>
                <w:bCs/>
                <w:iCs/>
              </w:rPr>
              <w:t>3</w:t>
            </w:r>
          </w:p>
        </w:tc>
        <w:tc>
          <w:tcPr>
            <w:tcW w:w="6095" w:type="dxa"/>
            <w:tcBorders>
              <w:top w:val="single" w:sz="4" w:space="0" w:color="auto"/>
              <w:bottom w:val="single" w:sz="4" w:space="0" w:color="auto"/>
            </w:tcBorders>
          </w:tcPr>
          <w:p w:rsidR="00DD541D" w:rsidRDefault="00DD541D" w:rsidP="00884254">
            <w:pPr>
              <w:rPr>
                <w:i/>
                <w:iCs/>
                <w:color w:val="000000"/>
              </w:rPr>
            </w:pPr>
            <w:r w:rsidRPr="00B8095B">
              <w:rPr>
                <w:rFonts w:ascii="Calibri" w:hAnsi="Calibri" w:cs="Calibri"/>
                <w:b/>
                <w:bCs/>
                <w:i/>
                <w:iCs/>
              </w:rPr>
              <w:t>Fil à plomb d’architecte</w:t>
            </w:r>
            <w:r>
              <w:rPr>
                <w:rFonts w:ascii="Calibri" w:hAnsi="Calibri" w:cs="Calibri"/>
                <w:b/>
                <w:bCs/>
                <w:i/>
                <w:iCs/>
              </w:rPr>
              <w:br/>
            </w:r>
            <w:r>
              <w:rPr>
                <w:i/>
                <w:iCs/>
                <w:color w:val="000000"/>
              </w:rPr>
              <w:br/>
              <w:t xml:space="preserve">- </w:t>
            </w:r>
            <w:r w:rsidRPr="00B8095B">
              <w:rPr>
                <w:i/>
                <w:iCs/>
                <w:color w:val="000000"/>
              </w:rPr>
              <w:t>fil au nylon diamètre 2 mm</w:t>
            </w:r>
            <w:r>
              <w:rPr>
                <w:i/>
                <w:iCs/>
                <w:color w:val="000000"/>
              </w:rPr>
              <w:t xml:space="preserve"> environ.</w:t>
            </w:r>
            <w:r w:rsidRPr="00B8095B">
              <w:rPr>
                <w:i/>
                <w:iCs/>
                <w:color w:val="000000"/>
              </w:rPr>
              <w:br/>
              <w:t>- En laiton poli et verni antirouille.</w:t>
            </w:r>
            <w:r w:rsidRPr="00B8095B">
              <w:rPr>
                <w:i/>
                <w:iCs/>
                <w:color w:val="000000"/>
              </w:rPr>
              <w:br/>
              <w:t>- Profil long avec écrou de fixation du cordeau.</w:t>
            </w:r>
            <w:r w:rsidRPr="00B8095B">
              <w:rPr>
                <w:i/>
                <w:iCs/>
                <w:color w:val="000000"/>
              </w:rPr>
              <w:br/>
              <w:t>- Pointe interchangeable en acier trempé et trou traversant.</w:t>
            </w:r>
          </w:p>
          <w:p w:rsidR="00E500BE" w:rsidRPr="0056666D" w:rsidRDefault="00E500BE" w:rsidP="00884254">
            <w:pPr>
              <w:rPr>
                <w:rFonts w:ascii="Calibri" w:hAnsi="Calibri" w:cs="Calibri"/>
                <w:b/>
                <w:bCs/>
                <w:i/>
                <w:iCs/>
              </w:rPr>
            </w:pPr>
            <w:r>
              <w:rPr>
                <w:i/>
                <w:iCs/>
                <w:color w:val="000000"/>
              </w:rPr>
              <w:t>Livré avec une pointe de rechange.</w:t>
            </w:r>
          </w:p>
        </w:tc>
        <w:tc>
          <w:tcPr>
            <w:tcW w:w="1985" w:type="dxa"/>
            <w:tcBorders>
              <w:top w:val="single" w:sz="4" w:space="0" w:color="auto"/>
              <w:bottom w:val="single" w:sz="4" w:space="0" w:color="auto"/>
            </w:tcBorders>
            <w:vAlign w:val="center"/>
          </w:tcPr>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FA6D95" w:rsidRDefault="00DD541D" w:rsidP="00DD541D">
            <w:pPr>
              <w:jc w:val="center"/>
              <w:rPr>
                <w:rFonts w:ascii="Calibri" w:hAnsi="Calibri" w:cs="Calibri"/>
                <w:b/>
                <w:bCs/>
                <w:i/>
                <w:iCs/>
              </w:rPr>
            </w:pPr>
            <w:r w:rsidRPr="00DD541D">
              <w:rPr>
                <w:rFonts w:ascii="Century Gothic" w:hAnsi="Century Gothic"/>
                <w:b/>
                <w:sz w:val="20"/>
                <w:szCs w:val="20"/>
              </w:rPr>
              <w:t>Caractéristique proposée :</w:t>
            </w:r>
          </w:p>
        </w:tc>
        <w:tc>
          <w:tcPr>
            <w:tcW w:w="1984" w:type="dxa"/>
            <w:tcBorders>
              <w:top w:val="single" w:sz="4" w:space="0" w:color="auto"/>
              <w:bottom w:val="single" w:sz="4" w:space="0" w:color="auto"/>
            </w:tcBorders>
            <w:vAlign w:val="center"/>
          </w:tcPr>
          <w:p w:rsidR="00DD541D" w:rsidRPr="00FA6D95" w:rsidRDefault="00DD541D" w:rsidP="00884254">
            <w:pPr>
              <w:jc w:val="center"/>
              <w:rPr>
                <w:rFonts w:ascii="Calibri" w:hAnsi="Calibri" w:cs="Calibri"/>
                <w:b/>
                <w:bCs/>
                <w:i/>
                <w:iCs/>
              </w:rPr>
            </w:pPr>
          </w:p>
        </w:tc>
      </w:tr>
      <w:tr w:rsidR="00DD541D" w:rsidRPr="00B8095B" w:rsidTr="00DD541D">
        <w:tc>
          <w:tcPr>
            <w:tcW w:w="817" w:type="dxa"/>
            <w:tcBorders>
              <w:top w:val="nil"/>
            </w:tcBorders>
            <w:shd w:val="clear" w:color="auto" w:fill="auto"/>
          </w:tcPr>
          <w:p w:rsidR="00DD541D" w:rsidRPr="00B8095B" w:rsidRDefault="00DD541D" w:rsidP="00884254">
            <w:pPr>
              <w:jc w:val="center"/>
              <w:rPr>
                <w:bCs/>
                <w:iCs/>
              </w:rPr>
            </w:pPr>
          </w:p>
          <w:p w:rsidR="00DD541D" w:rsidRPr="00B8095B" w:rsidRDefault="00DD541D" w:rsidP="00884254">
            <w:pPr>
              <w:jc w:val="center"/>
              <w:rPr>
                <w:bCs/>
                <w:iCs/>
              </w:rPr>
            </w:pPr>
            <w:r w:rsidRPr="00B8095B">
              <w:rPr>
                <w:bCs/>
                <w:iCs/>
              </w:rPr>
              <w:t>4</w:t>
            </w:r>
          </w:p>
        </w:tc>
        <w:tc>
          <w:tcPr>
            <w:tcW w:w="6095" w:type="dxa"/>
            <w:tcBorders>
              <w:top w:val="nil"/>
              <w:bottom w:val="single" w:sz="4" w:space="0" w:color="auto"/>
            </w:tcBorders>
          </w:tcPr>
          <w:p w:rsidR="00DD541D" w:rsidRPr="00B8095B" w:rsidRDefault="00DD541D" w:rsidP="00666936">
            <w:pPr>
              <w:rPr>
                <w:rFonts w:ascii="Calibri" w:hAnsi="Calibri" w:cs="Calibri"/>
                <w:i/>
                <w:iCs/>
              </w:rPr>
            </w:pPr>
            <w:r w:rsidRPr="00B8095B">
              <w:rPr>
                <w:rFonts w:ascii="Calibri" w:hAnsi="Calibri" w:cs="Calibri"/>
                <w:b/>
                <w:bCs/>
                <w:i/>
                <w:iCs/>
              </w:rPr>
              <w:t xml:space="preserve"> Niveaux de chantier </w:t>
            </w:r>
            <w:r>
              <w:rPr>
                <w:rFonts w:ascii="Calibri" w:hAnsi="Calibri" w:cs="Calibri"/>
                <w:b/>
                <w:bCs/>
                <w:i/>
                <w:iCs/>
              </w:rPr>
              <w:br/>
            </w:r>
            <w:r w:rsidRPr="00B8095B">
              <w:rPr>
                <w:b/>
                <w:bCs/>
                <w:i/>
                <w:iCs/>
                <w:color w:val="000000"/>
              </w:rPr>
              <w:br/>
            </w:r>
            <w:r w:rsidRPr="00876BE4">
              <w:rPr>
                <w:i/>
                <w:iCs/>
                <w:color w:val="000000"/>
              </w:rPr>
              <w:t>- Précision ≤ 2 mm p</w:t>
            </w:r>
            <w:r>
              <w:rPr>
                <w:i/>
                <w:iCs/>
                <w:color w:val="000000"/>
              </w:rPr>
              <w:t>our 1 Km de nivellement double</w:t>
            </w:r>
            <w:r w:rsidRPr="00876BE4">
              <w:rPr>
                <w:i/>
                <w:iCs/>
                <w:strike/>
                <w:color w:val="000000"/>
              </w:rPr>
              <w:br/>
            </w:r>
            <w:r w:rsidRPr="00876BE4">
              <w:rPr>
                <w:i/>
                <w:iCs/>
                <w:color w:val="000000"/>
              </w:rPr>
              <w:t>- Ouverture d'objectif ≥ 30 mm</w:t>
            </w:r>
            <w:r w:rsidRPr="00876BE4">
              <w:rPr>
                <w:i/>
                <w:iCs/>
                <w:color w:val="000000"/>
              </w:rPr>
              <w:br/>
              <w:t>- Grossissement ≥ X24</w:t>
            </w:r>
            <w:r>
              <w:rPr>
                <w:rFonts w:ascii="Calibri" w:hAnsi="Calibri" w:cs="Calibri"/>
                <w:b/>
                <w:bCs/>
                <w:i/>
                <w:iCs/>
              </w:rPr>
              <w:br/>
            </w:r>
            <w:r>
              <w:rPr>
                <w:i/>
                <w:iCs/>
                <w:color w:val="000000"/>
              </w:rPr>
              <w:t xml:space="preserve">- Distance de mise au point </w:t>
            </w:r>
            <w:r w:rsidRPr="00B17606">
              <w:rPr>
                <w:i/>
                <w:iCs/>
                <w:color w:val="000000"/>
              </w:rPr>
              <w:t>minimale ≤ 1,0 m</w:t>
            </w:r>
            <w:r>
              <w:rPr>
                <w:i/>
                <w:iCs/>
                <w:color w:val="000000"/>
              </w:rPr>
              <w:br/>
              <w:t xml:space="preserve">- </w:t>
            </w:r>
            <w:r>
              <w:rPr>
                <w:rFonts w:ascii="Calibri" w:hAnsi="Calibri" w:cs="Calibri"/>
                <w:i/>
                <w:iCs/>
              </w:rPr>
              <w:t xml:space="preserve">Précision de calage de la ligne de </w:t>
            </w:r>
            <w:r w:rsidRPr="00CE462A">
              <w:rPr>
                <w:rFonts w:ascii="Calibri" w:hAnsi="Calibri" w:cs="Calibri"/>
                <w:i/>
                <w:iCs/>
              </w:rPr>
              <w:t xml:space="preserve">visée </w:t>
            </w:r>
            <w:r w:rsidRPr="00CE462A">
              <w:rPr>
                <w:i/>
                <w:iCs/>
                <w:color w:val="000000"/>
              </w:rPr>
              <w:t xml:space="preserve">≤ </w:t>
            </w:r>
            <w:r w:rsidRPr="00CE462A">
              <w:rPr>
                <w:rFonts w:ascii="Calibri" w:hAnsi="Calibri" w:cs="Calibri"/>
                <w:i/>
                <w:iCs/>
              </w:rPr>
              <w:t>0,</w:t>
            </w:r>
            <w:r w:rsidR="00666936">
              <w:rPr>
                <w:rFonts w:ascii="Calibri" w:hAnsi="Calibri" w:cs="Calibri"/>
                <w:i/>
                <w:iCs/>
              </w:rPr>
              <w:t>5</w:t>
            </w:r>
            <w:r w:rsidRPr="00CE462A">
              <w:rPr>
                <w:rFonts w:ascii="Calibri" w:hAnsi="Calibri" w:cs="Calibri"/>
                <w:i/>
                <w:iCs/>
              </w:rPr>
              <w:t xml:space="preserve">" </w:t>
            </w:r>
            <w:r w:rsidRPr="00CE462A">
              <w:rPr>
                <w:i/>
                <w:iCs/>
                <w:color w:val="000000"/>
              </w:rPr>
              <w:br/>
              <w:t>- Cercle horizontal orientable 400 grades</w:t>
            </w:r>
            <w:r>
              <w:rPr>
                <w:i/>
                <w:iCs/>
                <w:color w:val="000000"/>
              </w:rPr>
              <w:t xml:space="preserve"> ou 360°</w:t>
            </w:r>
          </w:p>
          <w:p w:rsidR="00DD541D" w:rsidRPr="00B8095B" w:rsidRDefault="00DD541D" w:rsidP="00884254">
            <w:pPr>
              <w:rPr>
                <w:rFonts w:ascii="Calibri" w:hAnsi="Calibri" w:cs="Calibri"/>
                <w:b/>
              </w:rPr>
            </w:pPr>
            <w:r>
              <w:rPr>
                <w:rFonts w:ascii="Calibri" w:hAnsi="Calibri" w:cs="Calibri"/>
                <w:b/>
              </w:rPr>
              <w:t xml:space="preserve">Livré </w:t>
            </w:r>
            <w:r w:rsidRPr="00B8095B">
              <w:rPr>
                <w:rFonts w:ascii="Calibri" w:hAnsi="Calibri" w:cs="Calibri"/>
                <w:b/>
              </w:rPr>
              <w:t>Avec:</w:t>
            </w:r>
          </w:p>
          <w:p w:rsidR="00DD541D" w:rsidRDefault="00DD541D" w:rsidP="00884254">
            <w:pPr>
              <w:ind w:left="110"/>
              <w:rPr>
                <w:i/>
                <w:iCs/>
                <w:color w:val="000000"/>
              </w:rPr>
            </w:pPr>
            <w:r w:rsidRPr="00B8095B">
              <w:rPr>
                <w:i/>
                <w:iCs/>
                <w:color w:val="000000"/>
              </w:rPr>
              <w:t>- trépied en bois avec attache métallique solide (vis</w:t>
            </w:r>
            <w:r>
              <w:rPr>
                <w:i/>
                <w:iCs/>
                <w:color w:val="000000"/>
              </w:rPr>
              <w:t xml:space="preserve"> coulisse)</w:t>
            </w:r>
            <w:r>
              <w:rPr>
                <w:i/>
                <w:iCs/>
                <w:color w:val="000000"/>
              </w:rPr>
              <w:br/>
              <w:t xml:space="preserve">- </w:t>
            </w:r>
            <w:r w:rsidRPr="00243E4D">
              <w:rPr>
                <w:i/>
                <w:iCs/>
                <w:color w:val="000000"/>
              </w:rPr>
              <w:t>valise, coffret, bandoulière ou boitier de transport</w:t>
            </w:r>
            <w:r>
              <w:rPr>
                <w:i/>
                <w:iCs/>
                <w:color w:val="000000"/>
              </w:rPr>
              <w:br/>
            </w:r>
            <w:r w:rsidRPr="00243E4D">
              <w:rPr>
                <w:i/>
                <w:iCs/>
                <w:color w:val="000000"/>
              </w:rPr>
              <w:t>-</w:t>
            </w:r>
            <w:r>
              <w:rPr>
                <w:i/>
                <w:iCs/>
                <w:color w:val="000000"/>
              </w:rPr>
              <w:t xml:space="preserve"> Paire de mire avec nivelle</w:t>
            </w:r>
            <w:r>
              <w:rPr>
                <w:i/>
                <w:iCs/>
                <w:color w:val="000000"/>
              </w:rPr>
              <w:br/>
            </w:r>
            <w:r w:rsidRPr="00B8095B">
              <w:rPr>
                <w:i/>
                <w:iCs/>
                <w:color w:val="000000"/>
              </w:rPr>
              <w:br/>
              <w:t>Livre avec manuel d'utilisation en langue</w:t>
            </w:r>
            <w:r>
              <w:rPr>
                <w:i/>
                <w:iCs/>
                <w:color w:val="000000"/>
              </w:rPr>
              <w:t xml:space="preserve"> </w:t>
            </w:r>
            <w:r w:rsidRPr="00B8095B">
              <w:rPr>
                <w:i/>
                <w:iCs/>
                <w:color w:val="000000"/>
              </w:rPr>
              <w:t>française</w:t>
            </w:r>
          </w:p>
          <w:p w:rsidR="00DD541D" w:rsidRPr="00ED34B4" w:rsidRDefault="00DD541D" w:rsidP="00884254">
            <w:pPr>
              <w:rPr>
                <w:b/>
                <w:bCs/>
                <w:i/>
                <w:iCs/>
                <w:color w:val="000000"/>
              </w:rPr>
            </w:pPr>
            <w:r w:rsidRPr="00ED34B4">
              <w:rPr>
                <w:b/>
                <w:bCs/>
                <w:i/>
                <w:iCs/>
                <w:color w:val="000000"/>
              </w:rPr>
              <w:t>Garantie</w:t>
            </w:r>
          </w:p>
          <w:p w:rsidR="00DD541D" w:rsidRPr="00F54E22" w:rsidRDefault="00DD541D" w:rsidP="00884254">
            <w:pPr>
              <w:ind w:left="110"/>
              <w:rPr>
                <w:i/>
                <w:iCs/>
                <w:color w:val="000000"/>
              </w:rPr>
            </w:pPr>
            <w:r w:rsidRPr="00ED34B4">
              <w:rPr>
                <w:i/>
                <w:iCs/>
                <w:color w:val="000000"/>
              </w:rPr>
              <w:t>Garantie de 2 ans sur les défauts de fabrication. Toute réparation ou remplacement du matériel et des pièces seront opérés par le fournisseur.</w:t>
            </w:r>
          </w:p>
        </w:tc>
        <w:tc>
          <w:tcPr>
            <w:tcW w:w="1985" w:type="dxa"/>
            <w:tcBorders>
              <w:top w:val="single" w:sz="4" w:space="0" w:color="auto"/>
              <w:bottom w:val="single" w:sz="4" w:space="0" w:color="auto"/>
            </w:tcBorders>
            <w:vAlign w:val="center"/>
          </w:tcPr>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top w:val="single" w:sz="4" w:space="0" w:color="auto"/>
              <w:bottom w:val="single" w:sz="4" w:space="0" w:color="auto"/>
            </w:tcBorders>
            <w:vAlign w:val="center"/>
          </w:tcPr>
          <w:p w:rsidR="00DD541D" w:rsidRPr="00E50B6B" w:rsidRDefault="00DD541D" w:rsidP="00884254">
            <w:pPr>
              <w:jc w:val="center"/>
              <w:rPr>
                <w:b/>
                <w:bCs/>
                <w:color w:val="000000"/>
              </w:rPr>
            </w:pPr>
          </w:p>
        </w:tc>
      </w:tr>
      <w:tr w:rsidR="00DD541D" w:rsidRPr="00B8095B" w:rsidTr="00DD541D">
        <w:tc>
          <w:tcPr>
            <w:tcW w:w="817" w:type="dxa"/>
            <w:shd w:val="clear" w:color="auto" w:fill="auto"/>
          </w:tcPr>
          <w:p w:rsidR="00DD541D" w:rsidRPr="00B8095B" w:rsidRDefault="00DD541D" w:rsidP="00884254">
            <w:pPr>
              <w:jc w:val="center"/>
              <w:rPr>
                <w:bCs/>
                <w:iCs/>
              </w:rPr>
            </w:pPr>
          </w:p>
          <w:p w:rsidR="00DD541D" w:rsidRPr="00B8095B" w:rsidRDefault="00DD541D" w:rsidP="00884254">
            <w:pPr>
              <w:jc w:val="center"/>
              <w:rPr>
                <w:bCs/>
                <w:iCs/>
              </w:rPr>
            </w:pPr>
            <w:r w:rsidRPr="00B8095B">
              <w:rPr>
                <w:bCs/>
                <w:iCs/>
              </w:rPr>
              <w:t>5</w:t>
            </w:r>
          </w:p>
        </w:tc>
        <w:tc>
          <w:tcPr>
            <w:tcW w:w="6095" w:type="dxa"/>
            <w:tcBorders>
              <w:top w:val="single" w:sz="4" w:space="0" w:color="auto"/>
              <w:left w:val="single" w:sz="4" w:space="0" w:color="auto"/>
              <w:bottom w:val="single" w:sz="4" w:space="0" w:color="auto"/>
              <w:right w:val="single" w:sz="4" w:space="0" w:color="auto"/>
            </w:tcBorders>
          </w:tcPr>
          <w:p w:rsidR="00DD541D" w:rsidRDefault="00DD541D" w:rsidP="00884254">
            <w:pPr>
              <w:rPr>
                <w:i/>
                <w:iCs/>
                <w:color w:val="000000"/>
                <w:sz w:val="28"/>
                <w:szCs w:val="28"/>
              </w:rPr>
            </w:pPr>
            <w:r>
              <w:rPr>
                <w:rFonts w:ascii="Calibri" w:hAnsi="Calibri" w:cs="Calibri"/>
                <w:b/>
                <w:bCs/>
                <w:i/>
                <w:iCs/>
              </w:rPr>
              <w:t>N</w:t>
            </w:r>
            <w:r w:rsidRPr="006F06D5">
              <w:rPr>
                <w:rFonts w:ascii="Calibri" w:hAnsi="Calibri" w:cs="Calibri"/>
                <w:b/>
                <w:bCs/>
                <w:i/>
                <w:iCs/>
              </w:rPr>
              <w:t>iveau de chantier numérique / électronique</w:t>
            </w:r>
            <w:r>
              <w:rPr>
                <w:rFonts w:ascii="Calibri" w:hAnsi="Calibri" w:cs="Calibri"/>
                <w:b/>
                <w:bCs/>
                <w:i/>
                <w:iCs/>
              </w:rPr>
              <w:br/>
            </w:r>
            <w:r w:rsidRPr="00B8095B">
              <w:rPr>
                <w:b/>
                <w:bCs/>
                <w:i/>
                <w:iCs/>
                <w:color w:val="000000"/>
              </w:rPr>
              <w:br/>
            </w:r>
            <w:r w:rsidRPr="001C4E57">
              <w:rPr>
                <w:i/>
                <w:iCs/>
                <w:color w:val="000000"/>
              </w:rPr>
              <w:t>- Grossissement ≥ X24</w:t>
            </w:r>
            <w:r w:rsidRPr="001C4E57">
              <w:rPr>
                <w:i/>
                <w:iCs/>
                <w:color w:val="000000"/>
              </w:rPr>
              <w:br/>
              <w:t>- Ouverture d'objectif ≥ 30 mm</w:t>
            </w:r>
            <w:r>
              <w:rPr>
                <w:i/>
                <w:iCs/>
                <w:color w:val="000000"/>
              </w:rPr>
              <w:br/>
            </w:r>
            <w:r w:rsidRPr="00B8095B">
              <w:rPr>
                <w:i/>
                <w:iCs/>
                <w:color w:val="000000"/>
              </w:rPr>
              <w:br/>
            </w:r>
            <w:r>
              <w:t xml:space="preserve"> </w:t>
            </w:r>
            <w:r w:rsidRPr="00AD1989">
              <w:rPr>
                <w:i/>
                <w:iCs/>
                <w:color w:val="000000"/>
                <w:sz w:val="28"/>
                <w:szCs w:val="28"/>
              </w:rPr>
              <w:t xml:space="preserve">Précision </w:t>
            </w:r>
          </w:p>
          <w:p w:rsidR="00DD541D" w:rsidRDefault="00DD541D" w:rsidP="00884254">
            <w:pPr>
              <w:rPr>
                <w:i/>
                <w:iCs/>
                <w:color w:val="000000"/>
              </w:rPr>
            </w:pPr>
            <w:r w:rsidRPr="003B5B27">
              <w:rPr>
                <w:i/>
                <w:iCs/>
                <w:color w:val="000000"/>
              </w:rPr>
              <w:t>- Précision altimétrique ≤ ± 0,7 mm/km</w:t>
            </w:r>
            <w:r w:rsidRPr="003B5B27">
              <w:rPr>
                <w:i/>
                <w:iCs/>
                <w:color w:val="000000"/>
              </w:rPr>
              <w:br/>
              <w:t>- Précision de distance D : ≤ 10 mm, pour D ≤ 10 m</w:t>
            </w:r>
            <w:r w:rsidRPr="003B5B27">
              <w:rPr>
                <w:i/>
                <w:iCs/>
                <w:color w:val="000000"/>
              </w:rPr>
              <w:br/>
              <w:t xml:space="preserve">                                               ≤ 0,001 x D, pour D ≥ 10 m</w:t>
            </w:r>
            <w:r>
              <w:rPr>
                <w:i/>
                <w:iCs/>
                <w:color w:val="000000"/>
                <w:sz w:val="28"/>
                <w:szCs w:val="28"/>
              </w:rPr>
              <w:br/>
            </w:r>
            <w:r w:rsidRPr="00B8095B">
              <w:rPr>
                <w:i/>
                <w:iCs/>
                <w:color w:val="000000"/>
              </w:rPr>
              <w:br/>
              <w:t>PLAGE DE MESURE</w:t>
            </w:r>
          </w:p>
          <w:p w:rsidR="00DD541D" w:rsidRPr="00703173" w:rsidRDefault="00DD541D" w:rsidP="00884254">
            <w:pPr>
              <w:rPr>
                <w:i/>
                <w:iCs/>
                <w:color w:val="000000"/>
              </w:rPr>
            </w:pPr>
            <w:r>
              <w:rPr>
                <w:i/>
                <w:iCs/>
                <w:color w:val="000000"/>
              </w:rPr>
              <w:t xml:space="preserve">- Durée standard d'une </w:t>
            </w:r>
            <w:r w:rsidRPr="00703173">
              <w:rPr>
                <w:i/>
                <w:iCs/>
                <w:color w:val="000000"/>
              </w:rPr>
              <w:t>mesure électronique : ≤ 3 s</w:t>
            </w:r>
            <w:r w:rsidRPr="00703173">
              <w:rPr>
                <w:i/>
                <w:iCs/>
                <w:color w:val="000000"/>
              </w:rPr>
              <w:br/>
              <w:t>- Portée maximale ≥ 100 m</w:t>
            </w:r>
            <w:r>
              <w:rPr>
                <w:i/>
                <w:iCs/>
                <w:color w:val="000000"/>
              </w:rPr>
              <w:br/>
            </w:r>
            <w:r w:rsidRPr="00693AE1">
              <w:rPr>
                <w:i/>
                <w:iCs/>
                <w:color w:val="000000"/>
              </w:rPr>
              <w:t xml:space="preserve">- Alimentation : batterie </w:t>
            </w:r>
            <w:r>
              <w:rPr>
                <w:i/>
                <w:iCs/>
                <w:color w:val="000000"/>
              </w:rPr>
              <w:t>interne Li-ion amovible</w:t>
            </w:r>
            <w:r>
              <w:rPr>
                <w:i/>
                <w:iCs/>
                <w:color w:val="000000"/>
              </w:rPr>
              <w:br/>
            </w:r>
            <w:r w:rsidRPr="00E729EC">
              <w:rPr>
                <w:i/>
                <w:iCs/>
                <w:color w:val="000000"/>
              </w:rPr>
              <w:t>- Autonomie</w:t>
            </w:r>
            <w:r>
              <w:rPr>
                <w:i/>
                <w:iCs/>
                <w:color w:val="000000"/>
              </w:rPr>
              <w:t xml:space="preserve"> de la de mesure : 14 / 16 heures </w:t>
            </w:r>
            <w:r w:rsidRPr="00E729EC">
              <w:rPr>
                <w:i/>
                <w:iCs/>
                <w:color w:val="000000"/>
              </w:rPr>
              <w:t>e</w:t>
            </w:r>
            <w:r>
              <w:rPr>
                <w:i/>
                <w:iCs/>
                <w:color w:val="000000"/>
              </w:rPr>
              <w:t>n</w:t>
            </w:r>
            <w:r w:rsidRPr="00E729EC">
              <w:rPr>
                <w:i/>
                <w:iCs/>
                <w:color w:val="000000"/>
              </w:rPr>
              <w:t xml:space="preserve"> mesure continue</w:t>
            </w:r>
            <w:r>
              <w:rPr>
                <w:i/>
                <w:iCs/>
                <w:color w:val="000000"/>
              </w:rPr>
              <w:br/>
              <w:t xml:space="preserve">- </w:t>
            </w:r>
            <w:r>
              <w:rPr>
                <w:rFonts w:ascii="Calibri" w:hAnsi="Calibri" w:cs="Calibri"/>
                <w:i/>
                <w:iCs/>
              </w:rPr>
              <w:t>Cercle horizontal orientable 400 grades ou 360°</w:t>
            </w:r>
          </w:p>
          <w:p w:rsidR="00DD541D" w:rsidRDefault="00DD541D" w:rsidP="00884254">
            <w:pPr>
              <w:rPr>
                <w:i/>
                <w:iCs/>
                <w:color w:val="000000"/>
              </w:rPr>
            </w:pPr>
            <w:r>
              <w:rPr>
                <w:i/>
                <w:iCs/>
                <w:color w:val="000000"/>
              </w:rPr>
              <w:t>Compensateur:</w:t>
            </w:r>
          </w:p>
          <w:p w:rsidR="00DD541D" w:rsidRDefault="00DD541D" w:rsidP="00884254">
            <w:pPr>
              <w:rPr>
                <w:i/>
                <w:iCs/>
                <w:color w:val="000000"/>
              </w:rPr>
            </w:pPr>
            <w:r>
              <w:rPr>
                <w:i/>
                <w:iCs/>
                <w:color w:val="000000"/>
              </w:rPr>
              <w:t xml:space="preserve">- </w:t>
            </w:r>
            <w:r w:rsidRPr="00DA5AF6">
              <w:rPr>
                <w:i/>
                <w:iCs/>
                <w:color w:val="000000"/>
              </w:rPr>
              <w:t>Débattement  ≤ ± 10’</w:t>
            </w:r>
            <w:r>
              <w:rPr>
                <w:i/>
                <w:iCs/>
                <w:color w:val="000000"/>
              </w:rPr>
              <w:br/>
              <w:t xml:space="preserve">- Précision de </w:t>
            </w:r>
            <w:r w:rsidRPr="009E207F">
              <w:rPr>
                <w:i/>
                <w:iCs/>
                <w:color w:val="000000"/>
              </w:rPr>
              <w:t>calage  ≤ ± 0.5”</w:t>
            </w:r>
            <w:r>
              <w:rPr>
                <w:i/>
                <w:iCs/>
                <w:color w:val="000000"/>
              </w:rPr>
              <w:br/>
            </w:r>
            <w:r>
              <w:rPr>
                <w:rFonts w:ascii="Calibri" w:hAnsi="Calibri" w:cs="Calibri"/>
                <w:i/>
                <w:iCs/>
              </w:rPr>
              <w:t>- Sensibilité de la nivelle sphérique : 8’/ 2 mm</w:t>
            </w:r>
            <w:r>
              <w:rPr>
                <w:i/>
                <w:iCs/>
                <w:color w:val="000000"/>
              </w:rPr>
              <w:br/>
              <w:t xml:space="preserve">- Mémoire interne : </w:t>
            </w:r>
            <w:r w:rsidRPr="005A5BFE">
              <w:rPr>
                <w:i/>
                <w:iCs/>
                <w:color w:val="000000"/>
              </w:rPr>
              <w:t>stockage interne ≥ 2 000 mesures</w:t>
            </w:r>
            <w:r w:rsidRPr="005A5BFE">
              <w:rPr>
                <w:i/>
                <w:iCs/>
                <w:color w:val="000000"/>
              </w:rPr>
              <w:br/>
              <w:t>- Mémoire externe (facultatif): support Flash Drive USB ou carte mémoire</w:t>
            </w:r>
            <w:r>
              <w:rPr>
                <w:i/>
                <w:iCs/>
                <w:color w:val="000000"/>
              </w:rPr>
              <w:t xml:space="preserve"> normale</w:t>
            </w:r>
            <w:r w:rsidRPr="005A5BFE">
              <w:rPr>
                <w:i/>
                <w:iCs/>
                <w:color w:val="000000"/>
              </w:rPr>
              <w:t xml:space="preserve"> SD</w:t>
            </w:r>
            <w:r w:rsidRPr="005A5BFE">
              <w:rPr>
                <w:i/>
                <w:iCs/>
                <w:color w:val="000000"/>
              </w:rPr>
              <w:br/>
              <w:t>- Transfert de données : Interface pour le transfert des données.</w:t>
            </w:r>
            <w:r>
              <w:rPr>
                <w:i/>
                <w:iCs/>
                <w:color w:val="000000"/>
              </w:rPr>
              <w:br/>
            </w:r>
            <w:r>
              <w:rPr>
                <w:i/>
                <w:iCs/>
                <w:color w:val="000000"/>
              </w:rPr>
              <w:br/>
              <w:t>ACCESSOIRES:</w:t>
            </w:r>
            <w:r>
              <w:rPr>
                <w:i/>
                <w:iCs/>
                <w:color w:val="000000"/>
              </w:rPr>
              <w:br/>
            </w:r>
            <w:r>
              <w:rPr>
                <w:bCs/>
                <w:i/>
                <w:iCs/>
                <w:color w:val="000000"/>
              </w:rPr>
              <w:t>- 1 paire de mires codes-barres de 3 m avec nivelle</w:t>
            </w:r>
            <w:r>
              <w:rPr>
                <w:i/>
                <w:iCs/>
                <w:color w:val="000000"/>
              </w:rPr>
              <w:br/>
              <w:t xml:space="preserve">- </w:t>
            </w:r>
            <w:r w:rsidRPr="00F43CC4">
              <w:rPr>
                <w:i/>
                <w:iCs/>
                <w:color w:val="000000"/>
              </w:rPr>
              <w:t>Trépied en bois avec attache métallique solide (vis coulisse)</w:t>
            </w:r>
            <w:r w:rsidRPr="00F43CC4">
              <w:rPr>
                <w:i/>
                <w:iCs/>
                <w:color w:val="000000"/>
              </w:rPr>
              <w:br/>
              <w:t xml:space="preserve">- </w:t>
            </w:r>
            <w:r w:rsidRPr="00F43CC4">
              <w:t xml:space="preserve"> </w:t>
            </w:r>
            <w:r w:rsidRPr="00F43CC4">
              <w:rPr>
                <w:i/>
                <w:iCs/>
                <w:color w:val="000000"/>
              </w:rPr>
              <w:t>valise, coffret, bandoulière ou boitier de transport</w:t>
            </w:r>
          </w:p>
          <w:p w:rsidR="00DD541D" w:rsidRPr="001B69C6" w:rsidRDefault="00DD541D" w:rsidP="00884254">
            <w:pPr>
              <w:rPr>
                <w:b/>
                <w:bCs/>
                <w:i/>
                <w:iCs/>
                <w:color w:val="000000"/>
              </w:rPr>
            </w:pPr>
            <w:r w:rsidRPr="001B69C6">
              <w:rPr>
                <w:b/>
                <w:bCs/>
                <w:i/>
                <w:iCs/>
                <w:color w:val="000000"/>
              </w:rPr>
              <w:t>Garantie</w:t>
            </w:r>
          </w:p>
          <w:p w:rsidR="00DD541D" w:rsidRDefault="00DD541D" w:rsidP="00884254">
            <w:pPr>
              <w:rPr>
                <w:i/>
                <w:iCs/>
                <w:color w:val="000000"/>
              </w:rPr>
            </w:pPr>
            <w:r w:rsidRPr="001B69C6">
              <w:rPr>
                <w:i/>
                <w:iCs/>
                <w:color w:val="000000"/>
              </w:rPr>
              <w:t>Garantie de 2 ans sur les défauts de fabrication. Toute réparation ou remplacement du matériel et des pièces seront opérés par le fournisseur.</w:t>
            </w:r>
          </w:p>
          <w:p w:rsidR="00DD541D" w:rsidRPr="00B8095B" w:rsidRDefault="00DD541D" w:rsidP="00884254">
            <w:pPr>
              <w:rPr>
                <w:rFonts w:ascii="Calibri" w:hAnsi="Calibri" w:cs="Calibri"/>
                <w:i/>
                <w:iCs/>
              </w:rPr>
            </w:pPr>
            <w:r>
              <w:rPr>
                <w:i/>
                <w:iCs/>
                <w:color w:val="000000"/>
              </w:rPr>
              <w:t>Livre avec manuel d'utilisation en langue française</w:t>
            </w:r>
          </w:p>
        </w:tc>
        <w:tc>
          <w:tcPr>
            <w:tcW w:w="1985" w:type="dxa"/>
            <w:tcBorders>
              <w:top w:val="single" w:sz="4" w:space="0" w:color="auto"/>
              <w:left w:val="single" w:sz="4" w:space="0" w:color="auto"/>
              <w:bottom w:val="single" w:sz="4" w:space="0" w:color="auto"/>
              <w:right w:val="single" w:sz="4" w:space="0" w:color="auto"/>
            </w:tcBorders>
            <w:vAlign w:val="center"/>
          </w:tcPr>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top w:val="single" w:sz="4" w:space="0" w:color="auto"/>
              <w:left w:val="single" w:sz="4" w:space="0" w:color="auto"/>
              <w:bottom w:val="single" w:sz="4" w:space="0" w:color="auto"/>
              <w:right w:val="single" w:sz="4" w:space="0" w:color="auto"/>
            </w:tcBorders>
            <w:vAlign w:val="center"/>
          </w:tcPr>
          <w:p w:rsidR="00DD541D" w:rsidRPr="00E50B6B" w:rsidRDefault="00DD541D" w:rsidP="00884254">
            <w:pPr>
              <w:jc w:val="center"/>
              <w:rPr>
                <w:b/>
                <w:bCs/>
                <w:color w:val="000000"/>
              </w:rPr>
            </w:pPr>
          </w:p>
        </w:tc>
      </w:tr>
      <w:tr w:rsidR="00DD541D" w:rsidRPr="00B8095B" w:rsidTr="00DD541D">
        <w:tc>
          <w:tcPr>
            <w:tcW w:w="817" w:type="dxa"/>
            <w:shd w:val="clear" w:color="auto" w:fill="auto"/>
          </w:tcPr>
          <w:p w:rsidR="00DD541D" w:rsidRPr="00B8095B" w:rsidRDefault="00DD541D" w:rsidP="00884254">
            <w:pPr>
              <w:jc w:val="center"/>
              <w:rPr>
                <w:bCs/>
                <w:iCs/>
              </w:rPr>
            </w:pPr>
            <w:r>
              <w:rPr>
                <w:bCs/>
                <w:iCs/>
              </w:rPr>
              <w:t>6</w:t>
            </w:r>
          </w:p>
        </w:tc>
        <w:tc>
          <w:tcPr>
            <w:tcW w:w="6095" w:type="dxa"/>
            <w:tcBorders>
              <w:top w:val="single" w:sz="4" w:space="0" w:color="auto"/>
              <w:left w:val="single" w:sz="4" w:space="0" w:color="auto"/>
              <w:bottom w:val="single" w:sz="4" w:space="0" w:color="auto"/>
              <w:right w:val="single" w:sz="4" w:space="0" w:color="auto"/>
            </w:tcBorders>
          </w:tcPr>
          <w:p w:rsidR="00DD541D" w:rsidRPr="00752A7C" w:rsidRDefault="00DD541D" w:rsidP="00884254">
            <w:pPr>
              <w:rPr>
                <w:rFonts w:ascii="Calibri" w:hAnsi="Calibri" w:cs="Calibri"/>
                <w:b/>
                <w:bCs/>
                <w:i/>
                <w:iCs/>
              </w:rPr>
            </w:pPr>
            <w:r>
              <w:rPr>
                <w:rFonts w:ascii="Calibri" w:hAnsi="Calibri" w:cs="Calibri"/>
                <w:b/>
                <w:bCs/>
                <w:i/>
                <w:iCs/>
              </w:rPr>
              <w:t xml:space="preserve">PLANIMETRES ELECTRONIQUE </w:t>
            </w:r>
          </w:p>
          <w:p w:rsidR="00DD541D" w:rsidRDefault="00DD541D" w:rsidP="00884254">
            <w:pPr>
              <w:rPr>
                <w:i/>
                <w:iCs/>
                <w:color w:val="000000"/>
              </w:rPr>
            </w:pPr>
            <w:r w:rsidRPr="00752A7C">
              <w:rPr>
                <w:rFonts w:ascii="Helvetica" w:hAnsi="Helvetica"/>
                <w:color w:val="5F5F5F"/>
                <w:sz w:val="21"/>
                <w:szCs w:val="21"/>
                <w:shd w:val="clear" w:color="auto" w:fill="FFFFFF"/>
              </w:rPr>
              <w:t> </w:t>
            </w:r>
            <w:r w:rsidRPr="00752A7C">
              <w:rPr>
                <w:i/>
                <w:iCs/>
                <w:color w:val="000000"/>
              </w:rPr>
              <w:br/>
            </w:r>
            <w:r w:rsidRPr="00752A7C">
              <w:rPr>
                <w:i/>
                <w:iCs/>
              </w:rPr>
              <w:t>Appareil de mesure de surfaces sur une échelle réduite à bras conducteur et polaire réglables</w:t>
            </w:r>
            <w:r w:rsidRPr="00752A7C">
              <w:rPr>
                <w:b/>
                <w:bCs/>
                <w:i/>
                <w:iCs/>
              </w:rPr>
              <w:t xml:space="preserve"> </w:t>
            </w:r>
            <w:r w:rsidRPr="00752A7C">
              <w:rPr>
                <w:i/>
                <w:iCs/>
              </w:rPr>
              <w:t>et articulés. permet d’obtenir la surface de n’importe quelle figure d’une manière simple et précise. Possibilité d’introduction d’échelles différentes en x ou y.</w:t>
            </w:r>
            <w:r w:rsidRPr="00B8095B">
              <w:rPr>
                <w:i/>
                <w:iCs/>
                <w:color w:val="000000"/>
              </w:rPr>
              <w:t xml:space="preserve"> </w:t>
            </w:r>
          </w:p>
          <w:p w:rsidR="00DD541D" w:rsidRPr="00F521D2" w:rsidRDefault="00DD541D" w:rsidP="00884254">
            <w:pPr>
              <w:rPr>
                <w:i/>
                <w:iCs/>
                <w:color w:val="000000"/>
              </w:rPr>
            </w:pPr>
            <w:r>
              <w:rPr>
                <w:i/>
                <w:iCs/>
                <w:color w:val="000000"/>
              </w:rPr>
              <w:t>-</w:t>
            </w:r>
            <w:r>
              <w:rPr>
                <w:rFonts w:ascii="Helvetica" w:hAnsi="Helvetica"/>
                <w:color w:val="5F5F5F"/>
                <w:sz w:val="21"/>
                <w:szCs w:val="21"/>
                <w:shd w:val="clear" w:color="auto" w:fill="FFFFFF"/>
              </w:rPr>
              <w:t xml:space="preserve"> </w:t>
            </w:r>
            <w:r>
              <w:rPr>
                <w:i/>
                <w:iCs/>
                <w:color w:val="000000"/>
              </w:rPr>
              <w:t>Mesures par points et mesures continues</w:t>
            </w:r>
            <w:r>
              <w:rPr>
                <w:i/>
                <w:iCs/>
                <w:color w:val="000000"/>
              </w:rPr>
              <w:br/>
            </w:r>
            <w:r w:rsidRPr="00D7570E">
              <w:rPr>
                <w:i/>
                <w:iCs/>
                <w:color w:val="000000"/>
              </w:rPr>
              <w:t>- Grande capacité d’affichage des chiffres et symboles</w:t>
            </w:r>
            <w:r w:rsidRPr="00D7570E">
              <w:rPr>
                <w:i/>
                <w:iCs/>
                <w:color w:val="000000"/>
              </w:rPr>
              <w:br/>
              <w:t>- Unités de mesures : cm², m², km²</w:t>
            </w:r>
            <w:r w:rsidRPr="00D7570E">
              <w:rPr>
                <w:i/>
                <w:iCs/>
                <w:strike/>
                <w:color w:val="000000"/>
              </w:rPr>
              <w:t xml:space="preserve"> </w:t>
            </w:r>
            <w:r w:rsidRPr="00D7570E">
              <w:rPr>
                <w:i/>
                <w:iCs/>
                <w:strike/>
                <w:color w:val="000000"/>
              </w:rPr>
              <w:br/>
            </w:r>
            <w:r w:rsidRPr="00D7570E">
              <w:rPr>
                <w:i/>
                <w:iCs/>
                <w:color w:val="000000"/>
              </w:rPr>
              <w:t>- Fonction de cumul des aires</w:t>
            </w:r>
            <w:r w:rsidRPr="00D7570E">
              <w:rPr>
                <w:i/>
                <w:iCs/>
                <w:color w:val="000000"/>
              </w:rPr>
              <w:br/>
              <w:t>- Réglage de l’échelle</w:t>
            </w:r>
            <w:r w:rsidRPr="00D7570E">
              <w:rPr>
                <w:i/>
                <w:iCs/>
                <w:color w:val="000000"/>
              </w:rPr>
              <w:br/>
              <w:t>- Option blocage « hold »</w:t>
            </w:r>
            <w:r w:rsidRPr="00D7570E">
              <w:rPr>
                <w:i/>
                <w:iCs/>
                <w:color w:val="000000"/>
              </w:rPr>
              <w:br/>
            </w:r>
            <w:r w:rsidRPr="00D7570E">
              <w:rPr>
                <w:i/>
                <w:iCs/>
                <w:color w:val="000000"/>
              </w:rPr>
              <w:lastRenderedPageBreak/>
              <w:t>- Résolution : ≤ 0,1 cm² à l’échelle 1/1</w:t>
            </w:r>
            <w:r w:rsidRPr="00D7570E">
              <w:rPr>
                <w:i/>
                <w:iCs/>
                <w:color w:val="000000"/>
              </w:rPr>
              <w:br/>
              <w:t>- Précision : ≤ +/- 0,2%</w:t>
            </w:r>
            <w:r w:rsidRPr="00D7570E">
              <w:rPr>
                <w:i/>
                <w:iCs/>
                <w:color w:val="000000"/>
              </w:rPr>
              <w:br/>
              <w:t>- Alimentation par batterie interne Li-ion ou batteries Ni-Cd rechargeables</w:t>
            </w:r>
            <w:r w:rsidRPr="00D7570E">
              <w:rPr>
                <w:i/>
                <w:iCs/>
                <w:color w:val="000000"/>
              </w:rPr>
              <w:br/>
              <w:t>- Temps de fonctionnement continu ≥ 30h continue</w:t>
            </w:r>
            <w:r w:rsidRPr="00D7570E">
              <w:rPr>
                <w:i/>
                <w:iCs/>
                <w:strike/>
                <w:color w:val="000000"/>
              </w:rPr>
              <w:br/>
            </w:r>
            <w:r w:rsidRPr="00D7570E">
              <w:rPr>
                <w:i/>
                <w:iCs/>
                <w:color w:val="000000"/>
              </w:rPr>
              <w:t>- Temps de charge de la batterie ≤ 15h</w:t>
            </w:r>
            <w:r w:rsidRPr="00D7570E">
              <w:rPr>
                <w:i/>
                <w:iCs/>
                <w:color w:val="000000"/>
              </w:rPr>
              <w:br/>
              <w:t>- Livré avec loupe conductrice et plaque polaire</w:t>
            </w:r>
            <w:r w:rsidRPr="00D7570E">
              <w:rPr>
                <w:i/>
                <w:iCs/>
                <w:color w:val="000000"/>
              </w:rPr>
              <w:br/>
              <w:t>- Arrêt automatique</w:t>
            </w:r>
            <w:r w:rsidRPr="00D7570E">
              <w:rPr>
                <w:i/>
                <w:iCs/>
                <w:color w:val="000000"/>
              </w:rPr>
              <w:br/>
              <w:t xml:space="preserve">- Livré </w:t>
            </w:r>
            <w:r>
              <w:rPr>
                <w:i/>
                <w:iCs/>
                <w:color w:val="000000"/>
              </w:rPr>
              <w:t>avec</w:t>
            </w:r>
            <w:r w:rsidRPr="00D7570E">
              <w:rPr>
                <w:i/>
                <w:iCs/>
                <w:color w:val="000000"/>
              </w:rPr>
              <w:t xml:space="preserve"> coffret </w:t>
            </w:r>
            <w:r>
              <w:rPr>
                <w:i/>
                <w:iCs/>
                <w:color w:val="000000"/>
              </w:rPr>
              <w:br/>
            </w:r>
            <w:r>
              <w:rPr>
                <w:i/>
                <w:iCs/>
                <w:color w:val="000000"/>
                <w:highlight w:val="cyan"/>
              </w:rPr>
              <w:br/>
            </w:r>
            <w:r w:rsidRPr="00F521D2">
              <w:rPr>
                <w:b/>
                <w:bCs/>
                <w:i/>
                <w:iCs/>
                <w:color w:val="000000"/>
              </w:rPr>
              <w:t xml:space="preserve"> Garantie</w:t>
            </w:r>
          </w:p>
          <w:p w:rsidR="00DD541D" w:rsidRDefault="00DD541D" w:rsidP="00884254">
            <w:pPr>
              <w:rPr>
                <w:i/>
                <w:iCs/>
                <w:color w:val="000000"/>
              </w:rPr>
            </w:pPr>
            <w:r w:rsidRPr="00F521D2">
              <w:rPr>
                <w:i/>
                <w:iCs/>
                <w:color w:val="000000"/>
              </w:rPr>
              <w:t>Garantie d’une année sur les défauts de fabrication. Toute réparation ou remplacement du matériel et des pièces seront opérés par le fournisseur.</w:t>
            </w:r>
          </w:p>
          <w:p w:rsidR="00DD541D" w:rsidRPr="00F521D2" w:rsidRDefault="00DD541D" w:rsidP="00884254">
            <w:pPr>
              <w:rPr>
                <w:i/>
                <w:iCs/>
                <w:color w:val="000000"/>
              </w:rPr>
            </w:pPr>
            <w:r>
              <w:rPr>
                <w:i/>
                <w:iCs/>
                <w:color w:val="000000"/>
              </w:rPr>
              <w:t>Livré avec manuel d'utilisation en langue française</w:t>
            </w:r>
          </w:p>
        </w:tc>
        <w:tc>
          <w:tcPr>
            <w:tcW w:w="1985" w:type="dxa"/>
            <w:tcBorders>
              <w:top w:val="single" w:sz="4" w:space="0" w:color="auto"/>
              <w:left w:val="single" w:sz="4" w:space="0" w:color="auto"/>
              <w:bottom w:val="single" w:sz="4" w:space="0" w:color="auto"/>
              <w:right w:val="single" w:sz="4" w:space="0" w:color="auto"/>
            </w:tcBorders>
            <w:vAlign w:val="center"/>
          </w:tcPr>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top w:val="single" w:sz="4" w:space="0" w:color="auto"/>
              <w:left w:val="single" w:sz="4" w:space="0" w:color="auto"/>
              <w:bottom w:val="single" w:sz="4" w:space="0" w:color="auto"/>
              <w:right w:val="single" w:sz="4" w:space="0" w:color="auto"/>
            </w:tcBorders>
            <w:vAlign w:val="center"/>
          </w:tcPr>
          <w:p w:rsidR="00DD541D" w:rsidRPr="00E50B6B" w:rsidRDefault="00DD541D" w:rsidP="00884254">
            <w:pPr>
              <w:jc w:val="center"/>
              <w:rPr>
                <w:b/>
                <w:bCs/>
                <w:color w:val="000000"/>
              </w:rPr>
            </w:pPr>
          </w:p>
        </w:tc>
      </w:tr>
      <w:tr w:rsidR="00DD541D" w:rsidRPr="00B8095B" w:rsidTr="00DD541D">
        <w:tc>
          <w:tcPr>
            <w:tcW w:w="817" w:type="dxa"/>
            <w:shd w:val="clear" w:color="auto" w:fill="auto"/>
          </w:tcPr>
          <w:p w:rsidR="00DD541D" w:rsidRPr="00591A2A" w:rsidRDefault="00DD541D" w:rsidP="00884254">
            <w:pPr>
              <w:jc w:val="center"/>
              <w:rPr>
                <w:bCs/>
                <w:iCs/>
              </w:rPr>
            </w:pPr>
            <w:r>
              <w:rPr>
                <w:bCs/>
                <w:iCs/>
              </w:rPr>
              <w:lastRenderedPageBreak/>
              <w:t>7</w:t>
            </w:r>
          </w:p>
        </w:tc>
        <w:tc>
          <w:tcPr>
            <w:tcW w:w="6095" w:type="dxa"/>
            <w:tcBorders>
              <w:top w:val="single" w:sz="4" w:space="0" w:color="auto"/>
              <w:left w:val="single" w:sz="4" w:space="0" w:color="auto"/>
              <w:bottom w:val="single" w:sz="4" w:space="0" w:color="auto"/>
              <w:right w:val="single" w:sz="4" w:space="0" w:color="auto"/>
            </w:tcBorders>
          </w:tcPr>
          <w:p w:rsidR="00DD541D" w:rsidRPr="00591A2A" w:rsidRDefault="00DD541D" w:rsidP="00884254">
            <w:pPr>
              <w:widowControl w:val="0"/>
              <w:tabs>
                <w:tab w:val="left" w:pos="0"/>
              </w:tabs>
              <w:jc w:val="both"/>
              <w:rPr>
                <w:rFonts w:ascii="Calibri" w:hAnsi="Calibri" w:cs="Calibri"/>
                <w:b/>
                <w:bCs/>
                <w:i/>
                <w:iCs/>
                <w:snapToGrid w:val="0"/>
              </w:rPr>
            </w:pPr>
            <w:r w:rsidRPr="00591A2A">
              <w:rPr>
                <w:rFonts w:ascii="Calibri" w:hAnsi="Calibri" w:cs="Calibri"/>
                <w:b/>
                <w:bCs/>
                <w:i/>
                <w:iCs/>
                <w:snapToGrid w:val="0"/>
              </w:rPr>
              <w:t>Trépieds porte jalons</w:t>
            </w:r>
          </w:p>
          <w:p w:rsidR="00DD541D" w:rsidRPr="00591A2A" w:rsidRDefault="00DD541D" w:rsidP="00884254">
            <w:pPr>
              <w:pStyle w:val="Default"/>
              <w:numPr>
                <w:ilvl w:val="0"/>
                <w:numId w:val="32"/>
              </w:numPr>
              <w:ind w:left="188" w:hanging="141"/>
              <w:rPr>
                <w:rFonts w:ascii="Calibri" w:hAnsi="Calibri" w:cs="Calibri"/>
                <w:i/>
                <w:iCs/>
                <w:snapToGrid w:val="0"/>
              </w:rPr>
            </w:pPr>
            <w:r w:rsidRPr="00591A2A">
              <w:rPr>
                <w:rFonts w:ascii="Calibri" w:hAnsi="Calibri" w:cs="Calibri"/>
                <w:i/>
                <w:iCs/>
                <w:snapToGrid w:val="0"/>
              </w:rPr>
              <w:t>Trépied porte jalon à pince incassable</w:t>
            </w:r>
          </w:p>
          <w:p w:rsidR="00DD541D" w:rsidRPr="00591A2A" w:rsidRDefault="00DD541D" w:rsidP="00884254">
            <w:pPr>
              <w:pStyle w:val="Default"/>
              <w:numPr>
                <w:ilvl w:val="0"/>
                <w:numId w:val="32"/>
              </w:numPr>
              <w:ind w:left="188" w:hanging="141"/>
              <w:rPr>
                <w:rFonts w:ascii="Calibri" w:hAnsi="Calibri" w:cs="Calibri"/>
                <w:i/>
                <w:iCs/>
                <w:snapToGrid w:val="0"/>
              </w:rPr>
            </w:pPr>
            <w:r w:rsidRPr="00591A2A">
              <w:rPr>
                <w:rFonts w:ascii="Calibri" w:hAnsi="Calibri" w:cs="Calibri"/>
                <w:i/>
                <w:iCs/>
                <w:snapToGrid w:val="0"/>
              </w:rPr>
              <w:t>Adapté au positionnement de cannes à prisme</w:t>
            </w:r>
          </w:p>
          <w:p w:rsidR="00DD541D" w:rsidRPr="00591A2A" w:rsidRDefault="00DD541D" w:rsidP="00884254">
            <w:pPr>
              <w:pStyle w:val="Default"/>
              <w:numPr>
                <w:ilvl w:val="0"/>
                <w:numId w:val="32"/>
              </w:numPr>
              <w:ind w:left="188" w:hanging="141"/>
              <w:rPr>
                <w:rFonts w:ascii="Calibri" w:hAnsi="Calibri" w:cs="Calibri"/>
                <w:i/>
                <w:iCs/>
                <w:snapToGrid w:val="0"/>
              </w:rPr>
            </w:pPr>
            <w:r w:rsidRPr="00591A2A">
              <w:rPr>
                <w:rFonts w:ascii="Calibri" w:hAnsi="Calibri" w:cs="Calibri"/>
                <w:i/>
                <w:iCs/>
                <w:snapToGrid w:val="0"/>
              </w:rPr>
              <w:t>Equipé d’une tête à rotule</w:t>
            </w:r>
          </w:p>
          <w:p w:rsidR="00DD541D" w:rsidRPr="00591A2A" w:rsidRDefault="00DD541D" w:rsidP="00884254">
            <w:pPr>
              <w:pStyle w:val="Default"/>
              <w:numPr>
                <w:ilvl w:val="0"/>
                <w:numId w:val="32"/>
              </w:numPr>
              <w:ind w:left="188" w:hanging="141"/>
              <w:rPr>
                <w:rFonts w:ascii="Calibri" w:hAnsi="Calibri" w:cs="Calibri"/>
                <w:i/>
                <w:iCs/>
                <w:snapToGrid w:val="0"/>
              </w:rPr>
            </w:pPr>
            <w:r w:rsidRPr="00591A2A">
              <w:rPr>
                <w:rFonts w:ascii="Calibri" w:hAnsi="Calibri" w:cs="Calibri"/>
                <w:i/>
                <w:iCs/>
                <w:snapToGrid w:val="0"/>
              </w:rPr>
              <w:t>Protection anticorrosion</w:t>
            </w:r>
          </w:p>
          <w:p w:rsidR="00DD541D" w:rsidRPr="00591A2A" w:rsidRDefault="00DD541D" w:rsidP="00884254">
            <w:pPr>
              <w:pStyle w:val="Default"/>
              <w:numPr>
                <w:ilvl w:val="0"/>
                <w:numId w:val="32"/>
              </w:numPr>
              <w:ind w:left="188" w:hanging="141"/>
              <w:rPr>
                <w:rFonts w:ascii="Calibri" w:hAnsi="Calibri" w:cs="Calibri"/>
                <w:i/>
                <w:iCs/>
                <w:snapToGrid w:val="0"/>
              </w:rPr>
            </w:pPr>
            <w:r w:rsidRPr="00591A2A">
              <w:rPr>
                <w:rFonts w:ascii="Calibri" w:hAnsi="Calibri" w:cs="Calibri"/>
                <w:i/>
                <w:iCs/>
                <w:snapToGrid w:val="0"/>
              </w:rPr>
              <w:t>Blocage individuel des pieds</w:t>
            </w:r>
          </w:p>
          <w:p w:rsidR="00DD541D" w:rsidRPr="00591A2A" w:rsidRDefault="00DD541D" w:rsidP="00884254">
            <w:pPr>
              <w:pStyle w:val="Default"/>
              <w:numPr>
                <w:ilvl w:val="0"/>
                <w:numId w:val="32"/>
              </w:numPr>
              <w:ind w:left="188" w:hanging="141"/>
              <w:rPr>
                <w:rFonts w:ascii="Calibri" w:hAnsi="Calibri" w:cs="Calibri"/>
                <w:i/>
                <w:iCs/>
                <w:snapToGrid w:val="0"/>
              </w:rPr>
            </w:pPr>
            <w:r w:rsidRPr="00591A2A">
              <w:rPr>
                <w:rFonts w:ascii="Calibri" w:hAnsi="Calibri" w:cs="Calibri"/>
                <w:i/>
                <w:iCs/>
                <w:snapToGrid w:val="0"/>
              </w:rPr>
              <w:t>Hauteur : de 77 cm à 140 cm</w:t>
            </w:r>
          </w:p>
        </w:tc>
        <w:tc>
          <w:tcPr>
            <w:tcW w:w="1985" w:type="dxa"/>
            <w:tcBorders>
              <w:top w:val="single" w:sz="4" w:space="0" w:color="auto"/>
              <w:left w:val="single" w:sz="4" w:space="0" w:color="auto"/>
              <w:bottom w:val="single" w:sz="4" w:space="0" w:color="auto"/>
              <w:right w:val="single" w:sz="4" w:space="0" w:color="auto"/>
            </w:tcBorders>
            <w:vAlign w:val="center"/>
          </w:tcPr>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top w:val="single" w:sz="4" w:space="0" w:color="auto"/>
              <w:left w:val="single" w:sz="4" w:space="0" w:color="auto"/>
              <w:bottom w:val="single" w:sz="4" w:space="0" w:color="auto"/>
              <w:right w:val="single" w:sz="4" w:space="0" w:color="auto"/>
            </w:tcBorders>
            <w:vAlign w:val="center"/>
          </w:tcPr>
          <w:p w:rsidR="00DD541D" w:rsidRPr="00E50B6B" w:rsidRDefault="00DD541D" w:rsidP="00884254">
            <w:pPr>
              <w:jc w:val="center"/>
              <w:rPr>
                <w:b/>
                <w:bCs/>
                <w:color w:val="000000"/>
              </w:rPr>
            </w:pPr>
          </w:p>
        </w:tc>
      </w:tr>
      <w:tr w:rsidR="00DD541D" w:rsidRPr="00B8095B" w:rsidTr="00DD541D">
        <w:tc>
          <w:tcPr>
            <w:tcW w:w="817" w:type="dxa"/>
            <w:shd w:val="clear" w:color="auto" w:fill="auto"/>
          </w:tcPr>
          <w:p w:rsidR="00DD541D" w:rsidRPr="00B8095B" w:rsidRDefault="00DD541D" w:rsidP="00884254">
            <w:pPr>
              <w:jc w:val="center"/>
              <w:rPr>
                <w:bCs/>
                <w:iCs/>
              </w:rPr>
            </w:pPr>
            <w:r>
              <w:rPr>
                <w:bCs/>
                <w:iCs/>
              </w:rPr>
              <w:t>8</w:t>
            </w:r>
          </w:p>
        </w:tc>
        <w:tc>
          <w:tcPr>
            <w:tcW w:w="6095" w:type="dxa"/>
            <w:tcBorders>
              <w:top w:val="single" w:sz="4" w:space="0" w:color="auto"/>
              <w:left w:val="single" w:sz="4" w:space="0" w:color="auto"/>
              <w:bottom w:val="single" w:sz="4" w:space="0" w:color="auto"/>
              <w:right w:val="single" w:sz="4" w:space="0" w:color="auto"/>
            </w:tcBorders>
          </w:tcPr>
          <w:p w:rsidR="00DD541D" w:rsidRDefault="00DD541D" w:rsidP="00884254">
            <w:pPr>
              <w:widowControl w:val="0"/>
              <w:tabs>
                <w:tab w:val="left" w:pos="0"/>
              </w:tabs>
              <w:jc w:val="both"/>
              <w:rPr>
                <w:b/>
                <w:bCs/>
                <w:i/>
                <w:iCs/>
                <w:color w:val="000000"/>
              </w:rPr>
            </w:pPr>
            <w:r>
              <w:rPr>
                <w:b/>
                <w:bCs/>
                <w:i/>
                <w:iCs/>
                <w:color w:val="000000"/>
              </w:rPr>
              <w:t>Distance-mètre</w:t>
            </w:r>
          </w:p>
          <w:p w:rsidR="00DD541D" w:rsidRPr="0053290A" w:rsidRDefault="00DD541D" w:rsidP="00884254">
            <w:pPr>
              <w:pStyle w:val="Default"/>
              <w:rPr>
                <w:rFonts w:ascii="Calibri" w:hAnsi="Calibri" w:cs="Calibri"/>
                <w:i/>
                <w:iCs/>
                <w:snapToGrid w:val="0"/>
              </w:rPr>
            </w:pPr>
            <w:r w:rsidRPr="0053290A">
              <w:rPr>
                <w:rFonts w:ascii="Calibri" w:hAnsi="Calibri" w:cs="Calibri"/>
                <w:i/>
                <w:iCs/>
                <w:snapToGrid w:val="0"/>
              </w:rPr>
              <w:t>Instrument de mesure électronique des distances.</w:t>
            </w:r>
          </w:p>
          <w:p w:rsidR="00DD541D" w:rsidRPr="0053290A" w:rsidRDefault="00DD541D" w:rsidP="00884254">
            <w:pPr>
              <w:pStyle w:val="Default"/>
              <w:rPr>
                <w:rFonts w:ascii="Calibri" w:hAnsi="Calibri" w:cs="Calibri"/>
                <w:i/>
                <w:iCs/>
                <w:snapToGrid w:val="0"/>
              </w:rPr>
            </w:pPr>
          </w:p>
          <w:p w:rsidR="00DD541D" w:rsidRPr="00B87BED" w:rsidRDefault="00DD541D" w:rsidP="00B87BED">
            <w:pPr>
              <w:pStyle w:val="Default"/>
              <w:numPr>
                <w:ilvl w:val="0"/>
                <w:numId w:val="32"/>
              </w:numPr>
              <w:ind w:left="188" w:hanging="141"/>
              <w:rPr>
                <w:rFonts w:ascii="Calibri" w:hAnsi="Calibri" w:cs="Calibri"/>
                <w:i/>
                <w:iCs/>
                <w:snapToGrid w:val="0"/>
              </w:rPr>
            </w:pPr>
            <w:r w:rsidRPr="0053290A">
              <w:rPr>
                <w:rFonts w:ascii="Calibri" w:hAnsi="Calibri" w:cs="Calibri"/>
                <w:i/>
                <w:iCs/>
                <w:snapToGrid w:val="0"/>
              </w:rPr>
              <w:t>Plage de mesure ≥ 40m</w:t>
            </w:r>
          </w:p>
          <w:p w:rsidR="00DD541D" w:rsidRPr="0053290A" w:rsidRDefault="00DD541D" w:rsidP="00884254">
            <w:pPr>
              <w:pStyle w:val="Default"/>
              <w:numPr>
                <w:ilvl w:val="0"/>
                <w:numId w:val="32"/>
              </w:numPr>
              <w:ind w:left="188" w:hanging="141"/>
              <w:rPr>
                <w:rFonts w:ascii="Calibri" w:hAnsi="Calibri" w:cs="Calibri"/>
                <w:i/>
                <w:iCs/>
                <w:snapToGrid w:val="0"/>
              </w:rPr>
            </w:pPr>
            <w:r w:rsidRPr="0053290A">
              <w:rPr>
                <w:rFonts w:ascii="Calibri" w:hAnsi="Calibri" w:cs="Calibri"/>
                <w:i/>
                <w:iCs/>
                <w:snapToGrid w:val="0"/>
              </w:rPr>
              <w:t>Précision  ≤ ± 2 mm</w:t>
            </w:r>
          </w:p>
          <w:p w:rsidR="00DD541D" w:rsidRPr="0053290A" w:rsidRDefault="00DD541D" w:rsidP="00884254">
            <w:pPr>
              <w:pStyle w:val="Default"/>
              <w:numPr>
                <w:ilvl w:val="0"/>
                <w:numId w:val="32"/>
              </w:numPr>
              <w:ind w:left="188" w:hanging="141"/>
              <w:rPr>
                <w:rFonts w:ascii="Calibri" w:hAnsi="Calibri" w:cs="Calibri"/>
                <w:i/>
                <w:iCs/>
                <w:snapToGrid w:val="0"/>
              </w:rPr>
            </w:pPr>
            <w:r w:rsidRPr="0053290A">
              <w:rPr>
                <w:rFonts w:ascii="Calibri" w:hAnsi="Calibri" w:cs="Calibri"/>
                <w:i/>
                <w:iCs/>
                <w:snapToGrid w:val="0"/>
              </w:rPr>
              <w:t>Calcul de surface et de volume</w:t>
            </w:r>
          </w:p>
          <w:p w:rsidR="00DD541D" w:rsidRPr="0053290A" w:rsidRDefault="00DD541D" w:rsidP="00884254">
            <w:pPr>
              <w:pStyle w:val="Default"/>
              <w:numPr>
                <w:ilvl w:val="0"/>
                <w:numId w:val="32"/>
              </w:numPr>
              <w:ind w:left="188" w:hanging="141"/>
              <w:rPr>
                <w:rFonts w:ascii="Calibri" w:hAnsi="Calibri" w:cs="Calibri"/>
                <w:i/>
                <w:iCs/>
                <w:snapToGrid w:val="0"/>
              </w:rPr>
            </w:pPr>
            <w:r w:rsidRPr="0053290A">
              <w:rPr>
                <w:rFonts w:ascii="Calibri" w:hAnsi="Calibri" w:cs="Calibri"/>
                <w:i/>
                <w:iCs/>
                <w:snapToGrid w:val="0"/>
              </w:rPr>
              <w:t>Etanche à la poussière</w:t>
            </w:r>
            <w:r w:rsidR="00B87BED">
              <w:rPr>
                <w:rFonts w:ascii="Calibri" w:hAnsi="Calibri" w:cs="Calibri"/>
                <w:i/>
                <w:iCs/>
                <w:snapToGrid w:val="0"/>
              </w:rPr>
              <w:t xml:space="preserve"> et à l’eau</w:t>
            </w:r>
            <w:bookmarkStart w:id="0" w:name="_GoBack"/>
            <w:bookmarkEnd w:id="0"/>
          </w:p>
          <w:p w:rsidR="00DD541D" w:rsidRPr="0053290A" w:rsidRDefault="00DD541D" w:rsidP="00884254">
            <w:pPr>
              <w:pStyle w:val="Default"/>
              <w:numPr>
                <w:ilvl w:val="0"/>
                <w:numId w:val="32"/>
              </w:numPr>
              <w:ind w:left="188" w:hanging="141"/>
              <w:rPr>
                <w:rFonts w:ascii="Calibri" w:hAnsi="Calibri" w:cs="Calibri"/>
                <w:i/>
                <w:iCs/>
                <w:snapToGrid w:val="0"/>
              </w:rPr>
            </w:pPr>
            <w:r w:rsidRPr="0053290A">
              <w:rPr>
                <w:rFonts w:ascii="Calibri" w:hAnsi="Calibri" w:cs="Calibri"/>
                <w:i/>
                <w:iCs/>
                <w:snapToGrid w:val="0"/>
              </w:rPr>
              <w:t>Sac de transport, dragonne et piles compris</w:t>
            </w:r>
          </w:p>
          <w:p w:rsidR="00DD541D" w:rsidRPr="0053290A" w:rsidRDefault="00DD541D" w:rsidP="00884254">
            <w:pPr>
              <w:pStyle w:val="Default"/>
              <w:ind w:left="47"/>
              <w:rPr>
                <w:rFonts w:ascii="Calibri" w:hAnsi="Calibri" w:cs="Calibri"/>
                <w:i/>
                <w:iCs/>
                <w:snapToGrid w:val="0"/>
              </w:rPr>
            </w:pPr>
          </w:p>
          <w:p w:rsidR="00DD541D" w:rsidRPr="00B8095B" w:rsidRDefault="00DD541D" w:rsidP="00884254">
            <w:pPr>
              <w:widowControl w:val="0"/>
              <w:tabs>
                <w:tab w:val="left" w:pos="0"/>
                <w:tab w:val="num" w:pos="3318"/>
              </w:tabs>
              <w:jc w:val="both"/>
              <w:rPr>
                <w:rFonts w:ascii="Calibri" w:hAnsi="Calibri" w:cs="Calibri"/>
                <w:i/>
                <w:iCs/>
                <w:snapToGrid w:val="0"/>
              </w:rPr>
            </w:pPr>
            <w:r>
              <w:rPr>
                <w:rFonts w:ascii="Calibri" w:hAnsi="Calibri" w:cs="Calibri"/>
                <w:i/>
                <w:iCs/>
                <w:snapToGrid w:val="0"/>
              </w:rPr>
              <w:t>L’instrument</w:t>
            </w:r>
            <w:r w:rsidRPr="0053290A">
              <w:rPr>
                <w:rFonts w:ascii="Calibri" w:hAnsi="Calibri" w:cs="Calibri"/>
                <w:i/>
                <w:iCs/>
                <w:snapToGrid w:val="0"/>
              </w:rPr>
              <w:t xml:space="preserve"> doit être livré avec manuel d'utilisation en langue française</w:t>
            </w:r>
          </w:p>
        </w:tc>
        <w:tc>
          <w:tcPr>
            <w:tcW w:w="1985" w:type="dxa"/>
            <w:tcBorders>
              <w:top w:val="single" w:sz="4" w:space="0" w:color="auto"/>
              <w:left w:val="single" w:sz="4" w:space="0" w:color="auto"/>
              <w:bottom w:val="single" w:sz="4" w:space="0" w:color="auto"/>
              <w:right w:val="single" w:sz="4" w:space="0" w:color="auto"/>
            </w:tcBorders>
            <w:vAlign w:val="center"/>
          </w:tcPr>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top w:val="single" w:sz="4" w:space="0" w:color="auto"/>
              <w:left w:val="single" w:sz="4" w:space="0" w:color="auto"/>
              <w:bottom w:val="single" w:sz="4" w:space="0" w:color="auto"/>
              <w:right w:val="single" w:sz="4" w:space="0" w:color="auto"/>
            </w:tcBorders>
            <w:vAlign w:val="center"/>
          </w:tcPr>
          <w:p w:rsidR="00DD541D" w:rsidRPr="00E50B6B" w:rsidRDefault="00DD541D" w:rsidP="00884254">
            <w:pPr>
              <w:jc w:val="center"/>
              <w:rPr>
                <w:b/>
                <w:bCs/>
                <w:color w:val="000000"/>
              </w:rPr>
            </w:pPr>
          </w:p>
        </w:tc>
      </w:tr>
      <w:tr w:rsidR="00DD541D" w:rsidRPr="00B8095B" w:rsidTr="00DD541D">
        <w:tc>
          <w:tcPr>
            <w:tcW w:w="817" w:type="dxa"/>
            <w:shd w:val="clear" w:color="auto" w:fill="auto"/>
          </w:tcPr>
          <w:p w:rsidR="00DD541D" w:rsidRDefault="00DD541D" w:rsidP="00884254">
            <w:pPr>
              <w:jc w:val="center"/>
              <w:rPr>
                <w:bCs/>
                <w:iCs/>
              </w:rPr>
            </w:pPr>
            <w:r>
              <w:rPr>
                <w:bCs/>
                <w:iCs/>
              </w:rPr>
              <w:t>9</w:t>
            </w:r>
          </w:p>
        </w:tc>
        <w:tc>
          <w:tcPr>
            <w:tcW w:w="6095" w:type="dxa"/>
            <w:tcBorders>
              <w:top w:val="single" w:sz="4" w:space="0" w:color="auto"/>
              <w:left w:val="single" w:sz="4" w:space="0" w:color="auto"/>
              <w:bottom w:val="single" w:sz="4" w:space="0" w:color="auto"/>
              <w:right w:val="single" w:sz="4" w:space="0" w:color="auto"/>
            </w:tcBorders>
          </w:tcPr>
          <w:p w:rsidR="00DD541D" w:rsidRDefault="00DD541D" w:rsidP="00884254">
            <w:pPr>
              <w:widowControl w:val="0"/>
              <w:tabs>
                <w:tab w:val="left" w:pos="0"/>
              </w:tabs>
              <w:jc w:val="both"/>
              <w:rPr>
                <w:rFonts w:ascii="Calibri" w:hAnsi="Calibri" w:cs="Calibri"/>
                <w:b/>
                <w:bCs/>
                <w:i/>
                <w:iCs/>
                <w:snapToGrid w:val="0"/>
              </w:rPr>
            </w:pPr>
            <w:r>
              <w:rPr>
                <w:rFonts w:ascii="Calibri" w:hAnsi="Calibri" w:cs="Calibri"/>
                <w:b/>
                <w:bCs/>
                <w:i/>
                <w:iCs/>
                <w:snapToGrid w:val="0"/>
              </w:rPr>
              <w:t>Paire de radio Talkie-</w:t>
            </w:r>
            <w:r w:rsidRPr="004745EB">
              <w:rPr>
                <w:rFonts w:ascii="Calibri" w:hAnsi="Calibri" w:cs="Calibri"/>
                <w:b/>
                <w:bCs/>
                <w:i/>
                <w:iCs/>
                <w:snapToGrid w:val="0"/>
              </w:rPr>
              <w:t>Walkie pour chantier :</w:t>
            </w:r>
          </w:p>
          <w:p w:rsidR="00DD541D" w:rsidRPr="004745EB" w:rsidRDefault="00DD541D" w:rsidP="00884254">
            <w:pPr>
              <w:pStyle w:val="Default"/>
              <w:rPr>
                <w:rFonts w:ascii="Calibri" w:hAnsi="Calibri" w:cs="Calibri"/>
                <w:i/>
                <w:iCs/>
                <w:snapToGrid w:val="0"/>
              </w:rPr>
            </w:pPr>
            <w:r w:rsidRPr="004745EB">
              <w:rPr>
                <w:rFonts w:ascii="Calibri" w:hAnsi="Calibri" w:cs="Calibri"/>
                <w:i/>
                <w:iCs/>
                <w:snapToGrid w:val="0"/>
              </w:rPr>
              <w:t>Emetteur récepteur radio spécialement conçu pour être utilisé à l’extérieur et en conditions difficiles. Dotés de normes de résistance aux chocs élevées et étanches</w:t>
            </w:r>
          </w:p>
          <w:p w:rsidR="00DD541D" w:rsidRPr="004745EB" w:rsidRDefault="00DD541D" w:rsidP="00884254">
            <w:pPr>
              <w:pStyle w:val="Default"/>
              <w:rPr>
                <w:rFonts w:ascii="Calibri" w:hAnsi="Calibri" w:cs="Calibri"/>
                <w:i/>
                <w:iCs/>
                <w:snapToGrid w:val="0"/>
              </w:rPr>
            </w:pPr>
          </w:p>
          <w:p w:rsidR="00DD541D" w:rsidRPr="004745EB" w:rsidRDefault="00DD541D" w:rsidP="00884254">
            <w:pPr>
              <w:pStyle w:val="Default"/>
              <w:numPr>
                <w:ilvl w:val="0"/>
                <w:numId w:val="32"/>
              </w:numPr>
              <w:ind w:left="188" w:hanging="141"/>
              <w:rPr>
                <w:rFonts w:ascii="Calibri" w:hAnsi="Calibri" w:cs="Calibri"/>
                <w:i/>
                <w:iCs/>
                <w:snapToGrid w:val="0"/>
              </w:rPr>
            </w:pPr>
            <w:r w:rsidRPr="004745EB">
              <w:rPr>
                <w:rFonts w:ascii="Calibri" w:hAnsi="Calibri" w:cs="Calibri"/>
                <w:i/>
                <w:iCs/>
                <w:snapToGrid w:val="0"/>
              </w:rPr>
              <w:t>Communication gratuites sans licence ni abonnement</w:t>
            </w:r>
          </w:p>
          <w:p w:rsidR="00DD541D" w:rsidRPr="004745EB" w:rsidRDefault="00DD541D" w:rsidP="00884254">
            <w:pPr>
              <w:pStyle w:val="Default"/>
              <w:numPr>
                <w:ilvl w:val="0"/>
                <w:numId w:val="32"/>
              </w:numPr>
              <w:pBdr>
                <w:top w:val="single" w:sz="6" w:space="0" w:color="F2F2F2"/>
                <w:left w:val="single" w:sz="6" w:space="0" w:color="F2F2F2"/>
                <w:bottom w:val="single" w:sz="6" w:space="0" w:color="F2F2F2"/>
                <w:right w:val="single" w:sz="6" w:space="0" w:color="F2F2F2"/>
              </w:pBdr>
              <w:ind w:left="188" w:hanging="141"/>
              <w:rPr>
                <w:rFonts w:ascii="Calibri" w:hAnsi="Calibri" w:cs="Calibri"/>
                <w:i/>
                <w:iCs/>
                <w:snapToGrid w:val="0"/>
              </w:rPr>
            </w:pPr>
            <w:r w:rsidRPr="004745EB">
              <w:rPr>
                <w:rFonts w:ascii="Calibri" w:hAnsi="Calibri" w:cs="Calibri"/>
                <w:i/>
                <w:iCs/>
                <w:snapToGrid w:val="0"/>
              </w:rPr>
              <w:t>Puissance d'émission  ≥ 5 W</w:t>
            </w:r>
          </w:p>
          <w:p w:rsidR="00DD541D" w:rsidRPr="004745EB" w:rsidRDefault="00DD541D" w:rsidP="00884254">
            <w:pPr>
              <w:pStyle w:val="Default"/>
              <w:numPr>
                <w:ilvl w:val="0"/>
                <w:numId w:val="32"/>
              </w:numPr>
              <w:pBdr>
                <w:top w:val="single" w:sz="6" w:space="0" w:color="F2F2F2"/>
                <w:left w:val="single" w:sz="6" w:space="0" w:color="F2F2F2"/>
                <w:bottom w:val="single" w:sz="6" w:space="0" w:color="F2F2F2"/>
                <w:right w:val="single" w:sz="6" w:space="0" w:color="F2F2F2"/>
              </w:pBdr>
              <w:ind w:left="188" w:hanging="141"/>
              <w:rPr>
                <w:rFonts w:ascii="Calibri" w:hAnsi="Calibri" w:cs="Calibri"/>
                <w:i/>
                <w:iCs/>
                <w:snapToGrid w:val="0"/>
              </w:rPr>
            </w:pPr>
            <w:r w:rsidRPr="004745EB">
              <w:rPr>
                <w:rFonts w:ascii="Calibri" w:hAnsi="Calibri" w:cs="Calibri"/>
                <w:i/>
                <w:iCs/>
                <w:snapToGrid w:val="0"/>
              </w:rPr>
              <w:t>robustes avec des revêtements antichocs</w:t>
            </w:r>
          </w:p>
          <w:p w:rsidR="00DD541D" w:rsidRPr="004745EB" w:rsidRDefault="00DD541D" w:rsidP="00884254">
            <w:pPr>
              <w:pStyle w:val="Default"/>
              <w:numPr>
                <w:ilvl w:val="0"/>
                <w:numId w:val="32"/>
              </w:numPr>
              <w:pBdr>
                <w:top w:val="single" w:sz="6" w:space="0" w:color="F2F2F2"/>
                <w:left w:val="single" w:sz="6" w:space="0" w:color="F2F2F2"/>
                <w:bottom w:val="single" w:sz="6" w:space="0" w:color="F2F2F2"/>
                <w:right w:val="single" w:sz="6" w:space="0" w:color="F2F2F2"/>
              </w:pBdr>
              <w:ind w:left="188" w:hanging="141"/>
              <w:rPr>
                <w:rFonts w:ascii="Calibri" w:hAnsi="Calibri" w:cs="Calibri"/>
                <w:i/>
                <w:iCs/>
                <w:snapToGrid w:val="0"/>
              </w:rPr>
            </w:pPr>
            <w:r w:rsidRPr="004745EB">
              <w:rPr>
                <w:rFonts w:ascii="Calibri" w:hAnsi="Calibri" w:cs="Calibri"/>
                <w:i/>
                <w:iCs/>
                <w:snapToGrid w:val="0"/>
              </w:rPr>
              <w:t>une étanchéité parfaite</w:t>
            </w:r>
          </w:p>
          <w:p w:rsidR="00DD541D" w:rsidRPr="004745EB" w:rsidRDefault="00DD541D" w:rsidP="00884254">
            <w:pPr>
              <w:pStyle w:val="Default"/>
              <w:numPr>
                <w:ilvl w:val="0"/>
                <w:numId w:val="32"/>
              </w:numPr>
              <w:pBdr>
                <w:top w:val="single" w:sz="6" w:space="0" w:color="F2F2F2"/>
                <w:left w:val="single" w:sz="6" w:space="0" w:color="F2F2F2"/>
                <w:bottom w:val="single" w:sz="6" w:space="0" w:color="F2F2F2"/>
                <w:right w:val="single" w:sz="6" w:space="0" w:color="F2F2F2"/>
              </w:pBdr>
              <w:ind w:left="188" w:hanging="141"/>
              <w:rPr>
                <w:rFonts w:ascii="Calibri" w:hAnsi="Calibri" w:cs="Calibri"/>
                <w:i/>
                <w:iCs/>
                <w:snapToGrid w:val="0"/>
              </w:rPr>
            </w:pPr>
            <w:r w:rsidRPr="004745EB">
              <w:rPr>
                <w:rFonts w:ascii="Calibri" w:hAnsi="Calibri" w:cs="Calibri"/>
                <w:i/>
                <w:iCs/>
                <w:snapToGrid w:val="0"/>
              </w:rPr>
              <w:t>Grande portée : Portée en terrain découvert ≥ 5 km</w:t>
            </w:r>
          </w:p>
          <w:p w:rsidR="00DD541D" w:rsidRPr="004745EB" w:rsidRDefault="00DD541D" w:rsidP="00884254">
            <w:pPr>
              <w:pStyle w:val="Default"/>
              <w:numPr>
                <w:ilvl w:val="0"/>
                <w:numId w:val="32"/>
              </w:numPr>
              <w:ind w:left="188" w:hanging="141"/>
              <w:rPr>
                <w:rFonts w:ascii="Calibri" w:hAnsi="Calibri" w:cs="Calibri"/>
                <w:i/>
                <w:iCs/>
                <w:snapToGrid w:val="0"/>
              </w:rPr>
            </w:pPr>
            <w:r w:rsidRPr="004745EB">
              <w:rPr>
                <w:rFonts w:ascii="Calibri" w:hAnsi="Calibri" w:cs="Calibri"/>
                <w:i/>
                <w:iCs/>
                <w:snapToGrid w:val="0"/>
              </w:rPr>
              <w:t xml:space="preserve">                             Portée en zone bâtie ≥ 3 km</w:t>
            </w:r>
          </w:p>
          <w:p w:rsidR="00DD541D" w:rsidRPr="004745EB" w:rsidRDefault="00DD541D" w:rsidP="00884254">
            <w:pPr>
              <w:pStyle w:val="Default"/>
              <w:numPr>
                <w:ilvl w:val="0"/>
                <w:numId w:val="32"/>
              </w:numPr>
              <w:ind w:left="188" w:hanging="141"/>
              <w:rPr>
                <w:rFonts w:ascii="Calibri" w:hAnsi="Calibri" w:cs="Calibri"/>
                <w:i/>
                <w:iCs/>
                <w:snapToGrid w:val="0"/>
              </w:rPr>
            </w:pPr>
            <w:r w:rsidRPr="004745EB">
              <w:rPr>
                <w:rFonts w:ascii="Calibri" w:hAnsi="Calibri" w:cs="Calibri"/>
                <w:i/>
                <w:iCs/>
                <w:snapToGrid w:val="0"/>
              </w:rPr>
              <w:t>Autonomie  ≥ 20 heures en communication</w:t>
            </w:r>
          </w:p>
          <w:p w:rsidR="00DD541D" w:rsidRPr="004745EB" w:rsidRDefault="00DD541D" w:rsidP="00884254">
            <w:pPr>
              <w:pStyle w:val="Default"/>
              <w:numPr>
                <w:ilvl w:val="0"/>
                <w:numId w:val="32"/>
              </w:numPr>
              <w:ind w:left="188" w:hanging="141"/>
              <w:rPr>
                <w:rFonts w:ascii="Calibri" w:hAnsi="Calibri" w:cs="Calibri"/>
                <w:i/>
                <w:iCs/>
                <w:snapToGrid w:val="0"/>
              </w:rPr>
            </w:pPr>
            <w:r w:rsidRPr="004745EB">
              <w:rPr>
                <w:rFonts w:ascii="Calibri" w:hAnsi="Calibri" w:cs="Calibri"/>
                <w:i/>
                <w:iCs/>
                <w:snapToGrid w:val="0"/>
              </w:rPr>
              <w:t>Temps de charge: pleine charge ≤ 6 heures</w:t>
            </w:r>
          </w:p>
          <w:p w:rsidR="00DD541D" w:rsidRPr="004745EB" w:rsidRDefault="00DD541D" w:rsidP="00884254">
            <w:pPr>
              <w:pStyle w:val="Default"/>
              <w:numPr>
                <w:ilvl w:val="0"/>
                <w:numId w:val="32"/>
              </w:numPr>
              <w:ind w:left="188" w:hanging="141"/>
              <w:rPr>
                <w:rFonts w:ascii="Calibri" w:hAnsi="Calibri" w:cs="Calibri"/>
                <w:i/>
                <w:iCs/>
                <w:snapToGrid w:val="0"/>
              </w:rPr>
            </w:pPr>
            <w:r w:rsidRPr="004745EB">
              <w:rPr>
                <w:rFonts w:ascii="Calibri" w:hAnsi="Calibri" w:cs="Calibri"/>
                <w:i/>
                <w:iCs/>
                <w:snapToGrid w:val="0"/>
              </w:rPr>
              <w:t>Suppression des nuisances sonores et échos</w:t>
            </w:r>
          </w:p>
          <w:p w:rsidR="00DD541D" w:rsidRPr="004745EB" w:rsidRDefault="00DD541D" w:rsidP="00884254">
            <w:pPr>
              <w:pStyle w:val="Default"/>
              <w:numPr>
                <w:ilvl w:val="0"/>
                <w:numId w:val="32"/>
              </w:numPr>
              <w:ind w:left="188" w:hanging="141"/>
              <w:rPr>
                <w:rFonts w:ascii="Calibri" w:hAnsi="Calibri" w:cs="Calibri"/>
                <w:i/>
                <w:iCs/>
                <w:snapToGrid w:val="0"/>
              </w:rPr>
            </w:pPr>
            <w:r w:rsidRPr="004745EB">
              <w:rPr>
                <w:rFonts w:ascii="Calibri" w:hAnsi="Calibri" w:cs="Calibri"/>
                <w:i/>
                <w:iCs/>
                <w:snapToGrid w:val="0"/>
              </w:rPr>
              <w:t>Batterie puissante Li-Ion rechargeable</w:t>
            </w:r>
          </w:p>
          <w:p w:rsidR="00DD541D" w:rsidRPr="004745EB" w:rsidRDefault="00DD541D" w:rsidP="00884254">
            <w:pPr>
              <w:pStyle w:val="Default"/>
              <w:numPr>
                <w:ilvl w:val="0"/>
                <w:numId w:val="32"/>
              </w:numPr>
              <w:ind w:left="188" w:hanging="141"/>
              <w:rPr>
                <w:rFonts w:ascii="Calibri" w:hAnsi="Calibri" w:cs="Calibri"/>
                <w:i/>
                <w:iCs/>
                <w:snapToGrid w:val="0"/>
              </w:rPr>
            </w:pPr>
            <w:r w:rsidRPr="004745EB">
              <w:rPr>
                <w:rFonts w:ascii="Calibri" w:hAnsi="Calibri" w:cs="Calibri"/>
                <w:i/>
                <w:iCs/>
                <w:snapToGrid w:val="0"/>
              </w:rPr>
              <w:lastRenderedPageBreak/>
              <w:t>Alerte batterie faible</w:t>
            </w:r>
          </w:p>
          <w:p w:rsidR="00DD541D" w:rsidRPr="004745EB" w:rsidRDefault="00DD541D" w:rsidP="00884254">
            <w:pPr>
              <w:pStyle w:val="Default"/>
              <w:rPr>
                <w:rFonts w:ascii="Calibri" w:hAnsi="Calibri" w:cs="Calibri"/>
                <w:i/>
                <w:iCs/>
                <w:snapToGrid w:val="0"/>
              </w:rPr>
            </w:pPr>
          </w:p>
          <w:p w:rsidR="00DD541D" w:rsidRPr="004745EB" w:rsidRDefault="00DD541D" w:rsidP="00884254">
            <w:pPr>
              <w:widowControl w:val="0"/>
              <w:ind w:left="110"/>
              <w:rPr>
                <w:rFonts w:ascii="Calibri" w:hAnsi="Calibri" w:cs="Calibri"/>
                <w:i/>
                <w:iCs/>
                <w:snapToGrid w:val="0"/>
              </w:rPr>
            </w:pPr>
            <w:r w:rsidRPr="004745EB">
              <w:rPr>
                <w:rFonts w:ascii="Calibri" w:hAnsi="Calibri" w:cs="Calibri"/>
                <w:b/>
                <w:i/>
                <w:iCs/>
              </w:rPr>
              <w:t>Garantie</w:t>
            </w:r>
          </w:p>
          <w:p w:rsidR="00DD541D" w:rsidRPr="00D34F23" w:rsidRDefault="00DD541D" w:rsidP="00884254">
            <w:pPr>
              <w:widowControl w:val="0"/>
              <w:pBdr>
                <w:top w:val="single" w:sz="6" w:space="0" w:color="F2F2F2"/>
                <w:left w:val="single" w:sz="6" w:space="0" w:color="F2F2F2"/>
                <w:bottom w:val="single" w:sz="6" w:space="0" w:color="F2F2F2"/>
                <w:right w:val="single" w:sz="6" w:space="0" w:color="F2F2F2"/>
              </w:pBdr>
              <w:tabs>
                <w:tab w:val="left" w:pos="0"/>
              </w:tabs>
              <w:jc w:val="both"/>
              <w:rPr>
                <w:rFonts w:ascii="Calibri" w:hAnsi="Calibri" w:cs="Calibri"/>
                <w:i/>
                <w:iCs/>
                <w:snapToGrid w:val="0"/>
              </w:rPr>
            </w:pPr>
            <w:r w:rsidRPr="00D34F23">
              <w:rPr>
                <w:rFonts w:ascii="Calibri" w:hAnsi="Calibri" w:cs="Calibri"/>
                <w:i/>
                <w:iCs/>
                <w:snapToGrid w:val="0"/>
              </w:rPr>
              <w:t>Garantie de 1 an sur les défauts de fabrication. Toute réparation ou remplacement d</w:t>
            </w:r>
            <w:r>
              <w:rPr>
                <w:rFonts w:ascii="Calibri" w:hAnsi="Calibri" w:cs="Calibri"/>
                <w:i/>
                <w:iCs/>
                <w:snapToGrid w:val="0"/>
              </w:rPr>
              <w:t>u matériel et des pièces seront</w:t>
            </w:r>
            <w:r w:rsidRPr="00D34F23">
              <w:rPr>
                <w:rFonts w:ascii="Calibri" w:hAnsi="Calibri" w:cs="Calibri"/>
                <w:i/>
                <w:iCs/>
                <w:snapToGrid w:val="0"/>
              </w:rPr>
              <w:t xml:space="preserve"> opérés par le fournisseur</w:t>
            </w:r>
          </w:p>
          <w:p w:rsidR="00DD541D" w:rsidRDefault="00DD541D" w:rsidP="00884254">
            <w:pPr>
              <w:widowControl w:val="0"/>
              <w:tabs>
                <w:tab w:val="left" w:pos="0"/>
              </w:tabs>
              <w:jc w:val="both"/>
              <w:rPr>
                <w:b/>
                <w:bCs/>
                <w:i/>
                <w:iCs/>
                <w:color w:val="000000"/>
              </w:rPr>
            </w:pPr>
            <w:r w:rsidRPr="004745EB">
              <w:rPr>
                <w:rFonts w:ascii="Calibri" w:hAnsi="Calibri" w:cs="Calibri"/>
                <w:i/>
                <w:iCs/>
                <w:snapToGrid w:val="0"/>
              </w:rPr>
              <w:t>L’appareil doit être livré avec manuel d'utilisation en langue française</w:t>
            </w:r>
          </w:p>
        </w:tc>
        <w:tc>
          <w:tcPr>
            <w:tcW w:w="1985" w:type="dxa"/>
            <w:tcBorders>
              <w:top w:val="single" w:sz="4" w:space="0" w:color="auto"/>
              <w:left w:val="single" w:sz="4" w:space="0" w:color="auto"/>
              <w:bottom w:val="single" w:sz="4" w:space="0" w:color="auto"/>
              <w:right w:val="single" w:sz="4" w:space="0" w:color="auto"/>
            </w:tcBorders>
            <w:vAlign w:val="center"/>
          </w:tcPr>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Default="00DD541D" w:rsidP="00DD541D">
            <w:pPr>
              <w:tabs>
                <w:tab w:val="left" w:pos="284"/>
              </w:tabs>
              <w:suppressAutoHyphens/>
              <w:autoSpaceDN w:val="0"/>
              <w:jc w:val="center"/>
              <w:textAlignment w:val="baseline"/>
              <w:rPr>
                <w:rFonts w:ascii="Century Gothic" w:hAnsi="Century Gothic"/>
                <w:b/>
                <w:sz w:val="20"/>
                <w:szCs w:val="20"/>
              </w:rPr>
            </w:pP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DD541D" w:rsidRPr="00DD541D" w:rsidRDefault="00DD541D" w:rsidP="00DD541D">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DD541D" w:rsidRPr="00E50B6B" w:rsidRDefault="00DD541D" w:rsidP="00DD541D">
            <w:pPr>
              <w:jc w:val="center"/>
              <w:rPr>
                <w:rFonts w:ascii="Georgia" w:hAnsi="Georgia" w:cs="Calibri"/>
                <w:b/>
                <w:bCs/>
                <w:color w:val="000000"/>
              </w:rPr>
            </w:pPr>
            <w:r w:rsidRPr="00DD541D">
              <w:rPr>
                <w:rFonts w:ascii="Century Gothic" w:hAnsi="Century Gothic"/>
                <w:b/>
                <w:sz w:val="20"/>
                <w:szCs w:val="20"/>
              </w:rPr>
              <w:t>Caractéristique proposée :</w:t>
            </w:r>
          </w:p>
        </w:tc>
        <w:tc>
          <w:tcPr>
            <w:tcW w:w="1984" w:type="dxa"/>
            <w:tcBorders>
              <w:top w:val="single" w:sz="4" w:space="0" w:color="auto"/>
              <w:left w:val="single" w:sz="4" w:space="0" w:color="auto"/>
              <w:bottom w:val="single" w:sz="4" w:space="0" w:color="auto"/>
              <w:right w:val="single" w:sz="4" w:space="0" w:color="auto"/>
            </w:tcBorders>
            <w:vAlign w:val="center"/>
          </w:tcPr>
          <w:p w:rsidR="00DD541D" w:rsidRPr="00E50B6B" w:rsidRDefault="00DD541D" w:rsidP="00884254">
            <w:pPr>
              <w:jc w:val="center"/>
              <w:rPr>
                <w:b/>
                <w:bCs/>
                <w:color w:val="000000"/>
              </w:rPr>
            </w:pPr>
          </w:p>
        </w:tc>
      </w:tr>
    </w:tbl>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30626E" w:rsidRDefault="0030626E" w:rsidP="00BA24DE">
      <w:pPr>
        <w:jc w:val="center"/>
        <w:rPr>
          <w:rFonts w:ascii="Century Gothic" w:hAnsi="Century Gothic"/>
          <w:b/>
          <w:bCs/>
          <w:sz w:val="40"/>
          <w:szCs w:val="22"/>
        </w:rPr>
      </w:pPr>
    </w:p>
    <w:p w:rsidR="009A28C3" w:rsidRPr="00BA24DE" w:rsidRDefault="009A28C3" w:rsidP="00BA24DE">
      <w:pPr>
        <w:jc w:val="center"/>
        <w:rPr>
          <w:rFonts w:ascii="Century Gothic" w:hAnsi="Century Gothic"/>
          <w:b/>
          <w:bCs/>
          <w:sz w:val="40"/>
          <w:szCs w:val="22"/>
        </w:rPr>
        <w:sectPr w:rsidR="009A28C3" w:rsidRPr="00BA24DE" w:rsidSect="00B22191">
          <w:headerReference w:type="default" r:id="rId11"/>
          <w:footerReference w:type="even" r:id="rId12"/>
          <w:footerReference w:type="default" r:id="rId13"/>
          <w:pgSz w:w="11906" w:h="16838"/>
          <w:pgMar w:top="1418" w:right="1133" w:bottom="1418" w:left="1134" w:header="340" w:footer="510" w:gutter="0"/>
          <w:cols w:space="708"/>
          <w:docGrid w:linePitch="360"/>
        </w:sectPr>
      </w:pPr>
    </w:p>
    <w:p w:rsidR="009A28C3" w:rsidRPr="009A28C3" w:rsidRDefault="009A28C3" w:rsidP="009A28C3">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A28C3" w:rsidRPr="0064326E" w:rsidRDefault="009A28C3" w:rsidP="009A28C3">
      <w:pPr>
        <w:widowControl w:val="0"/>
        <w:jc w:val="center"/>
        <w:rPr>
          <w:b/>
          <w:sz w:val="28"/>
          <w:szCs w:val="28"/>
        </w:rPr>
      </w:pPr>
    </w:p>
    <w:p w:rsidR="00FD293F" w:rsidRPr="00C8566F" w:rsidRDefault="00FD293F" w:rsidP="00FD293F">
      <w:pPr>
        <w:numPr>
          <w:ilvl w:val="0"/>
          <w:numId w:val="31"/>
        </w:numPr>
        <w:jc w:val="center"/>
        <w:rPr>
          <w:rFonts w:ascii="Century Gothic" w:hAnsi="Century Gothic"/>
          <w:b/>
          <w:bCs/>
          <w:i/>
          <w:iCs/>
          <w:sz w:val="22"/>
          <w:szCs w:val="22"/>
        </w:rPr>
      </w:pPr>
      <w:r w:rsidRPr="00C8566F">
        <w:rPr>
          <w:rFonts w:ascii="Century Gothic" w:hAnsi="Century Gothic"/>
          <w:b/>
          <w:bCs/>
          <w:i/>
          <w:iCs/>
          <w:sz w:val="22"/>
          <w:szCs w:val="22"/>
        </w:rPr>
        <w:t>Lot 1: Accessoires topographiques, niveaux de chantier, niveaux de chantier numériques et paires de radios Talkie-Walkie</w:t>
      </w:r>
    </w:p>
    <w:p w:rsidR="00B604C4" w:rsidRDefault="00B604C4" w:rsidP="009A28C3">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4F7656" w:rsidRPr="006313F0" w:rsidTr="00FD293F">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2736A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FD293F" w:rsidRPr="006313F0" w:rsidTr="00FD293F">
        <w:trPr>
          <w:cantSplit/>
          <w:trHeight w:val="315"/>
          <w:jc w:val="center"/>
        </w:trPr>
        <w:tc>
          <w:tcPr>
            <w:tcW w:w="943" w:type="dxa"/>
            <w:shd w:val="clear" w:color="auto" w:fill="auto"/>
            <w:tcMar>
              <w:top w:w="0" w:type="dxa"/>
              <w:left w:w="70" w:type="dxa"/>
              <w:bottom w:w="0" w:type="dxa"/>
              <w:right w:w="70" w:type="dxa"/>
            </w:tcMar>
          </w:tcPr>
          <w:p w:rsidR="00FD293F" w:rsidRPr="00B8095B" w:rsidRDefault="00FD293F" w:rsidP="00FD293F">
            <w:pPr>
              <w:jc w:val="center"/>
              <w:rPr>
                <w:bCs/>
                <w:iCs/>
              </w:rPr>
            </w:pPr>
            <w:r w:rsidRPr="00B8095B">
              <w:rPr>
                <w:bCs/>
                <w:iCs/>
              </w:rPr>
              <w:t>1</w:t>
            </w:r>
          </w:p>
        </w:tc>
        <w:tc>
          <w:tcPr>
            <w:tcW w:w="7634" w:type="dxa"/>
            <w:shd w:val="clear" w:color="auto" w:fill="auto"/>
            <w:tcMar>
              <w:top w:w="0" w:type="dxa"/>
              <w:left w:w="70" w:type="dxa"/>
              <w:bottom w:w="0" w:type="dxa"/>
              <w:right w:w="70" w:type="dxa"/>
            </w:tcMar>
          </w:tcPr>
          <w:p w:rsidR="00FD293F" w:rsidRPr="00FA6D95" w:rsidRDefault="00FD293F" w:rsidP="00FD293F">
            <w:pPr>
              <w:rPr>
                <w:rFonts w:ascii="Calibri" w:hAnsi="Calibri" w:cs="Calibri"/>
                <w:b/>
                <w:bCs/>
                <w:i/>
                <w:iCs/>
              </w:rPr>
            </w:pPr>
            <w:r>
              <w:rPr>
                <w:rFonts w:ascii="Calibri" w:hAnsi="Calibri" w:cs="Calibri"/>
                <w:b/>
                <w:bCs/>
                <w:i/>
                <w:iCs/>
              </w:rPr>
              <w:t>Ruban de mesure</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24</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210"/>
          <w:jc w:val="center"/>
        </w:trPr>
        <w:tc>
          <w:tcPr>
            <w:tcW w:w="943" w:type="dxa"/>
            <w:shd w:val="clear" w:color="auto" w:fill="auto"/>
            <w:tcMar>
              <w:top w:w="0" w:type="dxa"/>
              <w:left w:w="70" w:type="dxa"/>
              <w:bottom w:w="0" w:type="dxa"/>
              <w:right w:w="70" w:type="dxa"/>
            </w:tcMar>
          </w:tcPr>
          <w:p w:rsidR="00FD293F" w:rsidRPr="00B8095B" w:rsidRDefault="00FD293F" w:rsidP="00FD293F">
            <w:pPr>
              <w:jc w:val="center"/>
              <w:rPr>
                <w:bCs/>
                <w:iCs/>
              </w:rPr>
            </w:pPr>
            <w:r w:rsidRPr="00B8095B">
              <w:rPr>
                <w:bCs/>
                <w:iCs/>
              </w:rPr>
              <w:t>2</w:t>
            </w:r>
          </w:p>
        </w:tc>
        <w:tc>
          <w:tcPr>
            <w:tcW w:w="7634" w:type="dxa"/>
            <w:shd w:val="clear" w:color="auto" w:fill="auto"/>
            <w:tcMar>
              <w:top w:w="0" w:type="dxa"/>
              <w:left w:w="70" w:type="dxa"/>
              <w:bottom w:w="0" w:type="dxa"/>
              <w:right w:w="70" w:type="dxa"/>
            </w:tcMar>
          </w:tcPr>
          <w:p w:rsidR="00FD293F" w:rsidRPr="006E422E" w:rsidRDefault="00FD293F" w:rsidP="00FD293F">
            <w:pPr>
              <w:rPr>
                <w:i/>
                <w:iCs/>
                <w:color w:val="000000"/>
              </w:rPr>
            </w:pPr>
            <w:r w:rsidRPr="008E43E3">
              <w:rPr>
                <w:rFonts w:ascii="Calibri" w:hAnsi="Calibri" w:cs="Calibri"/>
                <w:b/>
                <w:bCs/>
                <w:i/>
                <w:iCs/>
              </w:rPr>
              <w:t xml:space="preserve">Jalons </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40</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210"/>
          <w:jc w:val="center"/>
        </w:trPr>
        <w:tc>
          <w:tcPr>
            <w:tcW w:w="943" w:type="dxa"/>
            <w:shd w:val="clear" w:color="auto" w:fill="auto"/>
            <w:tcMar>
              <w:top w:w="0" w:type="dxa"/>
              <w:left w:w="70" w:type="dxa"/>
              <w:bottom w:w="0" w:type="dxa"/>
              <w:right w:w="70" w:type="dxa"/>
            </w:tcMar>
          </w:tcPr>
          <w:p w:rsidR="00FD293F" w:rsidRPr="00B8095B" w:rsidRDefault="00FD293F" w:rsidP="00FD293F">
            <w:pPr>
              <w:jc w:val="center"/>
              <w:rPr>
                <w:bCs/>
                <w:iCs/>
              </w:rPr>
            </w:pPr>
            <w:r w:rsidRPr="00B8095B">
              <w:rPr>
                <w:bCs/>
                <w:iCs/>
              </w:rPr>
              <w:t>3</w:t>
            </w:r>
          </w:p>
        </w:tc>
        <w:tc>
          <w:tcPr>
            <w:tcW w:w="7634" w:type="dxa"/>
            <w:shd w:val="clear" w:color="auto" w:fill="auto"/>
            <w:tcMar>
              <w:top w:w="0" w:type="dxa"/>
              <w:left w:w="70" w:type="dxa"/>
              <w:bottom w:w="0" w:type="dxa"/>
              <w:right w:w="70" w:type="dxa"/>
            </w:tcMar>
          </w:tcPr>
          <w:p w:rsidR="00FD293F" w:rsidRPr="0056666D" w:rsidRDefault="00FD293F" w:rsidP="00FD293F">
            <w:pPr>
              <w:rPr>
                <w:rFonts w:ascii="Calibri" w:hAnsi="Calibri" w:cs="Calibri"/>
                <w:b/>
                <w:bCs/>
                <w:i/>
                <w:iCs/>
              </w:rPr>
            </w:pPr>
            <w:r w:rsidRPr="00B8095B">
              <w:rPr>
                <w:rFonts w:ascii="Calibri" w:hAnsi="Calibri" w:cs="Calibri"/>
                <w:b/>
                <w:bCs/>
                <w:i/>
                <w:iCs/>
              </w:rPr>
              <w:t>Fil à plomb d’architecte</w:t>
            </w:r>
          </w:p>
        </w:tc>
        <w:tc>
          <w:tcPr>
            <w:tcW w:w="1011" w:type="dxa"/>
            <w:shd w:val="clear" w:color="auto" w:fill="auto"/>
            <w:tcMar>
              <w:top w:w="0" w:type="dxa"/>
              <w:left w:w="70" w:type="dxa"/>
              <w:bottom w:w="0" w:type="dxa"/>
              <w:right w:w="70" w:type="dxa"/>
            </w:tcMar>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10</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120"/>
          <w:jc w:val="center"/>
        </w:trPr>
        <w:tc>
          <w:tcPr>
            <w:tcW w:w="943" w:type="dxa"/>
            <w:shd w:val="clear" w:color="auto" w:fill="auto"/>
            <w:tcMar>
              <w:top w:w="0" w:type="dxa"/>
              <w:left w:w="70" w:type="dxa"/>
              <w:bottom w:w="0" w:type="dxa"/>
              <w:right w:w="70" w:type="dxa"/>
            </w:tcMar>
          </w:tcPr>
          <w:p w:rsidR="00FD293F" w:rsidRPr="00B8095B" w:rsidRDefault="00FD293F" w:rsidP="00FD293F">
            <w:pPr>
              <w:jc w:val="center"/>
              <w:rPr>
                <w:bCs/>
                <w:iCs/>
              </w:rPr>
            </w:pPr>
            <w:r w:rsidRPr="00B8095B">
              <w:rPr>
                <w:bCs/>
                <w:iCs/>
              </w:rPr>
              <w:t>4</w:t>
            </w:r>
          </w:p>
        </w:tc>
        <w:tc>
          <w:tcPr>
            <w:tcW w:w="7634" w:type="dxa"/>
            <w:shd w:val="clear" w:color="auto" w:fill="auto"/>
            <w:tcMar>
              <w:top w:w="0" w:type="dxa"/>
              <w:left w:w="70" w:type="dxa"/>
              <w:bottom w:w="0" w:type="dxa"/>
              <w:right w:w="70" w:type="dxa"/>
            </w:tcMar>
          </w:tcPr>
          <w:p w:rsidR="00FD293F" w:rsidRPr="00F54E22" w:rsidRDefault="00FD293F" w:rsidP="00FD293F">
            <w:pPr>
              <w:rPr>
                <w:i/>
                <w:iCs/>
                <w:color w:val="000000"/>
              </w:rPr>
            </w:pPr>
            <w:r w:rsidRPr="00B8095B">
              <w:rPr>
                <w:rFonts w:ascii="Calibri" w:hAnsi="Calibri" w:cs="Calibri"/>
                <w:b/>
                <w:bCs/>
                <w:i/>
                <w:iCs/>
              </w:rPr>
              <w:t xml:space="preserve"> Niveaux de chantier </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20</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180"/>
          <w:jc w:val="center"/>
        </w:trPr>
        <w:tc>
          <w:tcPr>
            <w:tcW w:w="943" w:type="dxa"/>
            <w:shd w:val="clear" w:color="auto" w:fill="auto"/>
            <w:tcMar>
              <w:top w:w="0" w:type="dxa"/>
              <w:left w:w="70" w:type="dxa"/>
              <w:bottom w:w="0" w:type="dxa"/>
              <w:right w:w="70" w:type="dxa"/>
            </w:tcMar>
          </w:tcPr>
          <w:p w:rsidR="00FD293F" w:rsidRPr="00B8095B" w:rsidRDefault="00FD293F" w:rsidP="00FD293F">
            <w:pPr>
              <w:jc w:val="center"/>
              <w:rPr>
                <w:bCs/>
                <w:iCs/>
              </w:rPr>
            </w:pPr>
            <w:r w:rsidRPr="00B8095B">
              <w:rPr>
                <w:bCs/>
                <w:iCs/>
              </w:rPr>
              <w:t>5</w:t>
            </w:r>
          </w:p>
        </w:tc>
        <w:tc>
          <w:tcPr>
            <w:tcW w:w="7634" w:type="dxa"/>
            <w:shd w:val="clear" w:color="auto" w:fill="auto"/>
            <w:tcMar>
              <w:top w:w="0" w:type="dxa"/>
              <w:left w:w="70" w:type="dxa"/>
              <w:bottom w:w="0" w:type="dxa"/>
              <w:right w:w="70" w:type="dxa"/>
            </w:tcMar>
          </w:tcPr>
          <w:p w:rsidR="00FD293F" w:rsidRPr="00B8095B" w:rsidRDefault="00FD293F" w:rsidP="00FD293F">
            <w:pPr>
              <w:rPr>
                <w:rFonts w:ascii="Calibri" w:hAnsi="Calibri" w:cs="Calibri"/>
                <w:i/>
                <w:iCs/>
              </w:rPr>
            </w:pPr>
            <w:r>
              <w:rPr>
                <w:rFonts w:ascii="Calibri" w:hAnsi="Calibri" w:cs="Calibri"/>
                <w:b/>
                <w:bCs/>
                <w:i/>
                <w:iCs/>
              </w:rPr>
              <w:t>N</w:t>
            </w:r>
            <w:r w:rsidRPr="006F06D5">
              <w:rPr>
                <w:rFonts w:ascii="Calibri" w:hAnsi="Calibri" w:cs="Calibri"/>
                <w:b/>
                <w:bCs/>
                <w:i/>
                <w:iCs/>
              </w:rPr>
              <w:t>iveau de chantier numérique / électronique</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10</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195"/>
          <w:jc w:val="center"/>
        </w:trPr>
        <w:tc>
          <w:tcPr>
            <w:tcW w:w="943" w:type="dxa"/>
            <w:shd w:val="clear" w:color="auto" w:fill="auto"/>
            <w:tcMar>
              <w:top w:w="0" w:type="dxa"/>
              <w:left w:w="70" w:type="dxa"/>
              <w:bottom w:w="0" w:type="dxa"/>
              <w:right w:w="70" w:type="dxa"/>
            </w:tcMar>
          </w:tcPr>
          <w:p w:rsidR="00FD293F" w:rsidRPr="00B8095B" w:rsidRDefault="00FD293F" w:rsidP="00FD293F">
            <w:pPr>
              <w:jc w:val="center"/>
              <w:rPr>
                <w:bCs/>
                <w:iCs/>
              </w:rPr>
            </w:pPr>
            <w:r>
              <w:rPr>
                <w:bCs/>
                <w:iCs/>
              </w:rPr>
              <w:t>6</w:t>
            </w:r>
          </w:p>
        </w:tc>
        <w:tc>
          <w:tcPr>
            <w:tcW w:w="7634" w:type="dxa"/>
            <w:shd w:val="clear" w:color="auto" w:fill="auto"/>
            <w:tcMar>
              <w:top w:w="0" w:type="dxa"/>
              <w:left w:w="70" w:type="dxa"/>
              <w:bottom w:w="0" w:type="dxa"/>
              <w:right w:w="70" w:type="dxa"/>
            </w:tcMar>
          </w:tcPr>
          <w:p w:rsidR="00FD293F" w:rsidRPr="00F521D2" w:rsidRDefault="00FD293F" w:rsidP="00FD293F">
            <w:pPr>
              <w:rPr>
                <w:i/>
                <w:iCs/>
                <w:color w:val="000000"/>
              </w:rPr>
            </w:pPr>
            <w:r>
              <w:rPr>
                <w:rFonts w:ascii="Calibri" w:hAnsi="Calibri" w:cs="Calibri"/>
                <w:b/>
                <w:bCs/>
                <w:i/>
                <w:iCs/>
              </w:rPr>
              <w:t xml:space="preserve">PLANIMETRES ELECTRONIQUE </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5</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135"/>
          <w:jc w:val="center"/>
        </w:trPr>
        <w:tc>
          <w:tcPr>
            <w:tcW w:w="943" w:type="dxa"/>
            <w:shd w:val="clear" w:color="auto" w:fill="auto"/>
            <w:tcMar>
              <w:top w:w="0" w:type="dxa"/>
              <w:left w:w="70" w:type="dxa"/>
              <w:bottom w:w="0" w:type="dxa"/>
              <w:right w:w="70" w:type="dxa"/>
            </w:tcMar>
          </w:tcPr>
          <w:p w:rsidR="00FD293F" w:rsidRPr="00591A2A" w:rsidRDefault="00FD293F" w:rsidP="00FD293F">
            <w:pPr>
              <w:jc w:val="center"/>
              <w:rPr>
                <w:bCs/>
                <w:iCs/>
              </w:rPr>
            </w:pPr>
            <w:r>
              <w:rPr>
                <w:bCs/>
                <w:iCs/>
              </w:rPr>
              <w:t>7</w:t>
            </w:r>
          </w:p>
        </w:tc>
        <w:tc>
          <w:tcPr>
            <w:tcW w:w="7634" w:type="dxa"/>
            <w:shd w:val="clear" w:color="auto" w:fill="auto"/>
            <w:tcMar>
              <w:top w:w="0" w:type="dxa"/>
              <w:left w:w="70" w:type="dxa"/>
              <w:bottom w:w="0" w:type="dxa"/>
              <w:right w:w="70" w:type="dxa"/>
            </w:tcMar>
          </w:tcPr>
          <w:p w:rsidR="00FD293F" w:rsidRPr="00591A2A" w:rsidRDefault="00FD293F" w:rsidP="00FD293F">
            <w:pPr>
              <w:widowControl w:val="0"/>
              <w:tabs>
                <w:tab w:val="left" w:pos="0"/>
              </w:tabs>
              <w:jc w:val="both"/>
              <w:rPr>
                <w:rFonts w:ascii="Calibri" w:hAnsi="Calibri" w:cs="Calibri"/>
                <w:i/>
                <w:iCs/>
                <w:snapToGrid w:val="0"/>
              </w:rPr>
            </w:pPr>
            <w:r w:rsidRPr="00591A2A">
              <w:rPr>
                <w:rFonts w:ascii="Calibri" w:hAnsi="Calibri" w:cs="Calibri"/>
                <w:b/>
                <w:bCs/>
                <w:i/>
                <w:iCs/>
                <w:snapToGrid w:val="0"/>
              </w:rPr>
              <w:t>Trépieds porte jalons</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20</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270"/>
          <w:jc w:val="center"/>
        </w:trPr>
        <w:tc>
          <w:tcPr>
            <w:tcW w:w="943" w:type="dxa"/>
            <w:shd w:val="clear" w:color="auto" w:fill="auto"/>
            <w:tcMar>
              <w:top w:w="0" w:type="dxa"/>
              <w:left w:w="70" w:type="dxa"/>
              <w:bottom w:w="0" w:type="dxa"/>
              <w:right w:w="70" w:type="dxa"/>
            </w:tcMar>
          </w:tcPr>
          <w:p w:rsidR="00FD293F" w:rsidRPr="00B8095B" w:rsidRDefault="00FD293F" w:rsidP="00FD293F">
            <w:pPr>
              <w:jc w:val="center"/>
              <w:rPr>
                <w:bCs/>
                <w:iCs/>
              </w:rPr>
            </w:pPr>
            <w:r>
              <w:rPr>
                <w:bCs/>
                <w:iCs/>
              </w:rPr>
              <w:t>8</w:t>
            </w:r>
          </w:p>
        </w:tc>
        <w:tc>
          <w:tcPr>
            <w:tcW w:w="7634" w:type="dxa"/>
            <w:shd w:val="clear" w:color="auto" w:fill="auto"/>
            <w:tcMar>
              <w:top w:w="0" w:type="dxa"/>
              <w:left w:w="70" w:type="dxa"/>
              <w:bottom w:w="0" w:type="dxa"/>
              <w:right w:w="70" w:type="dxa"/>
            </w:tcMar>
          </w:tcPr>
          <w:p w:rsidR="00FD293F" w:rsidRPr="00B8095B" w:rsidRDefault="00FD293F" w:rsidP="00FD293F">
            <w:pPr>
              <w:widowControl w:val="0"/>
              <w:tabs>
                <w:tab w:val="left" w:pos="0"/>
              </w:tabs>
              <w:jc w:val="both"/>
              <w:rPr>
                <w:rFonts w:ascii="Calibri" w:hAnsi="Calibri" w:cs="Calibri"/>
                <w:i/>
                <w:iCs/>
                <w:snapToGrid w:val="0"/>
              </w:rPr>
            </w:pPr>
            <w:r>
              <w:rPr>
                <w:b/>
                <w:bCs/>
                <w:i/>
                <w:iCs/>
                <w:color w:val="000000"/>
              </w:rPr>
              <w:t>Distance-mètre</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10</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trHeight w:val="255"/>
          <w:jc w:val="center"/>
        </w:trPr>
        <w:tc>
          <w:tcPr>
            <w:tcW w:w="943" w:type="dxa"/>
            <w:shd w:val="clear" w:color="auto" w:fill="auto"/>
            <w:tcMar>
              <w:top w:w="0" w:type="dxa"/>
              <w:left w:w="70" w:type="dxa"/>
              <w:bottom w:w="0" w:type="dxa"/>
              <w:right w:w="70" w:type="dxa"/>
            </w:tcMar>
          </w:tcPr>
          <w:p w:rsidR="00FD293F" w:rsidRDefault="00FD293F" w:rsidP="00FD293F">
            <w:pPr>
              <w:jc w:val="center"/>
              <w:rPr>
                <w:bCs/>
                <w:iCs/>
              </w:rPr>
            </w:pPr>
            <w:r>
              <w:rPr>
                <w:bCs/>
                <w:iCs/>
              </w:rPr>
              <w:t>9</w:t>
            </w:r>
          </w:p>
        </w:tc>
        <w:tc>
          <w:tcPr>
            <w:tcW w:w="7634" w:type="dxa"/>
            <w:shd w:val="clear" w:color="auto" w:fill="auto"/>
            <w:tcMar>
              <w:top w:w="0" w:type="dxa"/>
              <w:left w:w="70" w:type="dxa"/>
              <w:bottom w:w="0" w:type="dxa"/>
              <w:right w:w="70" w:type="dxa"/>
            </w:tcMar>
          </w:tcPr>
          <w:p w:rsidR="00FD293F" w:rsidRDefault="00FD293F" w:rsidP="00FD293F">
            <w:pPr>
              <w:widowControl w:val="0"/>
              <w:tabs>
                <w:tab w:val="left" w:pos="0"/>
              </w:tabs>
              <w:jc w:val="both"/>
              <w:rPr>
                <w:b/>
                <w:bCs/>
                <w:i/>
                <w:iCs/>
                <w:color w:val="000000"/>
              </w:rPr>
            </w:pPr>
            <w:r>
              <w:rPr>
                <w:rFonts w:ascii="Calibri" w:hAnsi="Calibri" w:cs="Calibri"/>
                <w:b/>
                <w:bCs/>
                <w:i/>
                <w:iCs/>
                <w:snapToGrid w:val="0"/>
              </w:rPr>
              <w:t>Paire de radio Talkie-</w:t>
            </w:r>
            <w:r w:rsidRPr="004745EB">
              <w:rPr>
                <w:rFonts w:ascii="Calibri" w:hAnsi="Calibri" w:cs="Calibri"/>
                <w:b/>
                <w:bCs/>
                <w:i/>
                <w:iCs/>
                <w:snapToGrid w:val="0"/>
              </w:rPr>
              <w:t>Walkie pour chantier </w:t>
            </w:r>
          </w:p>
        </w:tc>
        <w:tc>
          <w:tcPr>
            <w:tcW w:w="1011" w:type="dxa"/>
            <w:shd w:val="clear" w:color="auto" w:fill="auto"/>
            <w:tcMar>
              <w:top w:w="0" w:type="dxa"/>
              <w:left w:w="70" w:type="dxa"/>
              <w:bottom w:w="0" w:type="dxa"/>
              <w:right w:w="70" w:type="dxa"/>
            </w:tcMar>
            <w:vAlign w:val="center"/>
          </w:tcPr>
          <w:p w:rsidR="00FD293F" w:rsidRPr="00E50B6B" w:rsidRDefault="00FD293F" w:rsidP="00FD293F">
            <w:pPr>
              <w:jc w:val="center"/>
              <w:rPr>
                <w:rFonts w:ascii="Georgia" w:hAnsi="Georgia" w:cs="Calibri"/>
                <w:b/>
                <w:bCs/>
                <w:color w:val="000000"/>
              </w:rPr>
            </w:pPr>
            <w:r w:rsidRPr="00F55378">
              <w:rPr>
                <w:rFonts w:ascii="Georgia" w:hAnsi="Georgia" w:cs="Calibri"/>
                <w:b/>
                <w:bCs/>
                <w:color w:val="000000"/>
              </w:rPr>
              <w:t>paire</w:t>
            </w:r>
          </w:p>
        </w:tc>
        <w:tc>
          <w:tcPr>
            <w:tcW w:w="1098" w:type="dxa"/>
            <w:vAlign w:val="center"/>
          </w:tcPr>
          <w:p w:rsidR="00FD293F" w:rsidRPr="00F55378" w:rsidRDefault="00FD293F" w:rsidP="00FD293F">
            <w:pPr>
              <w:jc w:val="center"/>
              <w:rPr>
                <w:rFonts w:ascii="Georgia" w:hAnsi="Georgia" w:cs="Calibri"/>
                <w:b/>
                <w:bCs/>
                <w:color w:val="000000"/>
              </w:rPr>
            </w:pPr>
            <w:r w:rsidRPr="00F55378">
              <w:rPr>
                <w:rFonts w:ascii="Georgia" w:hAnsi="Georgia" w:cs="Calibri"/>
                <w:b/>
                <w:bCs/>
                <w:color w:val="000000"/>
              </w:rPr>
              <w:t>7 paires</w:t>
            </w:r>
          </w:p>
        </w:tc>
        <w:tc>
          <w:tcPr>
            <w:tcW w:w="1973" w:type="dxa"/>
          </w:tcPr>
          <w:p w:rsidR="00FD293F" w:rsidRPr="009A28C3" w:rsidRDefault="00FD293F" w:rsidP="00FD293F">
            <w:pPr>
              <w:jc w:val="center"/>
              <w:rPr>
                <w:rFonts w:ascii="Century Gothic" w:hAnsi="Century Gothic"/>
                <w:b/>
                <w:sz w:val="22"/>
                <w:szCs w:val="22"/>
              </w:rPr>
            </w:pPr>
          </w:p>
        </w:tc>
        <w:tc>
          <w:tcPr>
            <w:tcW w:w="2083" w:type="dxa"/>
          </w:tcPr>
          <w:p w:rsidR="00FD293F" w:rsidRPr="009A28C3" w:rsidRDefault="00FD293F" w:rsidP="00FD293F">
            <w:pPr>
              <w:jc w:val="center"/>
              <w:rPr>
                <w:rFonts w:ascii="Century Gothic" w:hAnsi="Century Gothic"/>
                <w:b/>
                <w:sz w:val="22"/>
                <w:szCs w:val="22"/>
              </w:rPr>
            </w:pPr>
          </w:p>
        </w:tc>
      </w:tr>
      <w:tr w:rsidR="00FD293F" w:rsidRPr="006313F0" w:rsidTr="00FD293F">
        <w:trPr>
          <w:cantSplit/>
          <w:jc w:val="center"/>
        </w:trPr>
        <w:tc>
          <w:tcPr>
            <w:tcW w:w="12659" w:type="dxa"/>
            <w:gridSpan w:val="5"/>
            <w:shd w:val="clear" w:color="auto" w:fill="auto"/>
            <w:tcMar>
              <w:top w:w="0" w:type="dxa"/>
              <w:left w:w="70" w:type="dxa"/>
              <w:bottom w:w="0" w:type="dxa"/>
              <w:right w:w="70" w:type="dxa"/>
            </w:tcMar>
            <w:vAlign w:val="center"/>
          </w:tcPr>
          <w:p w:rsidR="00FD293F" w:rsidRPr="009A28C3" w:rsidRDefault="00FD293F" w:rsidP="00FD293F">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FD293F" w:rsidRPr="009A28C3" w:rsidRDefault="00FD293F" w:rsidP="00FD293F">
            <w:pPr>
              <w:spacing w:before="240" w:after="240"/>
              <w:jc w:val="center"/>
              <w:rPr>
                <w:rFonts w:ascii="Century Gothic" w:hAnsi="Century Gothic"/>
                <w:b/>
                <w:sz w:val="22"/>
                <w:szCs w:val="22"/>
              </w:rPr>
            </w:pPr>
          </w:p>
        </w:tc>
      </w:tr>
      <w:tr w:rsidR="00FD293F" w:rsidRPr="006313F0" w:rsidTr="00FD293F">
        <w:trPr>
          <w:cantSplit/>
          <w:jc w:val="center"/>
        </w:trPr>
        <w:tc>
          <w:tcPr>
            <w:tcW w:w="12659" w:type="dxa"/>
            <w:gridSpan w:val="5"/>
            <w:shd w:val="clear" w:color="auto" w:fill="auto"/>
            <w:tcMar>
              <w:top w:w="0" w:type="dxa"/>
              <w:left w:w="70" w:type="dxa"/>
              <w:bottom w:w="0" w:type="dxa"/>
              <w:right w:w="70" w:type="dxa"/>
            </w:tcMar>
            <w:vAlign w:val="center"/>
          </w:tcPr>
          <w:p w:rsidR="00FD293F" w:rsidRPr="009A28C3" w:rsidRDefault="00FD293F" w:rsidP="00FD293F">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FD293F" w:rsidRPr="009A28C3" w:rsidRDefault="00FD293F" w:rsidP="00FD293F">
            <w:pPr>
              <w:spacing w:before="240" w:after="240"/>
              <w:jc w:val="center"/>
              <w:rPr>
                <w:rFonts w:ascii="Century Gothic" w:hAnsi="Century Gothic"/>
                <w:b/>
                <w:sz w:val="22"/>
                <w:szCs w:val="22"/>
              </w:rPr>
            </w:pPr>
          </w:p>
        </w:tc>
      </w:tr>
      <w:tr w:rsidR="00FD293F" w:rsidRPr="0058140F" w:rsidTr="00FD293F">
        <w:trPr>
          <w:cantSplit/>
          <w:jc w:val="center"/>
        </w:trPr>
        <w:tc>
          <w:tcPr>
            <w:tcW w:w="12659" w:type="dxa"/>
            <w:gridSpan w:val="5"/>
            <w:shd w:val="clear" w:color="auto" w:fill="auto"/>
            <w:tcMar>
              <w:top w:w="0" w:type="dxa"/>
              <w:left w:w="70" w:type="dxa"/>
              <w:bottom w:w="0" w:type="dxa"/>
              <w:right w:w="70" w:type="dxa"/>
            </w:tcMar>
            <w:vAlign w:val="center"/>
          </w:tcPr>
          <w:p w:rsidR="00FD293F" w:rsidRPr="009A28C3" w:rsidRDefault="00FD293F" w:rsidP="00FD293F">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FD293F" w:rsidRPr="009A28C3" w:rsidRDefault="00FD293F" w:rsidP="00FD293F">
            <w:pPr>
              <w:spacing w:before="240" w:after="240"/>
              <w:jc w:val="center"/>
              <w:rPr>
                <w:rFonts w:ascii="Century Gothic" w:hAnsi="Century Gothic"/>
                <w:b/>
                <w:sz w:val="22"/>
                <w:szCs w:val="22"/>
              </w:rPr>
            </w:pPr>
          </w:p>
        </w:tc>
      </w:tr>
    </w:tbl>
    <w:p w:rsidR="009A28C3" w:rsidRPr="00FD293F" w:rsidRDefault="009A28C3" w:rsidP="009A28C3">
      <w:pPr>
        <w:rPr>
          <w:b/>
          <w:bCs/>
          <w:sz w:val="20"/>
          <w:szCs w:val="20"/>
        </w:rPr>
      </w:pPr>
      <w:r w:rsidRPr="00FD293F">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A28C3" w:rsidRPr="00FD293F" w:rsidRDefault="009A28C3" w:rsidP="009A28C3">
      <w:pPr>
        <w:rPr>
          <w:b/>
          <w:bCs/>
          <w:sz w:val="20"/>
          <w:szCs w:val="20"/>
        </w:rPr>
      </w:pPr>
    </w:p>
    <w:p w:rsidR="009A28C3" w:rsidRPr="0064326E" w:rsidRDefault="009A28C3" w:rsidP="009A28C3">
      <w:pPr>
        <w:rPr>
          <w:b/>
          <w:bCs/>
          <w:sz w:val="18"/>
          <w:szCs w:val="22"/>
        </w:rPr>
      </w:pPr>
    </w:p>
    <w:p w:rsidR="00B22191" w:rsidRPr="00FD293F" w:rsidRDefault="009A28C3" w:rsidP="009A28C3">
      <w:pPr>
        <w:jc w:val="right"/>
        <w:rPr>
          <w:b/>
          <w:bCs/>
          <w:kern w:val="36"/>
          <w:sz w:val="20"/>
          <w:szCs w:val="20"/>
        </w:rPr>
      </w:pPr>
      <w:r w:rsidRPr="0064326E">
        <w:rPr>
          <w:b/>
          <w:snapToGrid w:val="0"/>
          <w:sz w:val="22"/>
          <w:szCs w:val="28"/>
        </w:rPr>
        <w:t xml:space="preserve">    </w:t>
      </w:r>
      <w:r w:rsidRPr="00FD293F">
        <w:rPr>
          <w:rFonts w:ascii="Century Gothic" w:hAnsi="Century Gothic"/>
          <w:b/>
          <w:sz w:val="20"/>
          <w:szCs w:val="20"/>
        </w:rPr>
        <w:t>Fait  à ……………………… le ………………………………</w:t>
      </w:r>
      <w:r w:rsidRPr="00FD293F">
        <w:rPr>
          <w:b/>
          <w:bCs/>
          <w:kern w:val="36"/>
          <w:sz w:val="20"/>
          <w:szCs w:val="20"/>
        </w:rPr>
        <w:t xml:space="preserve">                                           </w:t>
      </w:r>
    </w:p>
    <w:p w:rsidR="009A28C3" w:rsidRDefault="009A28C3" w:rsidP="009A28C3">
      <w:pPr>
        <w:jc w:val="right"/>
        <w:rPr>
          <w:rFonts w:ascii="Century Gothic" w:hAnsi="Century Gothic"/>
          <w:b/>
          <w:sz w:val="20"/>
          <w:szCs w:val="20"/>
        </w:rPr>
      </w:pPr>
      <w:r w:rsidRPr="00FD293F">
        <w:rPr>
          <w:b/>
          <w:bCs/>
          <w:kern w:val="36"/>
          <w:sz w:val="20"/>
          <w:szCs w:val="20"/>
        </w:rPr>
        <w:t xml:space="preserve">  </w:t>
      </w:r>
      <w:r w:rsidRPr="00FD293F">
        <w:rPr>
          <w:rFonts w:ascii="Century Gothic" w:hAnsi="Century Gothic"/>
          <w:b/>
          <w:sz w:val="20"/>
          <w:szCs w:val="20"/>
        </w:rPr>
        <w:t>Signature et cachet du concurrent</w:t>
      </w:r>
    </w:p>
    <w:p w:rsidR="00FD293F" w:rsidRDefault="00FD293F" w:rsidP="009A28C3">
      <w:pPr>
        <w:jc w:val="right"/>
        <w:rPr>
          <w:rFonts w:ascii="Century Gothic" w:hAnsi="Century Gothic"/>
          <w:b/>
          <w:sz w:val="20"/>
          <w:szCs w:val="20"/>
        </w:rPr>
      </w:pPr>
    </w:p>
    <w:p w:rsidR="00FD293F" w:rsidRDefault="00FD293F" w:rsidP="009A28C3">
      <w:pPr>
        <w:jc w:val="right"/>
        <w:rPr>
          <w:rFonts w:ascii="Century Gothic" w:hAnsi="Century Gothic"/>
          <w:b/>
          <w:sz w:val="20"/>
          <w:szCs w:val="20"/>
        </w:rPr>
      </w:pPr>
    </w:p>
    <w:p w:rsidR="00FD293F" w:rsidRDefault="00FD293F" w:rsidP="009A28C3">
      <w:pPr>
        <w:jc w:val="right"/>
        <w:rPr>
          <w:rFonts w:ascii="Century Gothic" w:hAnsi="Century Gothic"/>
          <w:b/>
          <w:sz w:val="20"/>
          <w:szCs w:val="20"/>
        </w:rPr>
      </w:pPr>
    </w:p>
    <w:p w:rsidR="00FD293F" w:rsidRDefault="00FD293F" w:rsidP="009A28C3">
      <w:pPr>
        <w:jc w:val="right"/>
        <w:rPr>
          <w:b/>
          <w:bCs/>
          <w:sz w:val="20"/>
          <w:szCs w:val="20"/>
        </w:rPr>
        <w:sectPr w:rsidR="00FD293F" w:rsidSect="00155D18">
          <w:headerReference w:type="default" r:id="rId14"/>
          <w:footerReference w:type="default" r:id="rId15"/>
          <w:pgSz w:w="16838" w:h="11906" w:orient="landscape"/>
          <w:pgMar w:top="851" w:right="1134" w:bottom="851" w:left="1134" w:header="709" w:footer="709" w:gutter="0"/>
          <w:cols w:space="708"/>
          <w:docGrid w:linePitch="360"/>
        </w:sectPr>
      </w:pPr>
    </w:p>
    <w:p w:rsidR="00FD293F" w:rsidRDefault="00FD293F" w:rsidP="009A28C3">
      <w:pPr>
        <w:jc w:val="right"/>
        <w:rPr>
          <w:b/>
          <w:bCs/>
          <w:sz w:val="20"/>
          <w:szCs w:val="20"/>
        </w:rPr>
      </w:pPr>
    </w:p>
    <w:p w:rsidR="00884254" w:rsidRDefault="00884254" w:rsidP="009A28C3">
      <w:pPr>
        <w:jc w:val="right"/>
        <w:rPr>
          <w:b/>
          <w:bCs/>
          <w:sz w:val="20"/>
          <w:szCs w:val="20"/>
        </w:rPr>
      </w:pPr>
    </w:p>
    <w:p w:rsidR="0020218C" w:rsidRPr="00C8566F" w:rsidRDefault="0020218C" w:rsidP="0020218C">
      <w:pPr>
        <w:numPr>
          <w:ilvl w:val="0"/>
          <w:numId w:val="31"/>
        </w:numPr>
        <w:jc w:val="center"/>
        <w:rPr>
          <w:rFonts w:ascii="Century Gothic" w:hAnsi="Century Gothic"/>
          <w:b/>
          <w:bCs/>
          <w:i/>
          <w:iCs/>
          <w:sz w:val="22"/>
          <w:szCs w:val="22"/>
        </w:rPr>
      </w:pPr>
      <w:r w:rsidRPr="00C8566F">
        <w:rPr>
          <w:rFonts w:ascii="Century Gothic" w:hAnsi="Century Gothic"/>
          <w:b/>
          <w:bCs/>
          <w:i/>
          <w:iCs/>
          <w:sz w:val="22"/>
          <w:szCs w:val="22"/>
        </w:rPr>
        <w:t>Lot 2: Récepteurs GNSS avec logiciel de traitement, et stations totales mécaniques et robotiques</w:t>
      </w:r>
    </w:p>
    <w:tbl>
      <w:tblPr>
        <w:tblpPr w:leftFromText="141" w:rightFromText="141" w:vertAnchor="text" w:tblpX="-270" w:tblpY="1"/>
        <w:tblOverlap w:val="neve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521"/>
        <w:gridCol w:w="1842"/>
        <w:gridCol w:w="1843"/>
      </w:tblGrid>
      <w:tr w:rsidR="0020218C" w:rsidRPr="00B8095B" w:rsidTr="0020218C">
        <w:trPr>
          <w:tblHeader/>
        </w:trPr>
        <w:tc>
          <w:tcPr>
            <w:tcW w:w="817" w:type="dxa"/>
            <w:shd w:val="clear" w:color="auto" w:fill="auto"/>
          </w:tcPr>
          <w:p w:rsidR="0020218C" w:rsidRPr="0020218C" w:rsidRDefault="0020218C" w:rsidP="0020218C">
            <w:pPr>
              <w:jc w:val="center"/>
              <w:rPr>
                <w:b/>
                <w:bCs/>
                <w:iCs/>
                <w:sz w:val="20"/>
                <w:szCs w:val="20"/>
              </w:rPr>
            </w:pPr>
            <w:r w:rsidRPr="0020218C">
              <w:rPr>
                <w:b/>
                <w:bCs/>
                <w:sz w:val="20"/>
                <w:szCs w:val="20"/>
              </w:rPr>
              <w:t>Item n°</w:t>
            </w:r>
          </w:p>
        </w:tc>
        <w:tc>
          <w:tcPr>
            <w:tcW w:w="6521" w:type="dxa"/>
            <w:shd w:val="clear" w:color="auto" w:fill="auto"/>
          </w:tcPr>
          <w:p w:rsidR="0020218C" w:rsidRPr="0020218C" w:rsidRDefault="0020218C" w:rsidP="0020218C">
            <w:pPr>
              <w:jc w:val="center"/>
              <w:rPr>
                <w:b/>
                <w:bCs/>
                <w:iCs/>
                <w:sz w:val="20"/>
                <w:szCs w:val="20"/>
              </w:rPr>
            </w:pPr>
            <w:r w:rsidRPr="0020218C">
              <w:rPr>
                <w:b/>
                <w:bCs/>
                <w:sz w:val="20"/>
                <w:szCs w:val="20"/>
              </w:rPr>
              <w:t>Désignation et caractéristiques techniques</w:t>
            </w:r>
          </w:p>
        </w:tc>
        <w:tc>
          <w:tcPr>
            <w:tcW w:w="1842" w:type="dxa"/>
          </w:tcPr>
          <w:p w:rsidR="0020218C" w:rsidRPr="0020218C" w:rsidRDefault="0020218C" w:rsidP="0020218C">
            <w:pPr>
              <w:tabs>
                <w:tab w:val="left" w:pos="284"/>
              </w:tabs>
              <w:suppressAutoHyphens/>
              <w:autoSpaceDN w:val="0"/>
              <w:jc w:val="center"/>
              <w:textAlignment w:val="baseline"/>
              <w:rPr>
                <w:rFonts w:ascii="Century Gothic" w:hAnsi="Century Gothic"/>
                <w:b/>
                <w:sz w:val="20"/>
                <w:szCs w:val="20"/>
              </w:rPr>
            </w:pPr>
            <w:r w:rsidRPr="0020218C">
              <w:rPr>
                <w:rFonts w:ascii="Century Gothic" w:hAnsi="Century Gothic"/>
                <w:b/>
                <w:sz w:val="20"/>
                <w:szCs w:val="20"/>
              </w:rPr>
              <w:t>Proposition  du soumissionnaire</w:t>
            </w:r>
          </w:p>
        </w:tc>
        <w:tc>
          <w:tcPr>
            <w:tcW w:w="1843" w:type="dxa"/>
            <w:shd w:val="clear" w:color="auto" w:fill="auto"/>
          </w:tcPr>
          <w:p w:rsidR="0020218C" w:rsidRPr="0020218C" w:rsidRDefault="0020218C" w:rsidP="0020218C">
            <w:pPr>
              <w:tabs>
                <w:tab w:val="left" w:pos="284"/>
              </w:tabs>
              <w:suppressAutoHyphens/>
              <w:autoSpaceDN w:val="0"/>
              <w:jc w:val="center"/>
              <w:textAlignment w:val="baseline"/>
              <w:rPr>
                <w:rFonts w:ascii="Century Gothic" w:hAnsi="Century Gothic"/>
                <w:b/>
                <w:sz w:val="20"/>
                <w:szCs w:val="20"/>
              </w:rPr>
            </w:pPr>
            <w:r w:rsidRPr="0020218C">
              <w:rPr>
                <w:rFonts w:ascii="Century Gothic" w:hAnsi="Century Gothic"/>
                <w:b/>
                <w:sz w:val="20"/>
                <w:szCs w:val="20"/>
              </w:rPr>
              <w:t>Appréciation de l’administration</w:t>
            </w:r>
          </w:p>
        </w:tc>
      </w:tr>
      <w:tr w:rsidR="0020218C" w:rsidRPr="00B8095B" w:rsidTr="0020218C">
        <w:tc>
          <w:tcPr>
            <w:tcW w:w="817" w:type="dxa"/>
            <w:shd w:val="clear" w:color="auto" w:fill="auto"/>
          </w:tcPr>
          <w:p w:rsidR="0020218C" w:rsidRPr="00B8095B" w:rsidRDefault="0020218C" w:rsidP="0020218C">
            <w:pPr>
              <w:jc w:val="center"/>
              <w:rPr>
                <w:bCs/>
                <w:iCs/>
              </w:rPr>
            </w:pPr>
            <w:r>
              <w:rPr>
                <w:bCs/>
                <w:iCs/>
              </w:rPr>
              <w:t>1</w:t>
            </w:r>
          </w:p>
        </w:tc>
        <w:tc>
          <w:tcPr>
            <w:tcW w:w="6521" w:type="dxa"/>
            <w:tcBorders>
              <w:top w:val="single" w:sz="4" w:space="0" w:color="auto"/>
              <w:left w:val="single" w:sz="4" w:space="0" w:color="auto"/>
              <w:bottom w:val="single" w:sz="4" w:space="0" w:color="auto"/>
              <w:right w:val="single" w:sz="4" w:space="0" w:color="auto"/>
            </w:tcBorders>
          </w:tcPr>
          <w:p w:rsidR="0020218C" w:rsidRDefault="0020218C" w:rsidP="0020218C">
            <w:pPr>
              <w:rPr>
                <w:rFonts w:ascii="Calibri" w:hAnsi="Calibri" w:cs="Calibri"/>
                <w:b/>
                <w:i/>
                <w:iCs/>
              </w:rPr>
            </w:pPr>
            <w:r w:rsidRPr="003B2C27">
              <w:rPr>
                <w:rFonts w:ascii="Calibri" w:hAnsi="Calibri" w:cs="Calibri"/>
                <w:b/>
                <w:i/>
                <w:iCs/>
              </w:rPr>
              <w:t xml:space="preserve">STATION TOTALE </w:t>
            </w:r>
            <w:r>
              <w:rPr>
                <w:rFonts w:ascii="Calibri" w:hAnsi="Calibri" w:cs="Calibri"/>
                <w:b/>
                <w:i/>
                <w:iCs/>
              </w:rPr>
              <w:t>ELECTRONIQUE/MECANIQUE</w:t>
            </w:r>
          </w:p>
          <w:p w:rsidR="0020218C" w:rsidRPr="00B8095B" w:rsidRDefault="0020218C" w:rsidP="0020218C">
            <w:pPr>
              <w:rPr>
                <w:rFonts w:ascii="Calibri" w:hAnsi="Calibri" w:cs="Calibri"/>
                <w:b/>
                <w:i/>
                <w:iCs/>
              </w:rPr>
            </w:pPr>
            <w:r w:rsidRPr="00B8095B">
              <w:rPr>
                <w:b/>
                <w:bCs/>
                <w:i/>
                <w:iCs/>
                <w:color w:val="000000"/>
              </w:rPr>
              <w:t xml:space="preserve">Mesure </w:t>
            </w:r>
            <w:r>
              <w:rPr>
                <w:b/>
                <w:bCs/>
                <w:i/>
                <w:iCs/>
                <w:color w:val="000000"/>
              </w:rPr>
              <w:t>d'Angle</w:t>
            </w:r>
          </w:p>
          <w:p w:rsidR="0020218C" w:rsidRPr="00822DE4" w:rsidRDefault="0020218C" w:rsidP="0020218C">
            <w:pPr>
              <w:numPr>
                <w:ilvl w:val="0"/>
                <w:numId w:val="32"/>
              </w:numPr>
              <w:tabs>
                <w:tab w:val="num" w:pos="110"/>
                <w:tab w:val="left" w:pos="708"/>
              </w:tabs>
              <w:ind w:left="360"/>
              <w:rPr>
                <w:rFonts w:ascii="Calibri" w:hAnsi="Calibri" w:cs="Calibri"/>
                <w:i/>
                <w:iCs/>
              </w:rPr>
            </w:pPr>
            <w:r w:rsidRPr="00822DE4">
              <w:rPr>
                <w:rFonts w:ascii="Calibri" w:hAnsi="Calibri" w:cs="Calibri"/>
                <w:i/>
                <w:iCs/>
              </w:rPr>
              <w:t xml:space="preserve">Précision : </w:t>
            </w:r>
            <w:r w:rsidRPr="00822DE4">
              <w:rPr>
                <w:i/>
                <w:iCs/>
                <w:color w:val="000000"/>
              </w:rPr>
              <w:t xml:space="preserve">≤ </w:t>
            </w:r>
            <w:r>
              <w:rPr>
                <w:rFonts w:ascii="Calibri" w:hAnsi="Calibri" w:cs="Calibri"/>
                <w:i/>
                <w:iCs/>
              </w:rPr>
              <w:t>5” (1.5</w:t>
            </w:r>
            <w:r w:rsidRPr="00822DE4">
              <w:rPr>
                <w:rFonts w:ascii="Calibri" w:hAnsi="Calibri" w:cs="Calibri"/>
                <w:i/>
                <w:iCs/>
              </w:rPr>
              <w:t xml:space="preserve"> mgon) </w:t>
            </w:r>
          </w:p>
          <w:p w:rsidR="0020218C" w:rsidRPr="00822DE4" w:rsidRDefault="0020218C" w:rsidP="0020218C">
            <w:pPr>
              <w:rPr>
                <w:i/>
                <w:iCs/>
                <w:color w:val="000000"/>
              </w:rPr>
            </w:pPr>
            <w:r w:rsidRPr="00B8095B">
              <w:rPr>
                <w:b/>
                <w:bCs/>
                <w:i/>
                <w:iCs/>
                <w:color w:val="000000"/>
              </w:rPr>
              <w:t>Mesure de distance</w:t>
            </w:r>
            <w:r w:rsidRPr="00B8095B">
              <w:rPr>
                <w:i/>
                <w:iCs/>
                <w:color w:val="000000"/>
              </w:rPr>
              <w:br/>
            </w:r>
            <w:r>
              <w:t xml:space="preserve"> </w:t>
            </w:r>
            <w:r w:rsidRPr="00822DE4">
              <w:t xml:space="preserve">- </w:t>
            </w:r>
            <w:r w:rsidRPr="00822DE4">
              <w:rPr>
                <w:i/>
                <w:iCs/>
                <w:color w:val="000000"/>
              </w:rPr>
              <w:t xml:space="preserve">Précision avec prisme : ≤ 2 mm </w:t>
            </w:r>
            <w:r>
              <w:rPr>
                <w:i/>
                <w:iCs/>
                <w:color w:val="000000"/>
              </w:rPr>
              <w:t>+ 2 ppm pour une portée de 35</w:t>
            </w:r>
            <w:r w:rsidRPr="00822DE4">
              <w:rPr>
                <w:i/>
                <w:iCs/>
                <w:color w:val="000000"/>
              </w:rPr>
              <w:t xml:space="preserve">00m       </w:t>
            </w:r>
            <w:r w:rsidRPr="00822DE4">
              <w:rPr>
                <w:i/>
                <w:iCs/>
                <w:color w:val="000000"/>
              </w:rPr>
              <w:br/>
              <w:t xml:space="preserve">                             ≤ 5mm + 2 p</w:t>
            </w:r>
            <w:r>
              <w:rPr>
                <w:i/>
                <w:iCs/>
                <w:color w:val="000000"/>
              </w:rPr>
              <w:t xml:space="preserve">pm pour les longues portée de 5 </w:t>
            </w:r>
            <w:r w:rsidRPr="00822DE4">
              <w:rPr>
                <w:i/>
                <w:iCs/>
                <w:color w:val="000000"/>
              </w:rPr>
              <w:t>000m</w:t>
            </w:r>
            <w:r w:rsidRPr="00822DE4">
              <w:rPr>
                <w:i/>
                <w:iCs/>
                <w:color w:val="000000"/>
              </w:rPr>
              <w:br/>
              <w:t xml:space="preserve">- Précision sans prisme : ≤ 3 </w:t>
            </w:r>
            <w:r>
              <w:rPr>
                <w:i/>
                <w:iCs/>
                <w:color w:val="000000"/>
              </w:rPr>
              <w:t>mm + 2 ppm pour une portée de 35</w:t>
            </w:r>
            <w:r w:rsidRPr="00822DE4">
              <w:rPr>
                <w:i/>
                <w:iCs/>
                <w:color w:val="000000"/>
              </w:rPr>
              <w:t>0 m</w:t>
            </w:r>
          </w:p>
          <w:p w:rsidR="0020218C" w:rsidRPr="00FE1AB5" w:rsidRDefault="0020218C" w:rsidP="0020218C">
            <w:pPr>
              <w:pStyle w:val="Paragraphedeliste"/>
              <w:numPr>
                <w:ilvl w:val="0"/>
                <w:numId w:val="35"/>
              </w:numPr>
              <w:spacing w:after="160"/>
              <w:contextualSpacing/>
              <w:rPr>
                <w:i/>
                <w:iCs/>
                <w:color w:val="000000"/>
              </w:rPr>
            </w:pPr>
            <w:r>
              <w:rPr>
                <w:i/>
                <w:iCs/>
                <w:color w:val="000000"/>
              </w:rPr>
              <w:t>Une portée avec prismes ≥ 5 0</w:t>
            </w:r>
            <w:r w:rsidRPr="00FE1AB5">
              <w:rPr>
                <w:i/>
                <w:iCs/>
                <w:color w:val="000000"/>
              </w:rPr>
              <w:t>00 m</w:t>
            </w:r>
          </w:p>
          <w:p w:rsidR="0020218C" w:rsidRPr="00FE1AB5" w:rsidRDefault="0020218C" w:rsidP="0020218C">
            <w:pPr>
              <w:pStyle w:val="Paragraphedeliste"/>
              <w:numPr>
                <w:ilvl w:val="0"/>
                <w:numId w:val="35"/>
              </w:numPr>
              <w:spacing w:after="160"/>
              <w:contextualSpacing/>
              <w:rPr>
                <w:i/>
                <w:iCs/>
                <w:color w:val="000000"/>
              </w:rPr>
            </w:pPr>
            <w:r>
              <w:rPr>
                <w:i/>
                <w:iCs/>
                <w:color w:val="000000"/>
              </w:rPr>
              <w:t>Une portée sans prisme ≥35</w:t>
            </w:r>
            <w:r w:rsidRPr="00FE1AB5">
              <w:rPr>
                <w:i/>
                <w:iCs/>
                <w:color w:val="000000"/>
              </w:rPr>
              <w:t>0 m</w:t>
            </w:r>
          </w:p>
          <w:p w:rsidR="0020218C" w:rsidRDefault="0020218C" w:rsidP="0020218C">
            <w:pPr>
              <w:rPr>
                <w:b/>
                <w:bCs/>
                <w:i/>
                <w:iCs/>
                <w:color w:val="000000"/>
              </w:rPr>
            </w:pPr>
            <w:r>
              <w:rPr>
                <w:b/>
                <w:bCs/>
                <w:i/>
                <w:iCs/>
                <w:color w:val="000000"/>
              </w:rPr>
              <w:t>INTERFACE:</w:t>
            </w:r>
          </w:p>
          <w:p w:rsidR="0020218C" w:rsidRDefault="0020218C" w:rsidP="0020218C">
            <w:pPr>
              <w:pStyle w:val="Paragraphedeliste"/>
              <w:numPr>
                <w:ilvl w:val="0"/>
                <w:numId w:val="36"/>
              </w:numPr>
              <w:spacing w:after="160"/>
              <w:contextualSpacing/>
              <w:rPr>
                <w:i/>
                <w:iCs/>
                <w:color w:val="000000"/>
              </w:rPr>
            </w:pPr>
            <w:r>
              <w:rPr>
                <w:i/>
                <w:iCs/>
                <w:color w:val="000000"/>
              </w:rPr>
              <w:t xml:space="preserve">Clavier Alphanumérique </w:t>
            </w:r>
            <w:r w:rsidRPr="00967393">
              <w:rPr>
                <w:i/>
                <w:iCs/>
                <w:color w:val="000000"/>
              </w:rPr>
              <w:t>(touches ou boutons sont acceptés)</w:t>
            </w:r>
          </w:p>
          <w:p w:rsidR="00E500BE" w:rsidRPr="00E500BE" w:rsidRDefault="0020218C" w:rsidP="0020218C">
            <w:pPr>
              <w:pStyle w:val="Paragraphedeliste"/>
              <w:numPr>
                <w:ilvl w:val="0"/>
                <w:numId w:val="36"/>
              </w:numPr>
              <w:spacing w:after="160"/>
              <w:contextualSpacing/>
              <w:rPr>
                <w:i/>
                <w:iCs/>
                <w:color w:val="000000"/>
              </w:rPr>
            </w:pPr>
            <w:r w:rsidRPr="009D4191">
              <w:rPr>
                <w:i/>
                <w:iCs/>
                <w:color w:val="000000"/>
              </w:rPr>
              <w:t xml:space="preserve">Affichage Écran (≥ 320x240 pixels), </w:t>
            </w:r>
            <w:r w:rsidRPr="009D4191">
              <w:rPr>
                <w:rFonts w:ascii="Calibri" w:hAnsi="Calibri" w:cs="Calibri"/>
                <w:i/>
                <w:iCs/>
              </w:rPr>
              <w:t xml:space="preserve"> lisible en plein soleil.</w:t>
            </w:r>
          </w:p>
          <w:p w:rsidR="0020218C" w:rsidRPr="009D4191" w:rsidRDefault="00E500BE" w:rsidP="0020218C">
            <w:pPr>
              <w:pStyle w:val="Paragraphedeliste"/>
              <w:numPr>
                <w:ilvl w:val="0"/>
                <w:numId w:val="36"/>
              </w:numPr>
              <w:spacing w:after="160"/>
              <w:contextualSpacing/>
              <w:rPr>
                <w:i/>
                <w:iCs/>
                <w:color w:val="000000"/>
              </w:rPr>
            </w:pPr>
            <w:r w:rsidRPr="00E500BE">
              <w:rPr>
                <w:i/>
                <w:iCs/>
                <w:color w:val="000000"/>
              </w:rPr>
              <w:t>Double écran/clavier.</w:t>
            </w:r>
            <w:r w:rsidR="0020218C" w:rsidRPr="009D4191">
              <w:rPr>
                <w:rFonts w:ascii="Calibri" w:hAnsi="Calibri" w:cs="Calibri"/>
                <w:i/>
                <w:iCs/>
              </w:rPr>
              <w:br/>
            </w:r>
            <w:r w:rsidR="0020218C" w:rsidRPr="009D4191">
              <w:rPr>
                <w:b/>
                <w:bCs/>
                <w:i/>
                <w:iCs/>
                <w:color w:val="000000"/>
              </w:rPr>
              <w:t xml:space="preserve">Enregistrement de données </w:t>
            </w:r>
          </w:p>
          <w:p w:rsidR="0020218C" w:rsidRPr="00FE1AB5" w:rsidRDefault="0020218C" w:rsidP="0020218C">
            <w:pPr>
              <w:pStyle w:val="Paragraphedeliste"/>
              <w:numPr>
                <w:ilvl w:val="0"/>
                <w:numId w:val="34"/>
              </w:numPr>
              <w:spacing w:after="160" w:line="259" w:lineRule="auto"/>
              <w:contextualSpacing/>
              <w:rPr>
                <w:i/>
                <w:iCs/>
                <w:color w:val="000000"/>
              </w:rPr>
            </w:pPr>
            <w:r w:rsidRPr="00FE1AB5">
              <w:rPr>
                <w:i/>
                <w:iCs/>
                <w:color w:val="000000"/>
              </w:rPr>
              <w:t>Mémoire interne ≥ 30 000 pts ou ≥ 2GO</w:t>
            </w:r>
          </w:p>
          <w:p w:rsidR="0020218C" w:rsidRPr="00FE1AB5" w:rsidRDefault="0020218C" w:rsidP="0020218C">
            <w:pPr>
              <w:pStyle w:val="Paragraphedeliste"/>
              <w:numPr>
                <w:ilvl w:val="0"/>
                <w:numId w:val="34"/>
              </w:numPr>
              <w:spacing w:after="160" w:line="259" w:lineRule="auto"/>
              <w:contextualSpacing/>
              <w:rPr>
                <w:i/>
                <w:iCs/>
                <w:color w:val="000000"/>
              </w:rPr>
            </w:pPr>
            <w:r w:rsidRPr="00FE1AB5">
              <w:rPr>
                <w:i/>
                <w:iCs/>
                <w:color w:val="000000"/>
              </w:rPr>
              <w:t>Interface USB, série &amp; alim externe</w:t>
            </w:r>
          </w:p>
          <w:p w:rsidR="0020218C" w:rsidRPr="00FE1AB5" w:rsidRDefault="0020218C" w:rsidP="0020218C">
            <w:pPr>
              <w:pStyle w:val="Paragraphedeliste"/>
              <w:numPr>
                <w:ilvl w:val="0"/>
                <w:numId w:val="34"/>
              </w:numPr>
              <w:spacing w:after="160" w:line="259" w:lineRule="auto"/>
              <w:contextualSpacing/>
              <w:rPr>
                <w:i/>
                <w:iCs/>
                <w:color w:val="000000"/>
              </w:rPr>
            </w:pPr>
            <w:r w:rsidRPr="00FE1AB5">
              <w:rPr>
                <w:i/>
                <w:iCs/>
                <w:color w:val="000000"/>
              </w:rPr>
              <w:t>Carte mémoire</w:t>
            </w:r>
            <w:r>
              <w:rPr>
                <w:i/>
                <w:iCs/>
                <w:color w:val="000000"/>
              </w:rPr>
              <w:t xml:space="preserve"> normale</w:t>
            </w:r>
            <w:r w:rsidRPr="00FE1AB5">
              <w:rPr>
                <w:i/>
                <w:iCs/>
                <w:color w:val="000000"/>
              </w:rPr>
              <w:t xml:space="preserve"> SD</w:t>
            </w:r>
            <w:r>
              <w:rPr>
                <w:i/>
                <w:iCs/>
                <w:color w:val="000000"/>
              </w:rPr>
              <w:t xml:space="preserve"> Optionnelle</w:t>
            </w:r>
            <w:r w:rsidRPr="00FE1AB5">
              <w:rPr>
                <w:i/>
                <w:iCs/>
                <w:color w:val="000000"/>
              </w:rPr>
              <w:t>, lecteur USB</w:t>
            </w:r>
          </w:p>
          <w:p w:rsidR="0020218C" w:rsidRDefault="0020218C" w:rsidP="0020218C">
            <w:pPr>
              <w:pStyle w:val="Paragraphedeliste"/>
              <w:numPr>
                <w:ilvl w:val="0"/>
                <w:numId w:val="34"/>
              </w:numPr>
              <w:spacing w:after="160" w:line="259" w:lineRule="auto"/>
              <w:contextualSpacing/>
              <w:rPr>
                <w:i/>
                <w:iCs/>
                <w:color w:val="000000"/>
              </w:rPr>
            </w:pPr>
            <w:r w:rsidRPr="00FE1AB5">
              <w:rPr>
                <w:i/>
                <w:iCs/>
                <w:color w:val="000000"/>
              </w:rPr>
              <w:t>Bluetooth</w:t>
            </w:r>
          </w:p>
          <w:p w:rsidR="0020218C" w:rsidRPr="00FE1AB5" w:rsidRDefault="0020218C" w:rsidP="0020218C">
            <w:pPr>
              <w:rPr>
                <w:i/>
                <w:iCs/>
                <w:color w:val="000000"/>
              </w:rPr>
            </w:pPr>
            <w:r w:rsidRPr="00FE1AB5">
              <w:rPr>
                <w:b/>
                <w:bCs/>
                <w:i/>
                <w:iCs/>
                <w:color w:val="000000"/>
              </w:rPr>
              <w:t>Alimentation</w:t>
            </w:r>
            <w:r w:rsidRPr="00FE1AB5">
              <w:rPr>
                <w:i/>
                <w:iCs/>
                <w:color w:val="000000"/>
              </w:rPr>
              <w:br/>
            </w:r>
            <w:r>
              <w:t xml:space="preserve"> </w:t>
            </w:r>
            <w:r w:rsidRPr="00FE1AB5">
              <w:rPr>
                <w:i/>
                <w:iCs/>
                <w:color w:val="000000"/>
              </w:rPr>
              <w:t>Batterie interne amovible Li-Ion rechargeable</w:t>
            </w:r>
          </w:p>
          <w:p w:rsidR="0020218C" w:rsidRDefault="0020218C" w:rsidP="0020218C">
            <w:pPr>
              <w:rPr>
                <w:i/>
                <w:iCs/>
                <w:color w:val="000000"/>
                <w:u w:val="single"/>
              </w:rPr>
            </w:pPr>
            <w:r w:rsidRPr="008D0144">
              <w:rPr>
                <w:i/>
                <w:iCs/>
                <w:color w:val="000000"/>
                <w:u w:val="single"/>
              </w:rPr>
              <w:t xml:space="preserve">Autonomie de la batterie : </w:t>
            </w:r>
          </w:p>
          <w:p w:rsidR="0020218C" w:rsidRPr="008D0144" w:rsidRDefault="0020218C" w:rsidP="0020218C">
            <w:pPr>
              <w:rPr>
                <w:i/>
                <w:iCs/>
                <w:color w:val="000000"/>
                <w:u w:val="single"/>
              </w:rPr>
            </w:pPr>
            <w:r w:rsidRPr="005C2B95">
              <w:rPr>
                <w:i/>
                <w:iCs/>
                <w:color w:val="000000"/>
              </w:rPr>
              <w:t xml:space="preserve">Durée de fonctionnement </w:t>
            </w:r>
            <w:r w:rsidRPr="00822DE4">
              <w:rPr>
                <w:i/>
                <w:iCs/>
                <w:color w:val="000000"/>
              </w:rPr>
              <w:t>≥</w:t>
            </w:r>
            <w:r>
              <w:rPr>
                <w:i/>
                <w:iCs/>
                <w:color w:val="000000"/>
              </w:rPr>
              <w:t xml:space="preserve"> 12h</w:t>
            </w:r>
          </w:p>
          <w:p w:rsidR="0020218C" w:rsidRDefault="0020218C" w:rsidP="0020218C">
            <w:pPr>
              <w:rPr>
                <w:i/>
                <w:iCs/>
                <w:color w:val="000000"/>
              </w:rPr>
            </w:pPr>
            <w:r w:rsidRPr="008D0144">
              <w:rPr>
                <w:i/>
                <w:iCs/>
                <w:color w:val="000000"/>
                <w:u w:val="single"/>
              </w:rPr>
              <w:t>Temps de charge</w:t>
            </w:r>
            <w:r w:rsidRPr="008D0144">
              <w:rPr>
                <w:i/>
                <w:iCs/>
                <w:color w:val="000000"/>
              </w:rPr>
              <w:t xml:space="preserve">: </w:t>
            </w:r>
            <w:r>
              <w:rPr>
                <w:i/>
                <w:iCs/>
                <w:color w:val="000000"/>
              </w:rPr>
              <w:t xml:space="preserve">temps pour </w:t>
            </w:r>
            <w:r w:rsidRPr="008D0144">
              <w:rPr>
                <w:i/>
                <w:iCs/>
                <w:color w:val="000000"/>
              </w:rPr>
              <w:t>pleine charge ≤ 6 heures.</w:t>
            </w:r>
          </w:p>
          <w:p w:rsidR="0020218C" w:rsidRDefault="0020218C" w:rsidP="0020218C">
            <w:pPr>
              <w:rPr>
                <w:i/>
                <w:iCs/>
                <w:color w:val="000000"/>
              </w:rPr>
            </w:pPr>
            <w:r w:rsidRPr="00B70B19">
              <w:rPr>
                <w:b/>
                <w:bCs/>
                <w:i/>
                <w:iCs/>
                <w:color w:val="000000"/>
              </w:rPr>
              <w:t>SYSTÈME D’EXPLOITATION</w:t>
            </w:r>
            <w:r>
              <w:rPr>
                <w:b/>
                <w:bCs/>
                <w:i/>
                <w:iCs/>
                <w:color w:val="000000"/>
              </w:rPr>
              <w:t xml:space="preserve"> windows </w:t>
            </w:r>
            <w:r w:rsidRPr="00DF0EA9">
              <w:rPr>
                <w:i/>
                <w:iCs/>
                <w:color w:val="000000"/>
              </w:rPr>
              <w:t>ave</w:t>
            </w:r>
            <w:r>
              <w:rPr>
                <w:i/>
                <w:iCs/>
                <w:color w:val="000000"/>
              </w:rPr>
              <w:t xml:space="preserve">c logiciel intégré </w:t>
            </w:r>
            <w:r w:rsidRPr="00DF0EA9">
              <w:rPr>
                <w:i/>
                <w:iCs/>
                <w:color w:val="000000"/>
              </w:rPr>
              <w:t>de ca</w:t>
            </w:r>
            <w:r>
              <w:rPr>
                <w:i/>
                <w:iCs/>
                <w:color w:val="000000"/>
              </w:rPr>
              <w:t xml:space="preserve">lcul </w:t>
            </w:r>
          </w:p>
          <w:p w:rsidR="0020218C" w:rsidRDefault="0020218C" w:rsidP="0020218C">
            <w:pPr>
              <w:rPr>
                <w:i/>
                <w:iCs/>
                <w:color w:val="000000"/>
              </w:rPr>
            </w:pPr>
            <w:r w:rsidRPr="00B8095B">
              <w:rPr>
                <w:b/>
                <w:bCs/>
                <w:i/>
                <w:iCs/>
                <w:color w:val="000000"/>
              </w:rPr>
              <w:t>Accessoires livrées avec chaque station:</w:t>
            </w:r>
            <w:r>
              <w:rPr>
                <w:i/>
                <w:iCs/>
                <w:color w:val="000000"/>
              </w:rPr>
              <w:br/>
              <w:t xml:space="preserve">- </w:t>
            </w:r>
            <w:r w:rsidRPr="00B8095B">
              <w:rPr>
                <w:i/>
                <w:iCs/>
                <w:color w:val="000000"/>
              </w:rPr>
              <w:t>Un trépied avec attache métallique robuste (vis coulisse)</w:t>
            </w:r>
            <w:r w:rsidRPr="00B8095B">
              <w:rPr>
                <w:i/>
                <w:iCs/>
                <w:color w:val="000000"/>
              </w:rPr>
              <w:br/>
              <w:t>- deux (2) Jeux de batteries rechargeables</w:t>
            </w:r>
            <w:r w:rsidRPr="00B8095B">
              <w:rPr>
                <w:i/>
                <w:iCs/>
                <w:color w:val="000000"/>
              </w:rPr>
              <w:br/>
              <w:t>- Un chargeur pour batteries</w:t>
            </w:r>
            <w:r w:rsidRPr="00B8095B">
              <w:rPr>
                <w:i/>
                <w:iCs/>
                <w:color w:val="000000"/>
              </w:rPr>
              <w:br/>
              <w:t>- Deu</w:t>
            </w:r>
            <w:r>
              <w:rPr>
                <w:i/>
                <w:iCs/>
                <w:color w:val="000000"/>
              </w:rPr>
              <w:t>x cannes télescopiques graduées</w:t>
            </w:r>
            <w:r w:rsidRPr="00B8095B">
              <w:rPr>
                <w:i/>
                <w:iCs/>
                <w:color w:val="000000"/>
              </w:rPr>
              <w:t xml:space="preserve"> en cm.</w:t>
            </w:r>
            <w:r w:rsidRPr="00B8095B">
              <w:rPr>
                <w:i/>
                <w:iCs/>
                <w:color w:val="000000"/>
              </w:rPr>
              <w:br/>
              <w:t xml:space="preserve">- Deux réflecteurs à un prisme avec voyant et support métallique. </w:t>
            </w:r>
            <w:r>
              <w:rPr>
                <w:i/>
                <w:iCs/>
                <w:color w:val="000000"/>
              </w:rPr>
              <w:br/>
            </w:r>
            <w:r w:rsidRPr="00FE1AB5">
              <w:rPr>
                <w:i/>
                <w:iCs/>
                <w:color w:val="000000"/>
              </w:rPr>
              <w:t>-Boitier de transport</w:t>
            </w:r>
            <w:r>
              <w:rPr>
                <w:i/>
                <w:iCs/>
                <w:color w:val="000000"/>
              </w:rPr>
              <w:br/>
            </w:r>
            <w:r w:rsidRPr="00B8095B">
              <w:rPr>
                <w:i/>
                <w:iCs/>
                <w:color w:val="000000"/>
              </w:rPr>
              <w:t>- Logiciel de transfert</w:t>
            </w:r>
            <w:r>
              <w:rPr>
                <w:i/>
                <w:iCs/>
                <w:color w:val="000000"/>
              </w:rPr>
              <w:t xml:space="preserve"> si nécessaire,</w:t>
            </w:r>
            <w:r w:rsidRPr="00B8095B">
              <w:rPr>
                <w:i/>
                <w:iCs/>
                <w:color w:val="000000"/>
              </w:rPr>
              <w:t xml:space="preserve"> permet</w:t>
            </w:r>
            <w:r>
              <w:rPr>
                <w:i/>
                <w:iCs/>
                <w:color w:val="000000"/>
              </w:rPr>
              <w:t>tant</w:t>
            </w:r>
            <w:r w:rsidRPr="00B8095B">
              <w:rPr>
                <w:i/>
                <w:iCs/>
                <w:color w:val="000000"/>
              </w:rPr>
              <w:t xml:space="preserve"> le transfert des fichiers en plusieurs formats soit </w:t>
            </w:r>
            <w:r>
              <w:rPr>
                <w:i/>
                <w:iCs/>
                <w:color w:val="000000"/>
              </w:rPr>
              <w:t>via Bluetooth ou interface USB.</w:t>
            </w:r>
            <w:r>
              <w:rPr>
                <w:i/>
                <w:iCs/>
                <w:color w:val="000000"/>
              </w:rPr>
              <w:br/>
            </w:r>
            <w:r>
              <w:rPr>
                <w:bCs/>
                <w:i/>
                <w:iCs/>
                <w:color w:val="000000"/>
              </w:rPr>
              <w:t>-Câble de transfert de données</w:t>
            </w:r>
            <w:r w:rsidRPr="00B8095B">
              <w:rPr>
                <w:i/>
                <w:iCs/>
                <w:color w:val="000000"/>
              </w:rPr>
              <w:br/>
              <w:t>- Manuel d'utilisation en langue française</w:t>
            </w:r>
          </w:p>
          <w:p w:rsidR="0020218C" w:rsidRPr="00F05E4E" w:rsidRDefault="0020218C" w:rsidP="0020218C">
            <w:pPr>
              <w:rPr>
                <w:b/>
                <w:bCs/>
                <w:i/>
                <w:iCs/>
                <w:color w:val="000000"/>
              </w:rPr>
            </w:pPr>
            <w:r w:rsidRPr="00F05E4E">
              <w:rPr>
                <w:b/>
                <w:bCs/>
                <w:i/>
                <w:iCs/>
                <w:color w:val="000000"/>
              </w:rPr>
              <w:t>Garantie</w:t>
            </w:r>
          </w:p>
          <w:p w:rsidR="0020218C" w:rsidRPr="002220E2" w:rsidRDefault="0020218C" w:rsidP="0020218C">
            <w:pPr>
              <w:rPr>
                <w:i/>
                <w:iCs/>
                <w:color w:val="000000"/>
              </w:rPr>
            </w:pPr>
            <w:r w:rsidRPr="00F05E4E">
              <w:rPr>
                <w:i/>
                <w:iCs/>
                <w:color w:val="000000"/>
              </w:rPr>
              <w:t>Garantie de 2 ans sur les défauts de fabrication. Toute réparation ou remplacement du matériel et des pièces seront opérés par le fournisseur</w:t>
            </w:r>
            <w:r>
              <w:rPr>
                <w:i/>
                <w:iCs/>
                <w:color w:val="000000"/>
              </w:rPr>
              <w:t>.</w:t>
            </w:r>
          </w:p>
        </w:tc>
        <w:tc>
          <w:tcPr>
            <w:tcW w:w="1842" w:type="dxa"/>
            <w:tcBorders>
              <w:top w:val="single" w:sz="4" w:space="0" w:color="auto"/>
              <w:left w:val="single" w:sz="4" w:space="0" w:color="auto"/>
              <w:bottom w:val="single" w:sz="4" w:space="0" w:color="auto"/>
              <w:right w:val="single" w:sz="4" w:space="0" w:color="auto"/>
            </w:tcBorders>
            <w:vAlign w:val="center"/>
          </w:tcPr>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20218C" w:rsidRPr="00E50B6B" w:rsidRDefault="0020218C" w:rsidP="0020218C">
            <w:pPr>
              <w:jc w:val="center"/>
              <w:rPr>
                <w:rFonts w:ascii="Georgia" w:hAnsi="Georgia" w:cs="Calibri"/>
                <w:b/>
                <w:bCs/>
                <w:color w:val="000000"/>
              </w:rPr>
            </w:pPr>
            <w:r w:rsidRPr="00DD541D">
              <w:rPr>
                <w:rFonts w:ascii="Century Gothic" w:hAnsi="Century Gothic"/>
                <w:b/>
                <w:sz w:val="20"/>
                <w:szCs w:val="20"/>
              </w:rPr>
              <w:t>Caractéristique proposée :</w:t>
            </w:r>
          </w:p>
        </w:tc>
        <w:tc>
          <w:tcPr>
            <w:tcW w:w="1843" w:type="dxa"/>
            <w:tcBorders>
              <w:top w:val="single" w:sz="4" w:space="0" w:color="auto"/>
              <w:left w:val="single" w:sz="4" w:space="0" w:color="auto"/>
              <w:bottom w:val="single" w:sz="4" w:space="0" w:color="auto"/>
              <w:right w:val="single" w:sz="4" w:space="0" w:color="auto"/>
            </w:tcBorders>
            <w:vAlign w:val="center"/>
          </w:tcPr>
          <w:p w:rsidR="0020218C" w:rsidRPr="00E50B6B" w:rsidRDefault="0020218C" w:rsidP="0020218C">
            <w:pPr>
              <w:jc w:val="center"/>
              <w:rPr>
                <w:b/>
                <w:bCs/>
                <w:color w:val="000000"/>
              </w:rPr>
            </w:pPr>
          </w:p>
        </w:tc>
      </w:tr>
      <w:tr w:rsidR="0020218C" w:rsidRPr="00B8095B" w:rsidTr="0020218C">
        <w:tc>
          <w:tcPr>
            <w:tcW w:w="817" w:type="dxa"/>
            <w:shd w:val="clear" w:color="auto" w:fill="auto"/>
          </w:tcPr>
          <w:p w:rsidR="0020218C" w:rsidRPr="00B8095B" w:rsidRDefault="0020218C" w:rsidP="0020218C">
            <w:pPr>
              <w:jc w:val="center"/>
              <w:rPr>
                <w:bCs/>
                <w:iCs/>
              </w:rPr>
            </w:pPr>
            <w:r>
              <w:rPr>
                <w:bCs/>
                <w:iCs/>
              </w:rPr>
              <w:t>2</w:t>
            </w:r>
          </w:p>
        </w:tc>
        <w:tc>
          <w:tcPr>
            <w:tcW w:w="6521" w:type="dxa"/>
            <w:tcBorders>
              <w:top w:val="single" w:sz="4" w:space="0" w:color="auto"/>
              <w:left w:val="single" w:sz="4" w:space="0" w:color="auto"/>
              <w:bottom w:val="single" w:sz="4" w:space="0" w:color="auto"/>
              <w:right w:val="single" w:sz="4" w:space="0" w:color="auto"/>
            </w:tcBorders>
          </w:tcPr>
          <w:p w:rsidR="0020218C" w:rsidRPr="00B8095B" w:rsidRDefault="0020218C" w:rsidP="0020218C">
            <w:pPr>
              <w:rPr>
                <w:rFonts w:ascii="Calibri" w:hAnsi="Calibri" w:cs="Calibri"/>
                <w:b/>
                <w:i/>
                <w:iCs/>
              </w:rPr>
            </w:pPr>
            <w:r w:rsidRPr="009435D1">
              <w:rPr>
                <w:rFonts w:ascii="Calibri" w:hAnsi="Calibri" w:cs="Calibri"/>
                <w:b/>
                <w:i/>
                <w:iCs/>
              </w:rPr>
              <w:t>STATION TOTALE ROBOTIQUE</w:t>
            </w:r>
          </w:p>
          <w:p w:rsidR="0020218C" w:rsidRPr="00B8095B" w:rsidRDefault="0020218C" w:rsidP="0020218C">
            <w:pPr>
              <w:rPr>
                <w:rFonts w:ascii="Calibri" w:hAnsi="Calibri" w:cs="Calibri"/>
                <w:b/>
                <w:i/>
                <w:iCs/>
              </w:rPr>
            </w:pPr>
            <w:r w:rsidRPr="00B8095B">
              <w:rPr>
                <w:b/>
                <w:bCs/>
                <w:i/>
                <w:iCs/>
                <w:color w:val="000000"/>
              </w:rPr>
              <w:t xml:space="preserve">Mesure </w:t>
            </w:r>
            <w:r>
              <w:rPr>
                <w:b/>
                <w:bCs/>
                <w:i/>
                <w:iCs/>
                <w:color w:val="000000"/>
              </w:rPr>
              <w:t>d'Angle</w:t>
            </w:r>
          </w:p>
          <w:p w:rsidR="0020218C" w:rsidRPr="00457EF0" w:rsidRDefault="0020218C" w:rsidP="0020218C">
            <w:pPr>
              <w:rPr>
                <w:rFonts w:ascii="Calibri" w:hAnsi="Calibri" w:cs="Calibri"/>
                <w:i/>
                <w:iCs/>
              </w:rPr>
            </w:pPr>
            <w:r w:rsidRPr="00457EF0">
              <w:rPr>
                <w:i/>
                <w:iCs/>
                <w:color w:val="000000"/>
              </w:rPr>
              <w:lastRenderedPageBreak/>
              <w:t>-</w:t>
            </w:r>
            <w:r>
              <w:rPr>
                <w:i/>
                <w:iCs/>
                <w:color w:val="000000"/>
              </w:rPr>
              <w:t xml:space="preserve"> </w:t>
            </w:r>
            <w:r w:rsidRPr="00457EF0">
              <w:rPr>
                <w:i/>
                <w:iCs/>
                <w:color w:val="000000"/>
              </w:rPr>
              <w:t>Précision</w:t>
            </w:r>
            <w:r w:rsidRPr="00457EF0">
              <w:rPr>
                <w:rFonts w:ascii="Calibri" w:hAnsi="Calibri" w:cs="Calibri"/>
                <w:i/>
                <w:iCs/>
              </w:rPr>
              <w:t xml:space="preserve"> : </w:t>
            </w:r>
            <w:r w:rsidRPr="00457EF0">
              <w:rPr>
                <w:i/>
                <w:iCs/>
                <w:color w:val="000000"/>
              </w:rPr>
              <w:t xml:space="preserve">≤ </w:t>
            </w:r>
            <w:r w:rsidRPr="00457EF0">
              <w:rPr>
                <w:rFonts w:ascii="Calibri" w:hAnsi="Calibri" w:cs="Calibri"/>
                <w:i/>
                <w:iCs/>
              </w:rPr>
              <w:t>5” (1,5 mgon)</w:t>
            </w:r>
            <w:r w:rsidRPr="00457EF0">
              <w:rPr>
                <w:rFonts w:ascii="Calibri" w:hAnsi="Calibri" w:cs="Calibri"/>
                <w:i/>
                <w:iCs/>
                <w:strike/>
              </w:rPr>
              <w:br/>
            </w:r>
            <w:r w:rsidRPr="00457EF0">
              <w:rPr>
                <w:b/>
                <w:bCs/>
                <w:i/>
                <w:iCs/>
                <w:color w:val="000000"/>
              </w:rPr>
              <w:t>Mesure de distance</w:t>
            </w:r>
          </w:p>
          <w:p w:rsidR="0020218C" w:rsidRPr="00BA4006" w:rsidRDefault="0020218C" w:rsidP="0020218C">
            <w:pPr>
              <w:rPr>
                <w:i/>
                <w:iCs/>
                <w:color w:val="000000"/>
              </w:rPr>
            </w:pPr>
            <w:r w:rsidRPr="00B8095B">
              <w:rPr>
                <w:i/>
                <w:iCs/>
                <w:color w:val="000000"/>
              </w:rPr>
              <w:t>-</w:t>
            </w:r>
            <w:r>
              <w:rPr>
                <w:i/>
                <w:iCs/>
                <w:color w:val="000000"/>
              </w:rPr>
              <w:t xml:space="preserve"> </w:t>
            </w:r>
            <w:r w:rsidRPr="001E3D5D">
              <w:rPr>
                <w:i/>
                <w:iCs/>
                <w:color w:val="000000"/>
              </w:rPr>
              <w:t>Précision avec p</w:t>
            </w:r>
            <w:r w:rsidRPr="00133786">
              <w:rPr>
                <w:i/>
                <w:iCs/>
                <w:color w:val="000000"/>
              </w:rPr>
              <w:t>risme</w:t>
            </w:r>
            <w:r>
              <w:rPr>
                <w:i/>
                <w:iCs/>
                <w:color w:val="000000"/>
              </w:rPr>
              <w:t> :</w:t>
            </w:r>
            <w:r w:rsidRPr="00144F73">
              <w:rPr>
                <w:i/>
                <w:iCs/>
                <w:color w:val="000000"/>
              </w:rPr>
              <w:t xml:space="preserve"> ≤</w:t>
            </w:r>
            <w:r>
              <w:rPr>
                <w:i/>
                <w:iCs/>
                <w:color w:val="000000"/>
              </w:rPr>
              <w:t xml:space="preserve"> </w:t>
            </w:r>
            <w:r w:rsidRPr="00E308E6">
              <w:rPr>
                <w:i/>
                <w:iCs/>
                <w:color w:val="000000"/>
              </w:rPr>
              <w:t xml:space="preserve">1 mm + 2 ppm pour une </w:t>
            </w:r>
            <w:r w:rsidRPr="00BA4006">
              <w:rPr>
                <w:i/>
                <w:iCs/>
                <w:color w:val="000000"/>
              </w:rPr>
              <w:t xml:space="preserve">portée de 2 500 m       </w:t>
            </w:r>
            <w:r w:rsidRPr="00BA4006">
              <w:rPr>
                <w:i/>
                <w:iCs/>
                <w:color w:val="000000"/>
              </w:rPr>
              <w:br/>
              <w:t xml:space="preserve">                            ≤ 5mm + 2 ppm pour les longues portées de 5 000 m</w:t>
            </w:r>
          </w:p>
          <w:p w:rsidR="0020218C" w:rsidRDefault="0020218C" w:rsidP="0020218C">
            <w:pPr>
              <w:rPr>
                <w:i/>
                <w:iCs/>
                <w:color w:val="000000"/>
              </w:rPr>
            </w:pPr>
            <w:r w:rsidRPr="00BA4006">
              <w:rPr>
                <w:i/>
                <w:iCs/>
                <w:color w:val="000000"/>
              </w:rPr>
              <w:t xml:space="preserve">- Précision sans prisme : ≤ </w:t>
            </w:r>
            <w:r>
              <w:rPr>
                <w:i/>
                <w:iCs/>
                <w:color w:val="000000"/>
              </w:rPr>
              <w:t>5</w:t>
            </w:r>
            <w:r w:rsidRPr="00BA4006">
              <w:rPr>
                <w:i/>
                <w:iCs/>
                <w:color w:val="000000"/>
              </w:rPr>
              <w:t xml:space="preserve"> mm + 2 ppm pour une portée de 350 m</w:t>
            </w:r>
          </w:p>
          <w:p w:rsidR="0020218C" w:rsidRDefault="0020218C" w:rsidP="0020218C">
            <w:pPr>
              <w:rPr>
                <w:b/>
                <w:bCs/>
                <w:i/>
                <w:iCs/>
                <w:color w:val="000000"/>
              </w:rPr>
            </w:pPr>
            <w:r>
              <w:rPr>
                <w:b/>
                <w:bCs/>
                <w:i/>
                <w:iCs/>
                <w:color w:val="000000"/>
              </w:rPr>
              <w:t>INTERFACE :</w:t>
            </w:r>
          </w:p>
          <w:p w:rsidR="0020218C" w:rsidRDefault="0020218C" w:rsidP="0020218C">
            <w:pPr>
              <w:pStyle w:val="Paragraphedeliste"/>
              <w:numPr>
                <w:ilvl w:val="0"/>
                <w:numId w:val="34"/>
              </w:numPr>
              <w:spacing w:after="160"/>
              <w:contextualSpacing/>
              <w:rPr>
                <w:i/>
                <w:iCs/>
                <w:color w:val="000000"/>
              </w:rPr>
            </w:pPr>
            <w:r w:rsidRPr="00B70B19">
              <w:rPr>
                <w:i/>
                <w:iCs/>
                <w:color w:val="000000"/>
              </w:rPr>
              <w:t>Clav</w:t>
            </w:r>
            <w:r>
              <w:rPr>
                <w:i/>
                <w:iCs/>
                <w:color w:val="000000"/>
              </w:rPr>
              <w:t>ier alphanumérique,</w:t>
            </w:r>
            <w:r w:rsidRPr="00B70B19">
              <w:rPr>
                <w:i/>
                <w:iCs/>
                <w:color w:val="000000"/>
              </w:rPr>
              <w:t xml:space="preserve"> </w:t>
            </w:r>
          </w:p>
          <w:p w:rsidR="0020218C" w:rsidRDefault="0020218C" w:rsidP="0020218C">
            <w:pPr>
              <w:pStyle w:val="Paragraphedeliste"/>
              <w:numPr>
                <w:ilvl w:val="0"/>
                <w:numId w:val="34"/>
              </w:numPr>
              <w:spacing w:after="160"/>
              <w:contextualSpacing/>
              <w:rPr>
                <w:i/>
                <w:iCs/>
                <w:color w:val="000000"/>
              </w:rPr>
            </w:pPr>
            <w:r w:rsidRPr="009D4191">
              <w:rPr>
                <w:i/>
                <w:iCs/>
                <w:color w:val="000000"/>
              </w:rPr>
              <w:t>Affichage</w:t>
            </w:r>
            <w:r w:rsidRPr="00E308E6">
              <w:rPr>
                <w:i/>
                <w:iCs/>
                <w:color w:val="000000"/>
              </w:rPr>
              <w:t xml:space="preserve"> </w:t>
            </w:r>
            <w:r>
              <w:rPr>
                <w:i/>
                <w:iCs/>
                <w:color w:val="000000"/>
              </w:rPr>
              <w:t>grand écran (≥ 320x240 pixels),</w:t>
            </w:r>
            <w:r w:rsidRPr="009D4191">
              <w:rPr>
                <w:rFonts w:ascii="Calibri" w:hAnsi="Calibri" w:cs="Calibri"/>
                <w:i/>
                <w:iCs/>
              </w:rPr>
              <w:t xml:space="preserve"> lisible en plein soleil.</w:t>
            </w:r>
          </w:p>
          <w:p w:rsidR="0020218C" w:rsidRPr="00BA4006" w:rsidRDefault="0020218C" w:rsidP="0020218C">
            <w:pPr>
              <w:rPr>
                <w:i/>
                <w:iCs/>
                <w:color w:val="000000"/>
              </w:rPr>
            </w:pPr>
            <w:r w:rsidRPr="00BA4006">
              <w:rPr>
                <w:i/>
                <w:iCs/>
                <w:color w:val="000000"/>
              </w:rPr>
              <w:t>Antenne radio intégrée pour assurer la connexion avec le carnet de terrain</w:t>
            </w:r>
          </w:p>
          <w:p w:rsidR="0020218C" w:rsidRPr="00BA4006" w:rsidRDefault="0020218C" w:rsidP="0020218C">
            <w:pPr>
              <w:rPr>
                <w:b/>
                <w:bCs/>
                <w:i/>
                <w:iCs/>
                <w:color w:val="000000"/>
              </w:rPr>
            </w:pPr>
            <w:r w:rsidRPr="00BA4006">
              <w:rPr>
                <w:b/>
                <w:bCs/>
                <w:i/>
                <w:iCs/>
                <w:color w:val="000000"/>
              </w:rPr>
              <w:t>Enregistrement de données</w:t>
            </w:r>
          </w:p>
          <w:p w:rsidR="0020218C" w:rsidRPr="00BA4006" w:rsidRDefault="0020218C" w:rsidP="0020218C">
            <w:pPr>
              <w:pStyle w:val="Paragraphedeliste"/>
              <w:numPr>
                <w:ilvl w:val="0"/>
                <w:numId w:val="34"/>
              </w:numPr>
              <w:spacing w:after="160" w:line="259" w:lineRule="auto"/>
              <w:contextualSpacing/>
              <w:rPr>
                <w:i/>
                <w:iCs/>
                <w:color w:val="000000"/>
              </w:rPr>
            </w:pPr>
            <w:r w:rsidRPr="00BA4006">
              <w:rPr>
                <w:i/>
                <w:iCs/>
                <w:color w:val="000000"/>
              </w:rPr>
              <w:t>Mémoire interne ≥ 30 000 pts ou ≥ 1 GO</w:t>
            </w:r>
          </w:p>
          <w:p w:rsidR="0020218C" w:rsidRPr="00BA4006" w:rsidRDefault="0020218C" w:rsidP="0020218C">
            <w:pPr>
              <w:pStyle w:val="Paragraphedeliste"/>
              <w:numPr>
                <w:ilvl w:val="0"/>
                <w:numId w:val="34"/>
              </w:numPr>
              <w:spacing w:after="160" w:line="259" w:lineRule="auto"/>
              <w:contextualSpacing/>
              <w:rPr>
                <w:i/>
                <w:iCs/>
                <w:color w:val="000000"/>
              </w:rPr>
            </w:pPr>
            <w:r w:rsidRPr="00BA4006">
              <w:rPr>
                <w:i/>
                <w:iCs/>
                <w:color w:val="000000"/>
              </w:rPr>
              <w:t>Interface USB, série &amp; alimentation externe</w:t>
            </w:r>
          </w:p>
          <w:p w:rsidR="0020218C" w:rsidRPr="00FE1AB5" w:rsidRDefault="0020218C" w:rsidP="0020218C">
            <w:pPr>
              <w:pStyle w:val="Paragraphedeliste"/>
              <w:numPr>
                <w:ilvl w:val="0"/>
                <w:numId w:val="34"/>
              </w:numPr>
              <w:spacing w:after="160" w:line="259" w:lineRule="auto"/>
              <w:contextualSpacing/>
              <w:rPr>
                <w:i/>
                <w:iCs/>
                <w:color w:val="000000"/>
              </w:rPr>
            </w:pPr>
            <w:r w:rsidRPr="00FE1AB5">
              <w:rPr>
                <w:i/>
                <w:iCs/>
                <w:color w:val="000000"/>
              </w:rPr>
              <w:t xml:space="preserve">Carte mémoire </w:t>
            </w:r>
            <w:r>
              <w:rPr>
                <w:i/>
                <w:iCs/>
                <w:color w:val="000000"/>
              </w:rPr>
              <w:t xml:space="preserve">normale </w:t>
            </w:r>
            <w:r w:rsidRPr="00FE1AB5">
              <w:rPr>
                <w:i/>
                <w:iCs/>
                <w:color w:val="000000"/>
              </w:rPr>
              <w:t>SD</w:t>
            </w:r>
            <w:r>
              <w:rPr>
                <w:i/>
                <w:iCs/>
                <w:color w:val="000000"/>
              </w:rPr>
              <w:t xml:space="preserve"> Optionnelle</w:t>
            </w:r>
            <w:r w:rsidRPr="00FE1AB5">
              <w:rPr>
                <w:i/>
                <w:iCs/>
                <w:color w:val="000000"/>
              </w:rPr>
              <w:t>, lecteur USB</w:t>
            </w:r>
          </w:p>
          <w:p w:rsidR="0020218C" w:rsidRPr="00AF3B59" w:rsidRDefault="0020218C" w:rsidP="0020218C">
            <w:pPr>
              <w:pStyle w:val="Paragraphedeliste"/>
              <w:numPr>
                <w:ilvl w:val="0"/>
                <w:numId w:val="34"/>
              </w:numPr>
              <w:spacing w:after="160" w:line="259" w:lineRule="auto"/>
              <w:contextualSpacing/>
              <w:rPr>
                <w:i/>
                <w:iCs/>
                <w:color w:val="000000"/>
              </w:rPr>
            </w:pPr>
            <w:r w:rsidRPr="00FE1AB5">
              <w:rPr>
                <w:i/>
                <w:iCs/>
                <w:color w:val="000000"/>
              </w:rPr>
              <w:t>Bluetooth</w:t>
            </w:r>
          </w:p>
          <w:p w:rsidR="0020218C" w:rsidRPr="00BA4006" w:rsidRDefault="0020218C" w:rsidP="0020218C">
            <w:pPr>
              <w:rPr>
                <w:b/>
                <w:bCs/>
                <w:i/>
                <w:iCs/>
                <w:color w:val="000000"/>
              </w:rPr>
            </w:pPr>
            <w:r w:rsidRPr="00BA4006">
              <w:rPr>
                <w:b/>
                <w:bCs/>
                <w:i/>
                <w:iCs/>
                <w:color w:val="000000"/>
              </w:rPr>
              <w:t>Alimentation</w:t>
            </w:r>
            <w:r w:rsidRPr="00BA4006">
              <w:rPr>
                <w:i/>
                <w:iCs/>
                <w:color w:val="000000"/>
              </w:rPr>
              <w:br/>
            </w:r>
            <w:r w:rsidRPr="00BA4006">
              <w:t xml:space="preserve"> </w:t>
            </w:r>
            <w:r w:rsidRPr="00BA4006">
              <w:rPr>
                <w:i/>
                <w:iCs/>
                <w:color w:val="000000"/>
              </w:rPr>
              <w:t>Batterie interne amovible Li-Ion rechargeable</w:t>
            </w:r>
          </w:p>
          <w:p w:rsidR="0020218C" w:rsidRPr="00BA4006" w:rsidRDefault="0020218C" w:rsidP="0020218C">
            <w:pPr>
              <w:rPr>
                <w:i/>
                <w:iCs/>
                <w:color w:val="000000"/>
                <w:u w:val="single"/>
              </w:rPr>
            </w:pPr>
            <w:r w:rsidRPr="00BA4006">
              <w:rPr>
                <w:i/>
                <w:iCs/>
                <w:color w:val="000000"/>
                <w:u w:val="single"/>
              </w:rPr>
              <w:t xml:space="preserve">Autonomie de la batterie : </w:t>
            </w:r>
          </w:p>
          <w:p w:rsidR="0020218C" w:rsidRPr="00BA4006" w:rsidRDefault="0020218C" w:rsidP="0020218C">
            <w:pPr>
              <w:rPr>
                <w:i/>
                <w:iCs/>
                <w:color w:val="000000"/>
                <w:u w:val="single"/>
              </w:rPr>
            </w:pPr>
            <w:r w:rsidRPr="00BA4006">
              <w:rPr>
                <w:i/>
                <w:iCs/>
                <w:color w:val="000000"/>
              </w:rPr>
              <w:t>Durée de fonctionnement ≥ 6 h</w:t>
            </w:r>
          </w:p>
          <w:p w:rsidR="0020218C" w:rsidRDefault="0020218C" w:rsidP="0020218C">
            <w:pPr>
              <w:rPr>
                <w:i/>
                <w:iCs/>
                <w:color w:val="000000"/>
              </w:rPr>
            </w:pPr>
            <w:r w:rsidRPr="00BA4006">
              <w:rPr>
                <w:i/>
                <w:iCs/>
                <w:color w:val="000000"/>
                <w:u w:val="single"/>
              </w:rPr>
              <w:t>Temps de charge</w:t>
            </w:r>
            <w:r w:rsidRPr="00BA4006">
              <w:rPr>
                <w:i/>
                <w:iCs/>
                <w:color w:val="000000"/>
              </w:rPr>
              <w:t xml:space="preserve"> : temps pour pleine charge ≤ 6 heures.</w:t>
            </w:r>
          </w:p>
          <w:p w:rsidR="0020218C" w:rsidRDefault="0020218C" w:rsidP="0020218C">
            <w:pPr>
              <w:rPr>
                <w:b/>
                <w:bCs/>
                <w:i/>
                <w:iCs/>
                <w:color w:val="000000"/>
              </w:rPr>
            </w:pPr>
            <w:r w:rsidRPr="00B70B19">
              <w:rPr>
                <w:b/>
                <w:bCs/>
                <w:i/>
                <w:iCs/>
                <w:color w:val="000000"/>
              </w:rPr>
              <w:t>SYSTÈME D’EXPLOITATION</w:t>
            </w:r>
          </w:p>
          <w:p w:rsidR="0020218C" w:rsidRPr="00741A47" w:rsidRDefault="0020218C" w:rsidP="0020218C">
            <w:pPr>
              <w:rPr>
                <w:i/>
                <w:iCs/>
                <w:color w:val="000000"/>
              </w:rPr>
            </w:pPr>
            <w:r w:rsidRPr="00C751F7">
              <w:rPr>
                <w:b/>
                <w:bCs/>
                <w:i/>
                <w:iCs/>
                <w:color w:val="000000"/>
              </w:rPr>
              <w:t>Système d’exploitation Microsoft Windows</w:t>
            </w:r>
            <w:r w:rsidRPr="00741A47">
              <w:rPr>
                <w:i/>
                <w:iCs/>
                <w:color w:val="000000"/>
              </w:rPr>
              <w:t xml:space="preserve"> </w:t>
            </w:r>
            <w:r>
              <w:rPr>
                <w:i/>
                <w:iCs/>
                <w:color w:val="000000"/>
              </w:rPr>
              <w:t>avec logiciel intégré de calcul</w:t>
            </w:r>
          </w:p>
          <w:p w:rsidR="0020218C" w:rsidRPr="00476072" w:rsidRDefault="0020218C" w:rsidP="0020218C">
            <w:pPr>
              <w:rPr>
                <w:rFonts w:ascii="Verdana" w:hAnsi="Verdana" w:cs="Verdana"/>
                <w:sz w:val="15"/>
                <w:szCs w:val="15"/>
              </w:rPr>
            </w:pPr>
            <w:r>
              <w:rPr>
                <w:i/>
                <w:iCs/>
                <w:color w:val="000000"/>
              </w:rPr>
              <w:t>Le Logiciel intégré permettra la</w:t>
            </w:r>
            <w:r w:rsidRPr="00741A47">
              <w:rPr>
                <w:i/>
                <w:iCs/>
                <w:color w:val="000000"/>
              </w:rPr>
              <w:t xml:space="preserve"> collecte, </w:t>
            </w:r>
            <w:r>
              <w:rPr>
                <w:i/>
                <w:iCs/>
                <w:color w:val="000000"/>
              </w:rPr>
              <w:t>le</w:t>
            </w:r>
            <w:r w:rsidRPr="00741A47">
              <w:rPr>
                <w:i/>
                <w:iCs/>
                <w:color w:val="000000"/>
              </w:rPr>
              <w:t xml:space="preserve"> calcul et </w:t>
            </w:r>
            <w:r>
              <w:rPr>
                <w:i/>
                <w:iCs/>
                <w:color w:val="000000"/>
              </w:rPr>
              <w:t>le</w:t>
            </w:r>
            <w:r w:rsidRPr="00741A47">
              <w:rPr>
                <w:i/>
                <w:iCs/>
                <w:color w:val="000000"/>
              </w:rPr>
              <w:t xml:space="preserve"> transfert de données qui assure la fluidité et l’efficacité des processus de levé et d’implantation.</w:t>
            </w:r>
          </w:p>
          <w:p w:rsidR="0020218C" w:rsidRPr="00FB4FBD" w:rsidRDefault="0020218C" w:rsidP="0020218C">
            <w:pPr>
              <w:rPr>
                <w:b/>
                <w:bCs/>
                <w:i/>
                <w:iCs/>
              </w:rPr>
            </w:pPr>
            <w:r w:rsidRPr="00FB4FBD">
              <w:rPr>
                <w:b/>
                <w:bCs/>
                <w:i/>
                <w:iCs/>
              </w:rPr>
              <w:t>Motorisation</w:t>
            </w:r>
          </w:p>
          <w:p w:rsidR="0020218C" w:rsidRPr="00741A47" w:rsidRDefault="0020218C" w:rsidP="0020218C">
            <w:pPr>
              <w:rPr>
                <w:i/>
                <w:iCs/>
                <w:color w:val="000000"/>
              </w:rPr>
            </w:pPr>
            <w:r w:rsidRPr="00741A47">
              <w:rPr>
                <w:i/>
                <w:iCs/>
                <w:color w:val="000000"/>
              </w:rPr>
              <w:t>Un système d’entrainement motorisé de l’instrument</w:t>
            </w:r>
          </w:p>
          <w:p w:rsidR="0020218C" w:rsidRPr="00741A47" w:rsidRDefault="0020218C" w:rsidP="0020218C">
            <w:pPr>
              <w:rPr>
                <w:i/>
                <w:iCs/>
                <w:color w:val="000000"/>
              </w:rPr>
            </w:pPr>
            <w:r w:rsidRPr="00741A47">
              <w:rPr>
                <w:i/>
                <w:iCs/>
                <w:color w:val="000000"/>
              </w:rPr>
              <w:t>Un capteur de poursuite pour chercher et suivre le prisme</w:t>
            </w:r>
          </w:p>
          <w:p w:rsidR="0020218C" w:rsidRPr="008E4426" w:rsidRDefault="0020218C" w:rsidP="0020218C">
            <w:pPr>
              <w:rPr>
                <w:i/>
                <w:iCs/>
                <w:color w:val="000000"/>
              </w:rPr>
            </w:pPr>
            <w:r w:rsidRPr="00741A47">
              <w:rPr>
                <w:i/>
                <w:iCs/>
                <w:color w:val="000000"/>
              </w:rPr>
              <w:t>Une connexion pour les communications entre l’instrument et la canne/prisme</w:t>
            </w:r>
          </w:p>
          <w:p w:rsidR="0020218C" w:rsidRPr="00741A47" w:rsidRDefault="0020218C" w:rsidP="0020218C">
            <w:pPr>
              <w:rPr>
                <w:i/>
                <w:iCs/>
                <w:color w:val="000000"/>
              </w:rPr>
            </w:pPr>
            <w:r w:rsidRPr="00741A47">
              <w:rPr>
                <w:i/>
                <w:iCs/>
                <w:color w:val="000000"/>
              </w:rPr>
              <w:t>Vitesse de rotation ≥ 50 gr/s</w:t>
            </w:r>
          </w:p>
          <w:p w:rsidR="0020218C" w:rsidRPr="00741A47" w:rsidRDefault="0020218C" w:rsidP="0020218C">
            <w:pPr>
              <w:rPr>
                <w:i/>
                <w:iCs/>
                <w:color w:val="000000"/>
              </w:rPr>
            </w:pPr>
            <w:r>
              <w:rPr>
                <w:i/>
                <w:iCs/>
                <w:color w:val="000000"/>
              </w:rPr>
              <w:t>Portée Radio du levé robotisé</w:t>
            </w:r>
            <w:r w:rsidRPr="00741A47">
              <w:rPr>
                <w:i/>
                <w:iCs/>
                <w:color w:val="000000"/>
              </w:rPr>
              <w:t xml:space="preserve"> ≥ 300 m sur prisme rond</w:t>
            </w:r>
          </w:p>
          <w:p w:rsidR="0020218C" w:rsidRPr="006A505E" w:rsidRDefault="0020218C" w:rsidP="0020218C">
            <w:pPr>
              <w:rPr>
                <w:b/>
                <w:bCs/>
                <w:i/>
                <w:iCs/>
              </w:rPr>
            </w:pPr>
            <w:r>
              <w:rPr>
                <w:b/>
                <w:bCs/>
                <w:i/>
                <w:iCs/>
              </w:rPr>
              <w:t>CARNET DE TERRAIN RIGIDE</w:t>
            </w:r>
          </w:p>
          <w:p w:rsidR="0020218C" w:rsidRPr="00741A47" w:rsidRDefault="0020218C" w:rsidP="0020218C">
            <w:pPr>
              <w:rPr>
                <w:i/>
                <w:iCs/>
                <w:color w:val="000000"/>
              </w:rPr>
            </w:pPr>
            <w:r w:rsidRPr="00741A47">
              <w:rPr>
                <w:i/>
                <w:iCs/>
                <w:color w:val="000000"/>
              </w:rPr>
              <w:t>La solution robotisée doit assurer le contact continu et permanent entre la station totale et l’observateur à distance avec la canne prisme à l’aide d’une liaison de données, à travers le carnet de terrain rigide.</w:t>
            </w:r>
          </w:p>
          <w:p w:rsidR="0020218C" w:rsidRPr="00BA4006" w:rsidRDefault="0020218C" w:rsidP="0020218C">
            <w:pPr>
              <w:numPr>
                <w:ilvl w:val="0"/>
                <w:numId w:val="32"/>
              </w:numPr>
              <w:tabs>
                <w:tab w:val="left" w:pos="708"/>
              </w:tabs>
              <w:jc w:val="lowKashida"/>
              <w:rPr>
                <w:i/>
                <w:iCs/>
                <w:color w:val="000000"/>
              </w:rPr>
            </w:pPr>
            <w:r w:rsidRPr="00BA4006">
              <w:rPr>
                <w:rFonts w:ascii="Calibri" w:hAnsi="Calibri" w:cs="Calibri"/>
                <w:i/>
                <w:iCs/>
              </w:rPr>
              <w:t>Carnet</w:t>
            </w:r>
            <w:r w:rsidRPr="00BA4006">
              <w:rPr>
                <w:i/>
                <w:iCs/>
                <w:color w:val="000000"/>
              </w:rPr>
              <w:t xml:space="preserve"> équipé d’une antenne radio pour assurer la connexion avec la station totale robotique</w:t>
            </w:r>
          </w:p>
          <w:p w:rsidR="0020218C" w:rsidRPr="00BA4006" w:rsidRDefault="0020218C" w:rsidP="0020218C">
            <w:pPr>
              <w:numPr>
                <w:ilvl w:val="0"/>
                <w:numId w:val="32"/>
              </w:numPr>
              <w:tabs>
                <w:tab w:val="left" w:pos="708"/>
              </w:tabs>
              <w:jc w:val="lowKashida"/>
              <w:rPr>
                <w:rFonts w:ascii="Calibri" w:hAnsi="Calibri" w:cs="Calibri"/>
                <w:i/>
                <w:iCs/>
              </w:rPr>
            </w:pPr>
            <w:r w:rsidRPr="00BA4006">
              <w:rPr>
                <w:rFonts w:ascii="Calibri" w:hAnsi="Calibri" w:cs="Calibri"/>
                <w:i/>
                <w:iCs/>
              </w:rPr>
              <w:t>Système d’exploitation : Microsoft Windows</w:t>
            </w:r>
          </w:p>
          <w:p w:rsidR="0020218C" w:rsidRPr="00BA4006" w:rsidRDefault="0020218C" w:rsidP="0020218C">
            <w:pPr>
              <w:pStyle w:val="Paragraphedeliste"/>
              <w:numPr>
                <w:ilvl w:val="0"/>
                <w:numId w:val="32"/>
              </w:numPr>
              <w:tabs>
                <w:tab w:val="left" w:pos="708"/>
              </w:tabs>
              <w:contextualSpacing/>
              <w:jc w:val="lowKashida"/>
              <w:rPr>
                <w:rFonts w:ascii="Calibri" w:hAnsi="Calibri" w:cs="Calibri"/>
                <w:i/>
                <w:iCs/>
              </w:rPr>
            </w:pPr>
            <w:r w:rsidRPr="00BA4006">
              <w:rPr>
                <w:rFonts w:ascii="Calibri" w:hAnsi="Calibri" w:cs="Calibri"/>
                <w:i/>
                <w:iCs/>
              </w:rPr>
              <w:t xml:space="preserve">Stockage de données du carnet (mémoire interne) </w:t>
            </w:r>
            <w:r w:rsidRPr="00BA4006">
              <w:rPr>
                <w:i/>
                <w:iCs/>
                <w:color w:val="000000"/>
              </w:rPr>
              <w:t xml:space="preserve">≥ </w:t>
            </w:r>
            <w:r w:rsidRPr="00BA4006">
              <w:rPr>
                <w:rFonts w:ascii="Calibri" w:hAnsi="Calibri" w:cs="Calibri"/>
                <w:i/>
                <w:iCs/>
              </w:rPr>
              <w:t>6 Go</w:t>
            </w:r>
          </w:p>
          <w:p w:rsidR="0020218C" w:rsidRPr="00BA4006" w:rsidRDefault="0020218C" w:rsidP="0020218C">
            <w:pPr>
              <w:numPr>
                <w:ilvl w:val="0"/>
                <w:numId w:val="32"/>
              </w:numPr>
              <w:tabs>
                <w:tab w:val="left" w:pos="708"/>
              </w:tabs>
              <w:jc w:val="lowKashida"/>
              <w:rPr>
                <w:i/>
                <w:iCs/>
                <w:color w:val="000000"/>
              </w:rPr>
            </w:pPr>
            <w:r w:rsidRPr="00BA4006">
              <w:rPr>
                <w:i/>
                <w:iCs/>
                <w:color w:val="000000"/>
              </w:rPr>
              <w:t xml:space="preserve">Chaque </w:t>
            </w:r>
            <w:r w:rsidRPr="00BA4006">
              <w:rPr>
                <w:rFonts w:ascii="Calibri" w:hAnsi="Calibri" w:cs="Calibri"/>
                <w:i/>
                <w:iCs/>
              </w:rPr>
              <w:t>station</w:t>
            </w:r>
            <w:r w:rsidRPr="00BA4006">
              <w:rPr>
                <w:i/>
                <w:iCs/>
                <w:color w:val="000000"/>
              </w:rPr>
              <w:t xml:space="preserve"> totale robotique doit comporter un carnet de terrain correspondant et de la même marque.</w:t>
            </w:r>
          </w:p>
          <w:p w:rsidR="0020218C" w:rsidRDefault="0020218C" w:rsidP="0020218C">
            <w:pPr>
              <w:rPr>
                <w:i/>
                <w:iCs/>
                <w:color w:val="000000"/>
              </w:rPr>
            </w:pPr>
            <w:r w:rsidRPr="00741A47">
              <w:rPr>
                <w:b/>
                <w:bCs/>
                <w:i/>
                <w:iCs/>
                <w:color w:val="000000"/>
              </w:rPr>
              <w:t>Accessoires livrées avec chaque station:</w:t>
            </w:r>
            <w:r w:rsidRPr="00741A47">
              <w:rPr>
                <w:i/>
                <w:iCs/>
                <w:color w:val="000000"/>
              </w:rPr>
              <w:br/>
              <w:t>- Un trépied avec attache métallique robuste (vis coulisse)</w:t>
            </w:r>
            <w:r w:rsidRPr="00741A47">
              <w:rPr>
                <w:i/>
                <w:iCs/>
                <w:color w:val="000000"/>
              </w:rPr>
              <w:br/>
            </w:r>
            <w:r w:rsidRPr="00741A47">
              <w:rPr>
                <w:i/>
                <w:iCs/>
                <w:color w:val="000000"/>
              </w:rPr>
              <w:lastRenderedPageBreak/>
              <w:t>- deux (2) Jeux de batteries rechargeables</w:t>
            </w:r>
            <w:r w:rsidRPr="00741A47">
              <w:rPr>
                <w:i/>
                <w:iCs/>
                <w:color w:val="000000"/>
              </w:rPr>
              <w:br/>
              <w:t>- Un chargeur pour batteries</w:t>
            </w:r>
            <w:r w:rsidRPr="00741A47">
              <w:rPr>
                <w:i/>
                <w:iCs/>
                <w:color w:val="000000"/>
              </w:rPr>
              <w:br/>
              <w:t>- Deux cannes télescopiques graduées en cm.</w:t>
            </w:r>
            <w:r w:rsidRPr="00741A47">
              <w:rPr>
                <w:i/>
                <w:iCs/>
                <w:color w:val="000000"/>
              </w:rPr>
              <w:br/>
              <w:t xml:space="preserve">- </w:t>
            </w:r>
            <w:r>
              <w:rPr>
                <w:i/>
                <w:iCs/>
                <w:color w:val="000000"/>
              </w:rPr>
              <w:t>Réflecteurs</w:t>
            </w:r>
            <w:r w:rsidRPr="00741A47">
              <w:rPr>
                <w:i/>
                <w:iCs/>
                <w:color w:val="000000"/>
              </w:rPr>
              <w:t xml:space="preserve"> à un prisme avec voyant et support métallique.</w:t>
            </w:r>
            <w:r>
              <w:rPr>
                <w:i/>
                <w:iCs/>
                <w:color w:val="000000"/>
              </w:rPr>
              <w:br/>
            </w:r>
            <w:r w:rsidRPr="00741A47">
              <w:rPr>
                <w:i/>
                <w:iCs/>
                <w:color w:val="000000"/>
              </w:rPr>
              <w:t xml:space="preserve">- </w:t>
            </w:r>
            <w:r w:rsidRPr="00BA4006">
              <w:rPr>
                <w:i/>
                <w:iCs/>
                <w:color w:val="000000"/>
              </w:rPr>
              <w:t>Un prisme 360° pour levé robotisé</w:t>
            </w:r>
            <w:r w:rsidRPr="00741A47">
              <w:rPr>
                <w:i/>
                <w:iCs/>
                <w:color w:val="000000"/>
              </w:rPr>
              <w:br/>
              <w:t>- Un carnet de terrain rigide compatible comme indiqué ci-dessus.</w:t>
            </w:r>
            <w:r>
              <w:rPr>
                <w:i/>
                <w:iCs/>
                <w:color w:val="000000"/>
              </w:rPr>
              <w:br/>
              <w:t xml:space="preserve">- </w:t>
            </w:r>
            <w:r w:rsidRPr="00B8095B">
              <w:rPr>
                <w:bCs/>
                <w:i/>
                <w:iCs/>
                <w:color w:val="000000"/>
              </w:rPr>
              <w:t>Boitier de transport</w:t>
            </w:r>
            <w:r>
              <w:rPr>
                <w:bCs/>
                <w:i/>
                <w:iCs/>
                <w:color w:val="000000"/>
              </w:rPr>
              <w:br/>
              <w:t>- Câble de transfert de données</w:t>
            </w:r>
            <w:r>
              <w:rPr>
                <w:bCs/>
                <w:i/>
                <w:iCs/>
                <w:color w:val="000000"/>
              </w:rPr>
              <w:br/>
            </w:r>
            <w:r w:rsidRPr="00B8095B">
              <w:rPr>
                <w:i/>
                <w:iCs/>
                <w:color w:val="000000"/>
              </w:rPr>
              <w:t xml:space="preserve">- Logiciel de </w:t>
            </w:r>
            <w:r w:rsidRPr="00BA4006">
              <w:rPr>
                <w:i/>
                <w:iCs/>
                <w:color w:val="000000"/>
              </w:rPr>
              <w:t>transfert si nécessaire, permettant</w:t>
            </w:r>
            <w:r w:rsidRPr="00B8095B">
              <w:rPr>
                <w:i/>
                <w:iCs/>
                <w:color w:val="000000"/>
              </w:rPr>
              <w:t xml:space="preserve"> le transfert des fichiers en plusieurs formats soit </w:t>
            </w:r>
            <w:r>
              <w:rPr>
                <w:i/>
                <w:iCs/>
                <w:color w:val="000000"/>
              </w:rPr>
              <w:t>via Bluetooth ou interface USB.</w:t>
            </w:r>
            <w:r w:rsidRPr="00B8095B">
              <w:rPr>
                <w:i/>
                <w:iCs/>
                <w:color w:val="000000"/>
              </w:rPr>
              <w:br/>
              <w:t>- Manuel d'utilisation en langue française</w:t>
            </w:r>
          </w:p>
          <w:p w:rsidR="0020218C" w:rsidRPr="00741A47" w:rsidRDefault="0020218C" w:rsidP="0020218C">
            <w:pPr>
              <w:rPr>
                <w:b/>
                <w:bCs/>
                <w:i/>
                <w:iCs/>
                <w:color w:val="000000"/>
              </w:rPr>
            </w:pPr>
            <w:r w:rsidRPr="00741A47">
              <w:rPr>
                <w:b/>
                <w:bCs/>
                <w:i/>
                <w:iCs/>
                <w:color w:val="000000"/>
              </w:rPr>
              <w:t>Garantie</w:t>
            </w:r>
          </w:p>
          <w:p w:rsidR="0020218C" w:rsidRPr="00B8095B" w:rsidRDefault="0020218C" w:rsidP="0020218C">
            <w:pPr>
              <w:tabs>
                <w:tab w:val="left" w:pos="708"/>
              </w:tabs>
              <w:jc w:val="lowKashida"/>
              <w:rPr>
                <w:rFonts w:ascii="Calibri" w:hAnsi="Calibri" w:cs="Calibri"/>
                <w:b/>
                <w:i/>
                <w:iCs/>
              </w:rPr>
            </w:pPr>
            <w:r w:rsidRPr="00741A47">
              <w:rPr>
                <w:i/>
                <w:iCs/>
                <w:color w:val="000000"/>
              </w:rPr>
              <w:t>Garantie de 2 ans sur les défauts de fabrication. Toute réparation ou remplacement du matériel et des pièces seront opérés par le fournisseur.</w:t>
            </w:r>
          </w:p>
        </w:tc>
        <w:tc>
          <w:tcPr>
            <w:tcW w:w="1842" w:type="dxa"/>
            <w:tcBorders>
              <w:top w:val="single" w:sz="4" w:space="0" w:color="auto"/>
              <w:left w:val="single" w:sz="4" w:space="0" w:color="auto"/>
              <w:bottom w:val="single" w:sz="4" w:space="0" w:color="auto"/>
              <w:right w:val="single" w:sz="4" w:space="0" w:color="auto"/>
            </w:tcBorders>
            <w:vAlign w:val="center"/>
          </w:tcPr>
          <w:p w:rsidR="0020218C" w:rsidRDefault="0020218C" w:rsidP="0020218C">
            <w:pPr>
              <w:tabs>
                <w:tab w:val="left" w:pos="284"/>
              </w:tabs>
              <w:suppressAutoHyphens/>
              <w:autoSpaceDN w:val="0"/>
              <w:jc w:val="center"/>
              <w:textAlignment w:val="baseline"/>
              <w:rPr>
                <w:rFonts w:ascii="Century Gothic" w:hAnsi="Century Gothic"/>
                <w:b/>
                <w:sz w:val="20"/>
                <w:szCs w:val="20"/>
              </w:rPr>
            </w:pPr>
          </w:p>
          <w:p w:rsidR="0020218C" w:rsidRDefault="0020218C" w:rsidP="0020218C">
            <w:pPr>
              <w:tabs>
                <w:tab w:val="left" w:pos="284"/>
              </w:tabs>
              <w:suppressAutoHyphens/>
              <w:autoSpaceDN w:val="0"/>
              <w:jc w:val="center"/>
              <w:textAlignment w:val="baseline"/>
              <w:rPr>
                <w:rFonts w:ascii="Century Gothic" w:hAnsi="Century Gothic"/>
                <w:b/>
                <w:sz w:val="20"/>
                <w:szCs w:val="20"/>
              </w:rPr>
            </w:pPr>
          </w:p>
          <w:p w:rsidR="0020218C" w:rsidRDefault="0020218C" w:rsidP="0020218C">
            <w:pPr>
              <w:tabs>
                <w:tab w:val="left" w:pos="284"/>
              </w:tabs>
              <w:suppressAutoHyphens/>
              <w:autoSpaceDN w:val="0"/>
              <w:jc w:val="center"/>
              <w:textAlignment w:val="baseline"/>
              <w:rPr>
                <w:rFonts w:ascii="Century Gothic" w:hAnsi="Century Gothic"/>
                <w:b/>
                <w:sz w:val="20"/>
                <w:szCs w:val="20"/>
              </w:rPr>
            </w:pPr>
          </w:p>
          <w:p w:rsidR="0020218C" w:rsidRDefault="0020218C" w:rsidP="0020218C">
            <w:pPr>
              <w:tabs>
                <w:tab w:val="left" w:pos="284"/>
              </w:tabs>
              <w:suppressAutoHyphens/>
              <w:autoSpaceDN w:val="0"/>
              <w:jc w:val="center"/>
              <w:textAlignment w:val="baseline"/>
              <w:rPr>
                <w:rFonts w:ascii="Century Gothic" w:hAnsi="Century Gothic"/>
                <w:b/>
                <w:sz w:val="20"/>
                <w:szCs w:val="20"/>
              </w:rPr>
            </w:pPr>
          </w:p>
          <w:p w:rsidR="0020218C" w:rsidRDefault="0020218C" w:rsidP="0020218C">
            <w:pPr>
              <w:tabs>
                <w:tab w:val="left" w:pos="284"/>
              </w:tabs>
              <w:suppressAutoHyphens/>
              <w:autoSpaceDN w:val="0"/>
              <w:jc w:val="center"/>
              <w:textAlignment w:val="baseline"/>
              <w:rPr>
                <w:rFonts w:ascii="Century Gothic" w:hAnsi="Century Gothic"/>
                <w:b/>
                <w:sz w:val="20"/>
                <w:szCs w:val="20"/>
              </w:rPr>
            </w:pPr>
          </w:p>
          <w:p w:rsidR="0020218C" w:rsidRDefault="0020218C" w:rsidP="0020218C">
            <w:pPr>
              <w:tabs>
                <w:tab w:val="left" w:pos="284"/>
              </w:tabs>
              <w:suppressAutoHyphens/>
              <w:autoSpaceDN w:val="0"/>
              <w:jc w:val="center"/>
              <w:textAlignment w:val="baseline"/>
              <w:rPr>
                <w:rFonts w:ascii="Century Gothic" w:hAnsi="Century Gothic"/>
                <w:b/>
                <w:sz w:val="20"/>
                <w:szCs w:val="20"/>
              </w:rPr>
            </w:pPr>
          </w:p>
          <w:p w:rsidR="0020218C" w:rsidRDefault="0020218C" w:rsidP="0020218C">
            <w:pPr>
              <w:tabs>
                <w:tab w:val="left" w:pos="284"/>
              </w:tabs>
              <w:suppressAutoHyphens/>
              <w:autoSpaceDN w:val="0"/>
              <w:jc w:val="center"/>
              <w:textAlignment w:val="baseline"/>
              <w:rPr>
                <w:rFonts w:ascii="Century Gothic" w:hAnsi="Century Gothic"/>
                <w:b/>
                <w:sz w:val="20"/>
                <w:szCs w:val="20"/>
              </w:rPr>
            </w:pPr>
          </w:p>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Marque :</w:t>
            </w:r>
          </w:p>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20218C" w:rsidRPr="00E50B6B" w:rsidRDefault="0020218C" w:rsidP="0020218C">
            <w:pPr>
              <w:jc w:val="center"/>
              <w:rPr>
                <w:rFonts w:ascii="Georgia" w:hAnsi="Georgia" w:cs="Calibri"/>
                <w:b/>
                <w:bCs/>
                <w:color w:val="000000"/>
              </w:rPr>
            </w:pPr>
            <w:r w:rsidRPr="00DD541D">
              <w:rPr>
                <w:rFonts w:ascii="Century Gothic" w:hAnsi="Century Gothic"/>
                <w:b/>
                <w:sz w:val="20"/>
                <w:szCs w:val="20"/>
              </w:rPr>
              <w:t>Caractéristique proposée :</w:t>
            </w:r>
          </w:p>
        </w:tc>
        <w:tc>
          <w:tcPr>
            <w:tcW w:w="1843" w:type="dxa"/>
            <w:tcBorders>
              <w:top w:val="single" w:sz="4" w:space="0" w:color="auto"/>
              <w:left w:val="single" w:sz="4" w:space="0" w:color="auto"/>
              <w:bottom w:val="single" w:sz="4" w:space="0" w:color="auto"/>
              <w:right w:val="single" w:sz="4" w:space="0" w:color="auto"/>
            </w:tcBorders>
            <w:vAlign w:val="center"/>
          </w:tcPr>
          <w:p w:rsidR="0020218C" w:rsidRPr="00E50B6B" w:rsidRDefault="0020218C" w:rsidP="0020218C">
            <w:pPr>
              <w:jc w:val="center"/>
              <w:rPr>
                <w:b/>
                <w:bCs/>
                <w:color w:val="000000"/>
              </w:rPr>
            </w:pPr>
          </w:p>
        </w:tc>
      </w:tr>
      <w:tr w:rsidR="0020218C" w:rsidRPr="00B8095B" w:rsidTr="0020218C">
        <w:tc>
          <w:tcPr>
            <w:tcW w:w="817" w:type="dxa"/>
            <w:shd w:val="clear" w:color="auto" w:fill="auto"/>
          </w:tcPr>
          <w:p w:rsidR="0020218C" w:rsidRPr="00635272" w:rsidRDefault="0020218C" w:rsidP="0020218C">
            <w:pPr>
              <w:jc w:val="center"/>
              <w:rPr>
                <w:bCs/>
                <w:iCs/>
              </w:rPr>
            </w:pPr>
            <w:r>
              <w:rPr>
                <w:bCs/>
                <w:iCs/>
              </w:rPr>
              <w:lastRenderedPageBreak/>
              <w:t>3</w:t>
            </w:r>
          </w:p>
        </w:tc>
        <w:tc>
          <w:tcPr>
            <w:tcW w:w="6521" w:type="dxa"/>
            <w:tcBorders>
              <w:top w:val="single" w:sz="4" w:space="0" w:color="auto"/>
              <w:left w:val="single" w:sz="4" w:space="0" w:color="auto"/>
              <w:bottom w:val="single" w:sz="4" w:space="0" w:color="auto"/>
              <w:right w:val="single" w:sz="4" w:space="0" w:color="auto"/>
            </w:tcBorders>
          </w:tcPr>
          <w:p w:rsidR="001B300C" w:rsidRPr="001B300C" w:rsidRDefault="0020218C" w:rsidP="001B300C">
            <w:pPr>
              <w:rPr>
                <w:rFonts w:ascii="Calibri" w:hAnsi="Calibri" w:cs="Calibri"/>
                <w:b/>
                <w:bCs/>
                <w:i/>
                <w:iCs/>
              </w:rPr>
            </w:pPr>
            <w:r w:rsidRPr="00700B9B">
              <w:rPr>
                <w:rFonts w:ascii="Calibri" w:hAnsi="Calibri" w:cs="Calibri"/>
                <w:b/>
                <w:bCs/>
                <w:i/>
                <w:iCs/>
              </w:rPr>
              <w:t>RECEPTEURS GNSS AVEC CARNET</w:t>
            </w:r>
            <w:r>
              <w:rPr>
                <w:rFonts w:ascii="Calibri" w:hAnsi="Calibri" w:cs="Calibri"/>
                <w:b/>
                <w:bCs/>
                <w:i/>
                <w:iCs/>
              </w:rPr>
              <w:t>S</w:t>
            </w:r>
            <w:r w:rsidRPr="00700B9B">
              <w:rPr>
                <w:rFonts w:ascii="Calibri" w:hAnsi="Calibri" w:cs="Calibri"/>
                <w:b/>
                <w:bCs/>
                <w:i/>
                <w:iCs/>
              </w:rPr>
              <w:t xml:space="preserve"> DE TERRAIN ET LOGICIEL DE TRAITEMENT DES DONNEES</w:t>
            </w:r>
            <w:r w:rsidRPr="00635272">
              <w:rPr>
                <w:i/>
                <w:iCs/>
                <w:color w:val="000000"/>
              </w:rPr>
              <w:br/>
            </w:r>
            <w:r>
              <w:t xml:space="preserve"> </w:t>
            </w:r>
            <w:r w:rsidRPr="004A24F9">
              <w:rPr>
                <w:rFonts w:ascii="Calibri" w:hAnsi="Calibri" w:cs="Calibri"/>
                <w:i/>
                <w:iCs/>
                <w:snapToGrid w:val="0"/>
              </w:rPr>
              <w:t xml:space="preserve">Equipement électronique permettant le positionnement par satellites GNSS constitué d’un kit de </w:t>
            </w:r>
          </w:p>
          <w:p w:rsidR="0020218C" w:rsidRPr="001B300C" w:rsidRDefault="0020218C" w:rsidP="001B300C">
            <w:pPr>
              <w:pStyle w:val="Paragraphedeliste"/>
              <w:numPr>
                <w:ilvl w:val="0"/>
                <w:numId w:val="32"/>
              </w:numPr>
              <w:ind w:left="325" w:hanging="283"/>
              <w:rPr>
                <w:rFonts w:ascii="Calibri" w:hAnsi="Calibri" w:cs="Calibri"/>
                <w:i/>
                <w:iCs/>
                <w:snapToGrid w:val="0"/>
              </w:rPr>
            </w:pPr>
            <w:r w:rsidRPr="001B300C">
              <w:rPr>
                <w:rFonts w:ascii="Calibri" w:hAnsi="Calibri" w:cs="Calibri"/>
                <w:i/>
                <w:iCs/>
                <w:snapToGrid w:val="0"/>
              </w:rPr>
              <w:t>trois (03) récepteurs GNSS (une base, un mobile, et une base/mobile), Bi-fréquence ou multifréquences et une antenne intégrée ou radio interne puissante de transmission.</w:t>
            </w:r>
          </w:p>
          <w:p w:rsidR="0020218C" w:rsidRPr="001B300C" w:rsidRDefault="001B300C" w:rsidP="001B300C">
            <w:pPr>
              <w:pStyle w:val="Paragraphedeliste"/>
              <w:numPr>
                <w:ilvl w:val="0"/>
                <w:numId w:val="32"/>
              </w:numPr>
              <w:ind w:left="325" w:hanging="283"/>
              <w:rPr>
                <w:rFonts w:ascii="Calibri" w:hAnsi="Calibri" w:cs="Calibri"/>
                <w:i/>
                <w:iCs/>
                <w:snapToGrid w:val="0"/>
              </w:rPr>
            </w:pPr>
            <w:r w:rsidRPr="001B300C">
              <w:rPr>
                <w:rFonts w:ascii="Calibri" w:hAnsi="Calibri" w:cs="Calibri"/>
                <w:i/>
                <w:iCs/>
                <w:snapToGrid w:val="0"/>
              </w:rPr>
              <w:t xml:space="preserve">2 </w:t>
            </w:r>
            <w:r w:rsidR="0020218C" w:rsidRPr="001B300C">
              <w:rPr>
                <w:rFonts w:ascii="Calibri" w:hAnsi="Calibri" w:cs="Calibri"/>
                <w:i/>
                <w:iCs/>
                <w:snapToGrid w:val="0"/>
              </w:rPr>
              <w:t>Carnet</w:t>
            </w:r>
            <w:r w:rsidRPr="001B300C">
              <w:rPr>
                <w:rFonts w:ascii="Calibri" w:hAnsi="Calibri" w:cs="Calibri"/>
                <w:i/>
                <w:iCs/>
                <w:snapToGrid w:val="0"/>
              </w:rPr>
              <w:t>s</w:t>
            </w:r>
            <w:r w:rsidR="0020218C" w:rsidRPr="001B300C">
              <w:rPr>
                <w:rFonts w:ascii="Calibri" w:hAnsi="Calibri" w:cs="Calibri"/>
                <w:i/>
                <w:iCs/>
                <w:snapToGrid w:val="0"/>
              </w:rPr>
              <w:t xml:space="preserve"> de terrain permettant le contrôle des récepteurs GNSS, la collecte, l’enregistrement et la visualisation des coordonnées</w:t>
            </w:r>
          </w:p>
          <w:p w:rsidR="0020218C" w:rsidRPr="001B300C" w:rsidRDefault="001B300C" w:rsidP="001B300C">
            <w:pPr>
              <w:pStyle w:val="Paragraphedeliste"/>
              <w:numPr>
                <w:ilvl w:val="0"/>
                <w:numId w:val="32"/>
              </w:numPr>
              <w:ind w:left="325" w:hanging="283"/>
              <w:rPr>
                <w:rFonts w:ascii="Calibri" w:hAnsi="Calibri" w:cs="Calibri"/>
                <w:i/>
                <w:iCs/>
                <w:snapToGrid w:val="0"/>
              </w:rPr>
            </w:pPr>
            <w:r w:rsidRPr="001B300C">
              <w:rPr>
                <w:rFonts w:ascii="Calibri" w:hAnsi="Calibri" w:cs="Calibri"/>
                <w:i/>
                <w:iCs/>
                <w:snapToGrid w:val="0"/>
              </w:rPr>
              <w:t xml:space="preserve">11 </w:t>
            </w:r>
            <w:r>
              <w:rPr>
                <w:rFonts w:ascii="Calibri" w:hAnsi="Calibri" w:cs="Calibri"/>
                <w:i/>
                <w:iCs/>
                <w:snapToGrid w:val="0"/>
              </w:rPr>
              <w:t xml:space="preserve">licences du </w:t>
            </w:r>
            <w:r w:rsidR="0020218C" w:rsidRPr="001B300C">
              <w:rPr>
                <w:rFonts w:ascii="Calibri" w:hAnsi="Calibri" w:cs="Calibri"/>
                <w:i/>
                <w:iCs/>
                <w:snapToGrid w:val="0"/>
              </w:rPr>
              <w:t xml:space="preserve">Logiciel de traitement de données compatible avec les récepteurs GNSS, </w:t>
            </w:r>
            <w:r w:rsidR="0020218C" w:rsidRPr="001B300C">
              <w:rPr>
                <w:rFonts w:ascii="Calibri" w:hAnsi="Calibri" w:cs="Calibri"/>
                <w:i/>
                <w:iCs/>
              </w:rPr>
              <w:t>avec</w:t>
            </w:r>
            <w:r w:rsidR="0020218C" w:rsidRPr="001B300C">
              <w:rPr>
                <w:rFonts w:ascii="Calibri" w:hAnsi="Calibri" w:cs="Calibri"/>
                <w:i/>
                <w:iCs/>
                <w:snapToGrid w:val="0"/>
              </w:rPr>
              <w:t xml:space="preserve"> licences multipostes.</w:t>
            </w:r>
          </w:p>
          <w:p w:rsidR="0020218C" w:rsidRPr="00635272" w:rsidRDefault="0020218C" w:rsidP="0020218C">
            <w:pPr>
              <w:spacing w:after="120"/>
              <w:ind w:left="45"/>
              <w:jc w:val="center"/>
              <w:rPr>
                <w:rFonts w:ascii="Calibri" w:hAnsi="Calibri" w:cs="Calibri"/>
                <w:b/>
                <w:i/>
                <w:iCs/>
                <w:u w:val="single"/>
              </w:rPr>
            </w:pPr>
            <w:r w:rsidRPr="00635272">
              <w:rPr>
                <w:rFonts w:ascii="Calibri" w:hAnsi="Calibri" w:cs="Calibri"/>
                <w:b/>
                <w:i/>
                <w:iCs/>
                <w:u w:val="single"/>
              </w:rPr>
              <w:t>RECEPTEURS GNSS</w:t>
            </w:r>
          </w:p>
          <w:p w:rsidR="0020218C" w:rsidRDefault="0020218C" w:rsidP="0020218C">
            <w:pPr>
              <w:jc w:val="both"/>
              <w:rPr>
                <w:rFonts w:ascii="Calibri" w:hAnsi="Calibri" w:cs="Calibri"/>
                <w:i/>
                <w:iCs/>
                <w:snapToGrid w:val="0"/>
              </w:rPr>
            </w:pPr>
            <w:r w:rsidRPr="004A24F9">
              <w:rPr>
                <w:rFonts w:ascii="Calibri" w:hAnsi="Calibri" w:cs="Calibri"/>
                <w:i/>
                <w:iCs/>
                <w:snapToGrid w:val="0"/>
              </w:rPr>
              <w:t>Trois (03) récepteurs GNSS (une base, un mobile, et une base/mobile), Bi-fréquence ou multifréquences avec antenne intégrée ou radio interne puissante de transmission.</w:t>
            </w:r>
          </w:p>
          <w:p w:rsidR="0020218C" w:rsidRPr="00635272" w:rsidRDefault="0020218C" w:rsidP="0020218C">
            <w:pPr>
              <w:rPr>
                <w:i/>
                <w:iCs/>
                <w:color w:val="000000"/>
              </w:rPr>
            </w:pPr>
            <w:r w:rsidRPr="00635272">
              <w:rPr>
                <w:i/>
                <w:iCs/>
                <w:color w:val="000000"/>
              </w:rPr>
              <w:t>Nom</w:t>
            </w:r>
            <w:r>
              <w:rPr>
                <w:i/>
                <w:iCs/>
                <w:color w:val="000000"/>
              </w:rPr>
              <w:t>bre de canaux GNSS ≥ 220 canaux</w:t>
            </w:r>
          </w:p>
          <w:p w:rsidR="0020218C" w:rsidRPr="00635272" w:rsidRDefault="0020218C" w:rsidP="0020218C">
            <w:pPr>
              <w:jc w:val="both"/>
              <w:rPr>
                <w:i/>
                <w:iCs/>
                <w:color w:val="000000"/>
              </w:rPr>
            </w:pPr>
            <w:r w:rsidRPr="00635272">
              <w:rPr>
                <w:i/>
                <w:iCs/>
                <w:color w:val="000000"/>
              </w:rPr>
              <w:t>Multi constellation : suivi simultané des constellations suivantes : GPS, GLONASS, GALILEO et BEIDOU (au moins)</w:t>
            </w:r>
          </w:p>
          <w:p w:rsidR="0020218C" w:rsidRPr="00635272" w:rsidRDefault="0020218C" w:rsidP="0020218C">
            <w:pPr>
              <w:jc w:val="both"/>
              <w:rPr>
                <w:i/>
                <w:iCs/>
                <w:color w:val="000000"/>
              </w:rPr>
            </w:pPr>
            <w:r w:rsidRPr="00635272">
              <w:rPr>
                <w:i/>
                <w:iCs/>
                <w:color w:val="000000"/>
              </w:rPr>
              <w:t>Bruit minimum et atténuation avancée des multivoies pour une fiabilité maximale</w:t>
            </w:r>
          </w:p>
          <w:p w:rsidR="0020218C" w:rsidRPr="00635272" w:rsidRDefault="0020218C" w:rsidP="0020218C">
            <w:pPr>
              <w:jc w:val="both"/>
              <w:rPr>
                <w:i/>
                <w:iCs/>
                <w:color w:val="000000"/>
              </w:rPr>
            </w:pPr>
            <w:r w:rsidRPr="00635272">
              <w:rPr>
                <w:i/>
                <w:iCs/>
                <w:color w:val="000000"/>
              </w:rPr>
              <w:t>Données de mesures de pseudo-distances non filtrées et non lissées pour un faible bruit, une faible erreur multi-trajet, une corrélation temporelle réduite et une réponse ultra-dynamique</w:t>
            </w:r>
          </w:p>
          <w:p w:rsidR="0020218C" w:rsidRPr="00635272" w:rsidRDefault="0020218C" w:rsidP="0020218C">
            <w:pPr>
              <w:jc w:val="both"/>
              <w:rPr>
                <w:i/>
                <w:iCs/>
                <w:color w:val="000000"/>
              </w:rPr>
            </w:pPr>
            <w:r w:rsidRPr="00635272">
              <w:rPr>
                <w:i/>
                <w:iCs/>
                <w:color w:val="000000"/>
              </w:rPr>
              <w:t>Mesures de très faible bruit de la phase de la porteuse</w:t>
            </w:r>
          </w:p>
          <w:p w:rsidR="0020218C" w:rsidRPr="00635272" w:rsidRDefault="0020218C" w:rsidP="0020218C">
            <w:pPr>
              <w:jc w:val="both"/>
              <w:rPr>
                <w:i/>
                <w:iCs/>
                <w:color w:val="000000"/>
              </w:rPr>
            </w:pPr>
            <w:r w:rsidRPr="00635272">
              <w:rPr>
                <w:i/>
                <w:iCs/>
                <w:color w:val="000000"/>
              </w:rPr>
              <w:t>Possibilité de rejet des signaux à trajets multiples</w:t>
            </w:r>
          </w:p>
          <w:p w:rsidR="0020218C" w:rsidRPr="00635272" w:rsidRDefault="0020218C" w:rsidP="0020218C">
            <w:pPr>
              <w:widowControl w:val="0"/>
              <w:ind w:left="110"/>
              <w:rPr>
                <w:rFonts w:ascii="Calibri" w:hAnsi="Calibri" w:cs="Calibri"/>
                <w:b/>
                <w:i/>
                <w:iCs/>
              </w:rPr>
            </w:pPr>
            <w:r w:rsidRPr="00635272">
              <w:rPr>
                <w:rFonts w:ascii="Calibri" w:hAnsi="Calibri" w:cs="Calibri"/>
                <w:b/>
                <w:i/>
                <w:iCs/>
              </w:rPr>
              <w:t>Environnement :</w:t>
            </w:r>
          </w:p>
          <w:p w:rsidR="0020218C" w:rsidRPr="00635272" w:rsidRDefault="0020218C" w:rsidP="0020218C">
            <w:pPr>
              <w:numPr>
                <w:ilvl w:val="0"/>
                <w:numId w:val="33"/>
              </w:numPr>
              <w:ind w:left="471" w:hanging="284"/>
              <w:jc w:val="both"/>
              <w:rPr>
                <w:rFonts w:ascii="Calibri" w:hAnsi="Calibri" w:cs="Calibri"/>
                <w:i/>
                <w:iCs/>
              </w:rPr>
            </w:pPr>
            <w:r w:rsidRPr="00635272">
              <w:rPr>
                <w:rFonts w:ascii="Calibri" w:hAnsi="Calibri" w:cs="Calibri"/>
                <w:i/>
                <w:iCs/>
              </w:rPr>
              <w:t>Résistant aux chocs d’une chute de 2 mètres sur une surface en béton.</w:t>
            </w:r>
          </w:p>
          <w:p w:rsidR="0020218C" w:rsidRPr="00635272" w:rsidRDefault="0020218C" w:rsidP="0020218C">
            <w:pPr>
              <w:numPr>
                <w:ilvl w:val="0"/>
                <w:numId w:val="33"/>
              </w:numPr>
              <w:ind w:left="471" w:hanging="284"/>
              <w:jc w:val="lowKashida"/>
              <w:rPr>
                <w:rFonts w:ascii="Calibri" w:hAnsi="Calibri" w:cs="Calibri"/>
                <w:i/>
                <w:iCs/>
              </w:rPr>
            </w:pPr>
            <w:r w:rsidRPr="00635272">
              <w:rPr>
                <w:rFonts w:ascii="Calibri" w:hAnsi="Calibri" w:cs="Calibri"/>
                <w:i/>
                <w:iCs/>
              </w:rPr>
              <w:t>Etanchéité à la poussière et à l’eau : IP67 ou meilleure</w:t>
            </w:r>
          </w:p>
          <w:p w:rsidR="0020218C" w:rsidRPr="00635272" w:rsidRDefault="0020218C" w:rsidP="0020218C">
            <w:pPr>
              <w:numPr>
                <w:ilvl w:val="0"/>
                <w:numId w:val="33"/>
              </w:numPr>
              <w:ind w:left="471" w:hanging="284"/>
              <w:jc w:val="lowKashida"/>
              <w:rPr>
                <w:rFonts w:ascii="Calibri" w:hAnsi="Calibri" w:cs="Calibri"/>
                <w:i/>
                <w:iCs/>
              </w:rPr>
            </w:pPr>
            <w:r w:rsidRPr="00635272">
              <w:rPr>
                <w:rFonts w:ascii="Calibri" w:hAnsi="Calibri" w:cs="Calibri"/>
                <w:i/>
                <w:iCs/>
              </w:rPr>
              <w:t>Température de fonctionnement entre -40°C et +65°C</w:t>
            </w:r>
          </w:p>
          <w:p w:rsidR="0020218C" w:rsidRPr="00635272" w:rsidRDefault="0020218C" w:rsidP="0020218C">
            <w:pPr>
              <w:ind w:left="471"/>
              <w:jc w:val="lowKashida"/>
              <w:rPr>
                <w:rFonts w:ascii="BentonSans-Book" w:hAnsi="BentonSans-Book" w:cs="BentonSans-Book"/>
                <w:color w:val="58595B"/>
                <w:sz w:val="13"/>
                <w:szCs w:val="13"/>
              </w:rPr>
            </w:pPr>
          </w:p>
          <w:p w:rsidR="0020218C" w:rsidRPr="00635272" w:rsidRDefault="0020218C" w:rsidP="0020218C">
            <w:pPr>
              <w:ind w:left="46"/>
              <w:jc w:val="lowKashida"/>
              <w:rPr>
                <w:rFonts w:ascii="Calibri" w:hAnsi="Calibri" w:cs="Calibri"/>
                <w:b/>
                <w:bCs/>
                <w:i/>
                <w:iCs/>
              </w:rPr>
            </w:pPr>
            <w:r w:rsidRPr="00635272">
              <w:rPr>
                <w:rFonts w:ascii="Calibri" w:hAnsi="Calibri" w:cs="Calibri"/>
                <w:b/>
                <w:bCs/>
                <w:i/>
                <w:iCs/>
              </w:rPr>
              <w:t>Précision:</w:t>
            </w:r>
          </w:p>
          <w:p w:rsidR="0020218C" w:rsidRPr="00635272" w:rsidRDefault="0020218C" w:rsidP="0020218C">
            <w:pPr>
              <w:numPr>
                <w:ilvl w:val="0"/>
                <w:numId w:val="33"/>
              </w:numPr>
              <w:ind w:left="471" w:hanging="284"/>
              <w:jc w:val="lowKashida"/>
              <w:rPr>
                <w:rFonts w:ascii="Calibri" w:hAnsi="Calibri" w:cs="Calibri"/>
                <w:i/>
                <w:iCs/>
              </w:rPr>
            </w:pPr>
            <w:r w:rsidRPr="00635272">
              <w:rPr>
                <w:rFonts w:ascii="Calibri" w:hAnsi="Calibri" w:cs="Calibri"/>
                <w:i/>
                <w:iCs/>
              </w:rPr>
              <w:t xml:space="preserve">Mode RTK : Horizontal </w:t>
            </w:r>
            <w:r w:rsidRPr="00635272">
              <w:rPr>
                <w:i/>
                <w:iCs/>
                <w:color w:val="000000"/>
              </w:rPr>
              <w:t xml:space="preserve">≤ </w:t>
            </w:r>
            <w:r w:rsidRPr="00635272">
              <w:rPr>
                <w:rFonts w:ascii="Calibri" w:hAnsi="Calibri" w:cs="Calibri"/>
                <w:i/>
                <w:iCs/>
              </w:rPr>
              <w:t xml:space="preserve">8 mm + 1 ppm </w:t>
            </w:r>
          </w:p>
          <w:p w:rsidR="0020218C" w:rsidRPr="00635272" w:rsidRDefault="0020218C" w:rsidP="0020218C">
            <w:pPr>
              <w:ind w:left="187"/>
              <w:jc w:val="lowKashida"/>
              <w:rPr>
                <w:rFonts w:ascii="Calibri" w:hAnsi="Calibri" w:cs="Calibri"/>
                <w:i/>
                <w:iCs/>
              </w:rPr>
            </w:pPr>
            <w:r w:rsidRPr="00635272">
              <w:rPr>
                <w:rFonts w:ascii="Calibri" w:hAnsi="Calibri" w:cs="Calibri"/>
                <w:i/>
                <w:iCs/>
              </w:rPr>
              <w:t xml:space="preserve">                          Vertical    </w:t>
            </w:r>
            <w:r w:rsidRPr="00635272">
              <w:rPr>
                <w:i/>
                <w:iCs/>
                <w:color w:val="000000"/>
              </w:rPr>
              <w:t xml:space="preserve"> ≤</w:t>
            </w:r>
            <w:r w:rsidRPr="00635272">
              <w:rPr>
                <w:rFonts w:ascii="Calibri" w:hAnsi="Calibri" w:cs="Calibri"/>
                <w:i/>
                <w:iCs/>
              </w:rPr>
              <w:t xml:space="preserve">15 mm + 1 ppm </w:t>
            </w:r>
          </w:p>
          <w:p w:rsidR="0020218C" w:rsidRPr="00635272" w:rsidRDefault="0020218C" w:rsidP="0020218C">
            <w:pPr>
              <w:ind w:left="187"/>
              <w:jc w:val="lowKashida"/>
              <w:rPr>
                <w:rFonts w:ascii="Calibri" w:hAnsi="Calibri" w:cs="Calibri"/>
                <w:i/>
                <w:iCs/>
                <w:color w:val="FF0000"/>
              </w:rPr>
            </w:pPr>
          </w:p>
          <w:p w:rsidR="0020218C" w:rsidRPr="00635272" w:rsidRDefault="0020218C" w:rsidP="0020218C">
            <w:pPr>
              <w:numPr>
                <w:ilvl w:val="0"/>
                <w:numId w:val="33"/>
              </w:numPr>
              <w:ind w:left="471" w:hanging="284"/>
              <w:jc w:val="lowKashida"/>
              <w:rPr>
                <w:rFonts w:ascii="Calibri" w:hAnsi="Calibri" w:cs="Calibri"/>
                <w:i/>
                <w:iCs/>
              </w:rPr>
            </w:pPr>
            <w:r w:rsidRPr="00635272">
              <w:rPr>
                <w:rFonts w:ascii="Calibri" w:hAnsi="Calibri" w:cs="Calibri"/>
                <w:i/>
                <w:iCs/>
              </w:rPr>
              <w:t>Réseau RTK : Horizontal</w:t>
            </w:r>
            <w:r w:rsidRPr="00635272">
              <w:rPr>
                <w:i/>
                <w:iCs/>
                <w:color w:val="000000"/>
              </w:rPr>
              <w:t xml:space="preserve"> ≤</w:t>
            </w:r>
            <w:r w:rsidRPr="00635272">
              <w:rPr>
                <w:rFonts w:ascii="Calibri" w:hAnsi="Calibri" w:cs="Calibri"/>
                <w:i/>
                <w:iCs/>
              </w:rPr>
              <w:t xml:space="preserve">8 mm + 0,5 ppm </w:t>
            </w:r>
          </w:p>
          <w:p w:rsidR="0020218C" w:rsidRPr="00635272" w:rsidRDefault="0020218C" w:rsidP="0020218C">
            <w:pPr>
              <w:ind w:left="471"/>
              <w:jc w:val="lowKashida"/>
              <w:rPr>
                <w:rFonts w:ascii="Calibri" w:hAnsi="Calibri" w:cs="Calibri"/>
                <w:i/>
                <w:iCs/>
              </w:rPr>
            </w:pPr>
            <w:r w:rsidRPr="00635272">
              <w:rPr>
                <w:rFonts w:ascii="Calibri" w:hAnsi="Calibri" w:cs="Calibri"/>
                <w:i/>
                <w:iCs/>
              </w:rPr>
              <w:t xml:space="preserve">                        Vertical  </w:t>
            </w:r>
            <w:r w:rsidRPr="00635272">
              <w:rPr>
                <w:i/>
                <w:iCs/>
                <w:color w:val="000000"/>
              </w:rPr>
              <w:t xml:space="preserve">   ≤</w:t>
            </w:r>
            <w:r w:rsidRPr="00635272">
              <w:rPr>
                <w:rFonts w:ascii="Calibri" w:hAnsi="Calibri" w:cs="Calibri"/>
                <w:i/>
                <w:iCs/>
              </w:rPr>
              <w:t xml:space="preserve"> 15 mm + 0,5 ppm </w:t>
            </w:r>
          </w:p>
          <w:p w:rsidR="0020218C" w:rsidRPr="00635272" w:rsidRDefault="0020218C" w:rsidP="0020218C">
            <w:pPr>
              <w:ind w:left="471"/>
              <w:jc w:val="lowKashida"/>
              <w:rPr>
                <w:rFonts w:ascii="Calibri" w:hAnsi="Calibri" w:cs="Calibri"/>
                <w:i/>
                <w:iCs/>
              </w:rPr>
            </w:pPr>
          </w:p>
          <w:p w:rsidR="0020218C" w:rsidRPr="00635272" w:rsidRDefault="0020218C" w:rsidP="0020218C">
            <w:pPr>
              <w:numPr>
                <w:ilvl w:val="0"/>
                <w:numId w:val="33"/>
              </w:numPr>
              <w:ind w:left="471" w:hanging="284"/>
              <w:jc w:val="lowKashida"/>
              <w:rPr>
                <w:rFonts w:ascii="Calibri" w:hAnsi="Calibri" w:cs="Calibri"/>
                <w:i/>
                <w:iCs/>
              </w:rPr>
            </w:pPr>
            <w:r w:rsidRPr="00635272">
              <w:rPr>
                <w:rFonts w:ascii="Calibri" w:hAnsi="Calibri" w:cs="Calibri"/>
                <w:i/>
                <w:iCs/>
              </w:rPr>
              <w:t xml:space="preserve">Cinématique post traitement : </w:t>
            </w:r>
            <w:r w:rsidRPr="00635272">
              <w:rPr>
                <w:rFonts w:ascii="Calibri" w:hAnsi="Calibri" w:cs="Calibri"/>
                <w:i/>
                <w:iCs/>
                <w:sz w:val="23"/>
                <w:szCs w:val="23"/>
              </w:rPr>
              <w:t>Horizontal</w:t>
            </w:r>
            <w:r w:rsidRPr="00635272">
              <w:rPr>
                <w:i/>
                <w:iCs/>
                <w:color w:val="000000"/>
              </w:rPr>
              <w:t xml:space="preserve"> ≤</w:t>
            </w:r>
            <w:r w:rsidRPr="00635272">
              <w:rPr>
                <w:rFonts w:ascii="Calibri" w:hAnsi="Calibri" w:cs="Calibri"/>
                <w:i/>
                <w:iCs/>
                <w:sz w:val="23"/>
                <w:szCs w:val="23"/>
              </w:rPr>
              <w:t xml:space="preserve">8 mm + 1 ppm </w:t>
            </w:r>
          </w:p>
          <w:p w:rsidR="0020218C" w:rsidRPr="00635272" w:rsidRDefault="0020218C" w:rsidP="0020218C">
            <w:pPr>
              <w:ind w:left="187"/>
              <w:jc w:val="both"/>
              <w:rPr>
                <w:rFonts w:ascii="Calibri" w:hAnsi="Calibri" w:cs="Calibri"/>
                <w:i/>
                <w:iCs/>
                <w:sz w:val="23"/>
                <w:szCs w:val="23"/>
              </w:rPr>
            </w:pPr>
            <w:r w:rsidRPr="00635272">
              <w:rPr>
                <w:rFonts w:ascii="Calibri" w:hAnsi="Calibri" w:cs="Calibri"/>
                <w:i/>
                <w:iCs/>
                <w:sz w:val="23"/>
                <w:szCs w:val="23"/>
              </w:rPr>
              <w:t xml:space="preserve">                                                            Vertical </w:t>
            </w:r>
            <w:r w:rsidRPr="00635272">
              <w:rPr>
                <w:i/>
                <w:iCs/>
                <w:color w:val="000000"/>
              </w:rPr>
              <w:t xml:space="preserve">  ≤</w:t>
            </w:r>
            <w:r w:rsidRPr="00635272">
              <w:rPr>
                <w:rFonts w:ascii="Calibri" w:hAnsi="Calibri" w:cs="Calibri"/>
                <w:i/>
                <w:iCs/>
                <w:sz w:val="23"/>
                <w:szCs w:val="23"/>
              </w:rPr>
              <w:t xml:space="preserve"> 15 mm + 1 ppm </w:t>
            </w:r>
          </w:p>
          <w:p w:rsidR="0020218C" w:rsidRPr="00635272" w:rsidRDefault="0020218C" w:rsidP="0020218C">
            <w:pPr>
              <w:ind w:left="471"/>
              <w:jc w:val="lowKashida"/>
              <w:rPr>
                <w:rFonts w:ascii="Calibri" w:hAnsi="Calibri" w:cs="Calibri"/>
                <w:i/>
                <w:iCs/>
              </w:rPr>
            </w:pPr>
          </w:p>
          <w:p w:rsidR="0020218C" w:rsidRPr="00635272" w:rsidRDefault="0020218C" w:rsidP="0020218C">
            <w:pPr>
              <w:numPr>
                <w:ilvl w:val="0"/>
                <w:numId w:val="33"/>
              </w:numPr>
              <w:ind w:left="471" w:hanging="284"/>
              <w:jc w:val="lowKashida"/>
              <w:rPr>
                <w:rFonts w:ascii="Calibri" w:hAnsi="Calibri" w:cs="Calibri"/>
                <w:i/>
                <w:iCs/>
              </w:rPr>
            </w:pPr>
            <w:r w:rsidRPr="00635272">
              <w:rPr>
                <w:rFonts w:ascii="Calibri" w:hAnsi="Calibri" w:cs="Calibri"/>
                <w:i/>
                <w:iCs/>
              </w:rPr>
              <w:t xml:space="preserve">Statique et statique rapide: Horizontal </w:t>
            </w:r>
            <w:r w:rsidRPr="00635272">
              <w:rPr>
                <w:i/>
                <w:iCs/>
                <w:color w:val="000000"/>
              </w:rPr>
              <w:t xml:space="preserve">≤ </w:t>
            </w:r>
            <w:r w:rsidRPr="00635272">
              <w:rPr>
                <w:rFonts w:ascii="Calibri" w:hAnsi="Calibri" w:cs="Calibri"/>
                <w:i/>
                <w:iCs/>
              </w:rPr>
              <w:t xml:space="preserve">3 mm + 0,5 ppm </w:t>
            </w:r>
          </w:p>
          <w:p w:rsidR="0020218C" w:rsidRPr="00635272" w:rsidRDefault="0020218C" w:rsidP="0020218C">
            <w:pPr>
              <w:ind w:left="471"/>
              <w:jc w:val="lowKashida"/>
              <w:rPr>
                <w:rFonts w:ascii="Calibri" w:hAnsi="Calibri" w:cs="Calibri"/>
                <w:i/>
                <w:iCs/>
              </w:rPr>
            </w:pPr>
            <w:r w:rsidRPr="00635272">
              <w:rPr>
                <w:rFonts w:ascii="Calibri" w:hAnsi="Calibri" w:cs="Calibri"/>
                <w:i/>
                <w:iCs/>
              </w:rPr>
              <w:t xml:space="preserve">                                                Vertical     </w:t>
            </w:r>
            <w:r w:rsidRPr="00635272">
              <w:rPr>
                <w:i/>
                <w:iCs/>
                <w:color w:val="000000"/>
              </w:rPr>
              <w:t xml:space="preserve">≤ </w:t>
            </w:r>
            <w:r w:rsidRPr="00635272">
              <w:rPr>
                <w:rFonts w:ascii="Calibri" w:hAnsi="Calibri" w:cs="Calibri"/>
                <w:i/>
                <w:iCs/>
              </w:rPr>
              <w:t>5 mm + 0,5 ppm</w:t>
            </w:r>
          </w:p>
          <w:p w:rsidR="0020218C" w:rsidRPr="00635272" w:rsidRDefault="0020218C" w:rsidP="0020218C">
            <w:pPr>
              <w:jc w:val="lowKashida"/>
              <w:rPr>
                <w:rFonts w:ascii="Calibri" w:hAnsi="Calibri" w:cs="Calibri"/>
                <w:i/>
                <w:iCs/>
                <w:color w:val="FF0000"/>
              </w:rPr>
            </w:pPr>
          </w:p>
          <w:p w:rsidR="0020218C" w:rsidRPr="00635272" w:rsidRDefault="0020218C" w:rsidP="0020218C">
            <w:pPr>
              <w:numPr>
                <w:ilvl w:val="0"/>
                <w:numId w:val="33"/>
              </w:numPr>
              <w:ind w:left="471" w:hanging="284"/>
              <w:jc w:val="both"/>
              <w:rPr>
                <w:rFonts w:ascii="Calibri" w:hAnsi="Calibri" w:cs="Calibri"/>
                <w:i/>
                <w:iCs/>
              </w:rPr>
            </w:pPr>
            <w:r w:rsidRPr="00635272">
              <w:rPr>
                <w:rFonts w:ascii="Calibri" w:hAnsi="Calibri" w:cs="Calibri"/>
                <w:i/>
                <w:iCs/>
                <w:sz w:val="23"/>
                <w:szCs w:val="23"/>
              </w:rPr>
              <w:t>Statique-longue (haute précision):</w:t>
            </w:r>
            <w:r w:rsidRPr="00635272">
              <w:rPr>
                <w:rFonts w:ascii="Calibri" w:hAnsi="Calibri" w:cs="Calibri"/>
                <w:i/>
                <w:iCs/>
              </w:rPr>
              <w:t xml:space="preserve"> Horizontal </w:t>
            </w:r>
            <w:r w:rsidRPr="00635272">
              <w:rPr>
                <w:i/>
                <w:iCs/>
                <w:color w:val="000000"/>
              </w:rPr>
              <w:t xml:space="preserve">≤ </w:t>
            </w:r>
            <w:r w:rsidRPr="00635272">
              <w:rPr>
                <w:rFonts w:ascii="Calibri" w:hAnsi="Calibri" w:cs="Calibri"/>
                <w:i/>
                <w:iCs/>
              </w:rPr>
              <w:t xml:space="preserve">3 mm + 0,1 ppm </w:t>
            </w:r>
          </w:p>
          <w:p w:rsidR="0020218C" w:rsidRPr="00635272" w:rsidRDefault="0020218C" w:rsidP="0020218C">
            <w:pPr>
              <w:ind w:left="471"/>
              <w:jc w:val="both"/>
              <w:rPr>
                <w:rFonts w:ascii="Calibri" w:hAnsi="Calibri" w:cs="Calibri"/>
                <w:i/>
                <w:iCs/>
              </w:rPr>
            </w:pPr>
            <w:r w:rsidRPr="00635272">
              <w:rPr>
                <w:rFonts w:ascii="Calibri" w:hAnsi="Calibri" w:cs="Calibri"/>
                <w:i/>
                <w:iCs/>
              </w:rPr>
              <w:t xml:space="preserve">                                                        Vertical </w:t>
            </w:r>
            <w:r w:rsidRPr="00635272">
              <w:rPr>
                <w:i/>
                <w:iCs/>
                <w:color w:val="000000"/>
              </w:rPr>
              <w:t xml:space="preserve">  ≤ </w:t>
            </w:r>
            <w:r w:rsidRPr="00635272">
              <w:rPr>
                <w:rFonts w:ascii="Calibri" w:hAnsi="Calibri" w:cs="Calibri"/>
                <w:i/>
                <w:iCs/>
              </w:rPr>
              <w:t>3,5 mm + 0,4 ppm</w:t>
            </w:r>
          </w:p>
          <w:p w:rsidR="0020218C" w:rsidRPr="00635272" w:rsidRDefault="0020218C" w:rsidP="0020218C">
            <w:pPr>
              <w:jc w:val="both"/>
              <w:rPr>
                <w:rFonts w:ascii="Calibri" w:hAnsi="Calibri" w:cs="Calibri"/>
                <w:i/>
                <w:iCs/>
              </w:rPr>
            </w:pPr>
          </w:p>
          <w:p w:rsidR="0020218C" w:rsidRPr="00635272" w:rsidRDefault="0020218C" w:rsidP="0020218C">
            <w:pPr>
              <w:widowControl w:val="0"/>
              <w:ind w:left="110"/>
              <w:rPr>
                <w:rFonts w:ascii="Calibri" w:hAnsi="Calibri" w:cs="Calibri"/>
                <w:b/>
                <w:i/>
                <w:iCs/>
              </w:rPr>
            </w:pPr>
            <w:r w:rsidRPr="00635272">
              <w:rPr>
                <w:rFonts w:ascii="Calibri" w:hAnsi="Calibri" w:cs="Calibri"/>
                <w:b/>
                <w:i/>
                <w:iCs/>
              </w:rPr>
              <w:t>Alimentation</w:t>
            </w:r>
          </w:p>
          <w:p w:rsidR="0020218C" w:rsidRPr="00635272" w:rsidRDefault="0020218C" w:rsidP="0020218C">
            <w:pPr>
              <w:widowControl w:val="0"/>
              <w:ind w:left="110"/>
              <w:rPr>
                <w:i/>
                <w:iCs/>
                <w:color w:val="000000"/>
              </w:rPr>
            </w:pPr>
            <w:r w:rsidRPr="00635272">
              <w:rPr>
                <w:i/>
                <w:iCs/>
                <w:color w:val="000000"/>
              </w:rPr>
              <w:t xml:space="preserve">Batterie interne rechargeable et </w:t>
            </w:r>
            <w:r>
              <w:rPr>
                <w:i/>
                <w:iCs/>
                <w:color w:val="000000"/>
              </w:rPr>
              <w:t>amovible de capacité totale ≥ 26</w:t>
            </w:r>
            <w:r w:rsidRPr="00635272">
              <w:rPr>
                <w:i/>
                <w:iCs/>
                <w:color w:val="000000"/>
              </w:rPr>
              <w:t xml:space="preserve">00 mAh </w:t>
            </w:r>
          </w:p>
          <w:p w:rsidR="0020218C" w:rsidRPr="00635272" w:rsidRDefault="0020218C" w:rsidP="0020218C">
            <w:pPr>
              <w:widowControl w:val="0"/>
              <w:ind w:left="110"/>
              <w:jc w:val="both"/>
              <w:rPr>
                <w:i/>
                <w:iCs/>
                <w:color w:val="000000"/>
              </w:rPr>
            </w:pPr>
            <w:r w:rsidRPr="00635272">
              <w:rPr>
                <w:i/>
                <w:iCs/>
                <w:color w:val="000000"/>
              </w:rPr>
              <w:t>Kit d’alimentation externe avec protection contre les surtensions.</w:t>
            </w:r>
          </w:p>
          <w:p w:rsidR="0020218C" w:rsidRPr="00635272" w:rsidRDefault="0020218C" w:rsidP="0020218C">
            <w:pPr>
              <w:widowControl w:val="0"/>
              <w:ind w:left="110"/>
              <w:jc w:val="both"/>
              <w:rPr>
                <w:i/>
                <w:iCs/>
                <w:color w:val="000000"/>
              </w:rPr>
            </w:pPr>
            <w:r w:rsidRPr="00635272">
              <w:rPr>
                <w:i/>
                <w:iCs/>
                <w:color w:val="000000"/>
              </w:rPr>
              <w:t xml:space="preserve">Autonomie </w:t>
            </w:r>
            <w:r w:rsidRPr="00635272">
              <w:rPr>
                <w:rFonts w:ascii="Calibri" w:hAnsi="Calibri" w:cs="Calibri"/>
                <w:i/>
                <w:iCs/>
              </w:rPr>
              <w:t>≥</w:t>
            </w:r>
            <w:r w:rsidRPr="00635272">
              <w:rPr>
                <w:i/>
                <w:iCs/>
                <w:color w:val="000000"/>
              </w:rPr>
              <w:t xml:space="preserve"> </w:t>
            </w:r>
            <w:r>
              <w:rPr>
                <w:i/>
                <w:iCs/>
                <w:color w:val="000000"/>
              </w:rPr>
              <w:t>5</w:t>
            </w:r>
            <w:r w:rsidRPr="00635272">
              <w:rPr>
                <w:i/>
                <w:iCs/>
                <w:color w:val="000000"/>
              </w:rPr>
              <w:t xml:space="preserve"> heures en </w:t>
            </w:r>
            <w:r>
              <w:rPr>
                <w:i/>
                <w:iCs/>
                <w:color w:val="000000"/>
              </w:rPr>
              <w:t xml:space="preserve">tout </w:t>
            </w:r>
            <w:r w:rsidRPr="00635272">
              <w:rPr>
                <w:i/>
                <w:iCs/>
                <w:color w:val="000000"/>
              </w:rPr>
              <w:t xml:space="preserve">mode </w:t>
            </w:r>
            <w:r>
              <w:rPr>
                <w:i/>
                <w:iCs/>
                <w:color w:val="000000"/>
              </w:rPr>
              <w:t>de positionnement</w:t>
            </w:r>
          </w:p>
          <w:p w:rsidR="0020218C" w:rsidRPr="00635272" w:rsidRDefault="0020218C" w:rsidP="0020218C">
            <w:pPr>
              <w:widowControl w:val="0"/>
              <w:ind w:left="110"/>
              <w:rPr>
                <w:rFonts w:ascii="Calibri" w:hAnsi="Calibri" w:cs="Calibri"/>
                <w:b/>
                <w:i/>
                <w:iCs/>
              </w:rPr>
            </w:pPr>
            <w:r w:rsidRPr="00635272">
              <w:rPr>
                <w:rFonts w:ascii="Calibri" w:hAnsi="Calibri" w:cs="Calibri"/>
                <w:b/>
                <w:i/>
                <w:iCs/>
              </w:rPr>
              <w:t>Interfaces</w:t>
            </w:r>
          </w:p>
          <w:p w:rsidR="0020218C" w:rsidRPr="00635272" w:rsidRDefault="0020218C" w:rsidP="0020218C">
            <w:pPr>
              <w:spacing w:after="120"/>
              <w:ind w:left="45"/>
              <w:jc w:val="lowKashida"/>
              <w:rPr>
                <w:rFonts w:ascii="Calibri" w:hAnsi="Calibri" w:cs="Calibri"/>
                <w:i/>
                <w:iCs/>
              </w:rPr>
            </w:pPr>
            <w:r w:rsidRPr="00635272">
              <w:rPr>
                <w:rFonts w:ascii="Calibri" w:hAnsi="Calibri" w:cs="Calibri"/>
                <w:i/>
                <w:iCs/>
              </w:rPr>
              <w:t>Clavier : Touches de fonctions et Marche/Arrêt</w:t>
            </w:r>
          </w:p>
          <w:p w:rsidR="0020218C" w:rsidRPr="00635272" w:rsidRDefault="0020218C" w:rsidP="0020218C">
            <w:pPr>
              <w:spacing w:after="120"/>
              <w:ind w:left="45"/>
              <w:jc w:val="lowKashida"/>
              <w:rPr>
                <w:rFonts w:ascii="Calibri" w:hAnsi="Calibri" w:cs="Calibri"/>
                <w:i/>
                <w:iCs/>
              </w:rPr>
            </w:pPr>
            <w:r w:rsidRPr="00635272">
              <w:rPr>
                <w:rFonts w:ascii="Calibri" w:hAnsi="Calibri" w:cs="Calibri"/>
                <w:i/>
                <w:iCs/>
              </w:rPr>
              <w:t>Voyants lumineux LED d'état du récepteur : batterie (</w:t>
            </w:r>
            <w:r>
              <w:rPr>
                <w:rFonts w:ascii="Calibri" w:hAnsi="Calibri" w:cs="Calibri"/>
                <w:i/>
                <w:iCs/>
              </w:rPr>
              <w:t>alimentation), Position, suivi</w:t>
            </w:r>
            <w:r w:rsidRPr="00635272">
              <w:rPr>
                <w:rFonts w:ascii="Calibri" w:hAnsi="Calibri" w:cs="Calibri"/>
                <w:i/>
                <w:iCs/>
              </w:rPr>
              <w:t>, connectivité RTK, état de la radio interne (optionnel), mémoire de stockage</w:t>
            </w:r>
            <w:r>
              <w:rPr>
                <w:rFonts w:ascii="Calibri" w:hAnsi="Calibri" w:cs="Calibri"/>
                <w:i/>
                <w:iCs/>
              </w:rPr>
              <w:t xml:space="preserve"> (optionnel)</w:t>
            </w:r>
            <w:r w:rsidRPr="00635272">
              <w:rPr>
                <w:rFonts w:ascii="Calibri" w:hAnsi="Calibri" w:cs="Calibri"/>
                <w:i/>
                <w:iCs/>
              </w:rPr>
              <w:t xml:space="preserve">, Bluetooth </w:t>
            </w:r>
            <w:r>
              <w:rPr>
                <w:rFonts w:ascii="Calibri" w:hAnsi="Calibri" w:cs="Calibri"/>
                <w:i/>
                <w:iCs/>
              </w:rPr>
              <w:t xml:space="preserve">(optionnel), </w:t>
            </w:r>
            <w:r>
              <w:t xml:space="preserve"> </w:t>
            </w:r>
            <w:r w:rsidRPr="00635272">
              <w:rPr>
                <w:rFonts w:ascii="Calibri" w:hAnsi="Calibri" w:cs="Calibri"/>
                <w:i/>
                <w:iCs/>
              </w:rPr>
              <w:t>etc.</w:t>
            </w:r>
          </w:p>
          <w:p w:rsidR="0020218C" w:rsidRPr="00635272" w:rsidRDefault="0020218C" w:rsidP="0020218C">
            <w:pPr>
              <w:spacing w:after="120"/>
              <w:ind w:left="45"/>
              <w:jc w:val="lowKashida"/>
              <w:rPr>
                <w:rFonts w:ascii="Calibri" w:hAnsi="Calibri" w:cs="Calibri"/>
                <w:i/>
                <w:iCs/>
              </w:rPr>
            </w:pPr>
            <w:r w:rsidRPr="00635272">
              <w:rPr>
                <w:rFonts w:ascii="Calibri" w:hAnsi="Calibri" w:cs="Calibri"/>
                <w:i/>
                <w:iCs/>
              </w:rPr>
              <w:t>Voyants lumineux LED de mode d’acquisition (optionnel) : Base, baladeur, statique, statique rapide, RTK, etc…</w:t>
            </w:r>
          </w:p>
          <w:p w:rsidR="0020218C" w:rsidRPr="00635272" w:rsidRDefault="0020218C" w:rsidP="0020218C">
            <w:pPr>
              <w:widowControl w:val="0"/>
              <w:ind w:left="110"/>
              <w:rPr>
                <w:rFonts w:ascii="Calibri" w:hAnsi="Calibri" w:cs="Calibri"/>
                <w:b/>
                <w:i/>
                <w:iCs/>
              </w:rPr>
            </w:pPr>
            <w:r w:rsidRPr="00635272">
              <w:rPr>
                <w:rFonts w:ascii="Calibri" w:hAnsi="Calibri" w:cs="Calibri"/>
                <w:b/>
                <w:i/>
                <w:iCs/>
              </w:rPr>
              <w:t>Mémoire</w:t>
            </w:r>
          </w:p>
          <w:p w:rsidR="0020218C" w:rsidRPr="007018D3" w:rsidRDefault="0020218C" w:rsidP="0020218C">
            <w:pPr>
              <w:numPr>
                <w:ilvl w:val="0"/>
                <w:numId w:val="32"/>
              </w:numPr>
              <w:tabs>
                <w:tab w:val="num" w:pos="110"/>
                <w:tab w:val="left" w:pos="708"/>
              </w:tabs>
              <w:ind w:left="360"/>
              <w:jc w:val="lowKashida"/>
              <w:rPr>
                <w:rFonts w:ascii="Calibri" w:hAnsi="Calibri" w:cs="Calibri"/>
                <w:i/>
                <w:iCs/>
              </w:rPr>
            </w:pPr>
            <w:r w:rsidRPr="007018D3">
              <w:rPr>
                <w:rFonts w:ascii="Calibri" w:hAnsi="Calibri" w:cs="Calibri"/>
                <w:i/>
                <w:iCs/>
              </w:rPr>
              <w:t>Mémoire interne ≥  56 Mo</w:t>
            </w:r>
          </w:p>
          <w:p w:rsidR="0020218C" w:rsidRPr="007018D3" w:rsidRDefault="0020218C" w:rsidP="0020218C">
            <w:pPr>
              <w:numPr>
                <w:ilvl w:val="0"/>
                <w:numId w:val="32"/>
              </w:numPr>
              <w:tabs>
                <w:tab w:val="num" w:pos="110"/>
                <w:tab w:val="left" w:pos="708"/>
              </w:tabs>
              <w:ind w:left="360"/>
              <w:jc w:val="lowKashida"/>
              <w:rPr>
                <w:rFonts w:ascii="Calibri" w:hAnsi="Calibri" w:cs="Calibri"/>
                <w:i/>
                <w:iCs/>
              </w:rPr>
            </w:pPr>
            <w:r w:rsidRPr="007018D3">
              <w:rPr>
                <w:rFonts w:ascii="Calibri" w:hAnsi="Calibri" w:cs="Calibri"/>
                <w:i/>
                <w:iCs/>
                <w:u w:val="single"/>
              </w:rPr>
              <w:t>Ou</w:t>
            </w:r>
            <w:r w:rsidRPr="007018D3">
              <w:rPr>
                <w:rFonts w:ascii="Calibri" w:hAnsi="Calibri" w:cs="Calibri"/>
                <w:i/>
                <w:iCs/>
              </w:rPr>
              <w:t xml:space="preserve"> mémoire interne suffisante pour un stockage minimal de 5 jours d’observations GNSS brutes, de 8 heures d’observations par jour.</w:t>
            </w:r>
          </w:p>
          <w:p w:rsidR="0020218C" w:rsidRPr="00635272" w:rsidRDefault="0020218C" w:rsidP="0020218C">
            <w:pPr>
              <w:numPr>
                <w:ilvl w:val="0"/>
                <w:numId w:val="32"/>
              </w:numPr>
              <w:tabs>
                <w:tab w:val="num" w:pos="110"/>
                <w:tab w:val="left" w:pos="708"/>
              </w:tabs>
              <w:ind w:left="360"/>
              <w:jc w:val="both"/>
              <w:rPr>
                <w:rFonts w:ascii="Calibri" w:hAnsi="Calibri" w:cs="Calibri"/>
                <w:b/>
                <w:bCs/>
                <w:i/>
                <w:iCs/>
                <w:u w:val="single"/>
              </w:rPr>
            </w:pPr>
            <w:r w:rsidRPr="00635272">
              <w:rPr>
                <w:rFonts w:ascii="Calibri" w:hAnsi="Calibri" w:cs="Calibri"/>
                <w:i/>
                <w:iCs/>
              </w:rPr>
              <w:t xml:space="preserve">Carte mémoire amovible </w:t>
            </w:r>
            <w:r>
              <w:rPr>
                <w:rFonts w:ascii="Calibri" w:hAnsi="Calibri" w:cs="Calibri"/>
                <w:i/>
                <w:iCs/>
              </w:rPr>
              <w:t>normale SD (optionnelle)</w:t>
            </w:r>
          </w:p>
          <w:p w:rsidR="0020218C" w:rsidRPr="00635272" w:rsidRDefault="0020218C" w:rsidP="0020218C">
            <w:pPr>
              <w:spacing w:after="120"/>
              <w:ind w:left="45"/>
              <w:rPr>
                <w:rFonts w:ascii="Calibri" w:hAnsi="Calibri" w:cs="Calibri"/>
                <w:i/>
                <w:iCs/>
              </w:rPr>
            </w:pPr>
            <w:r w:rsidRPr="00635272">
              <w:rPr>
                <w:rFonts w:ascii="Calibri" w:hAnsi="Calibri" w:cs="Calibri"/>
                <w:b/>
                <w:i/>
                <w:iCs/>
              </w:rPr>
              <w:t>Communication</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Par Port série vers PC</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Par Port USB vers PC</w:t>
            </w:r>
            <w:r>
              <w:rPr>
                <w:rFonts w:ascii="Calibri" w:hAnsi="Calibri" w:cs="Calibri"/>
                <w:i/>
                <w:iCs/>
              </w:rPr>
              <w:t xml:space="preserve"> (optionnel)</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Par Bluetooth vers PC</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Par câble vers clé USB</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Par Bluetooth vers le carnet de terrain</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Modem 3G/4G intégré (optionnel)</w:t>
            </w:r>
          </w:p>
          <w:p w:rsidR="0020218C" w:rsidRPr="00635272" w:rsidRDefault="0020218C" w:rsidP="0020218C">
            <w:pPr>
              <w:tabs>
                <w:tab w:val="left" w:pos="708"/>
              </w:tabs>
              <w:jc w:val="lowKashida"/>
              <w:rPr>
                <w:rFonts w:ascii="Calibri" w:hAnsi="Calibri" w:cs="Calibri"/>
                <w:b/>
                <w:bCs/>
                <w:i/>
                <w:iCs/>
              </w:rPr>
            </w:pPr>
          </w:p>
          <w:p w:rsidR="0020218C" w:rsidRPr="003C2717" w:rsidRDefault="0020218C" w:rsidP="0020218C">
            <w:pPr>
              <w:spacing w:after="120"/>
              <w:ind w:left="45"/>
              <w:jc w:val="center"/>
              <w:rPr>
                <w:rFonts w:ascii="Calibri" w:hAnsi="Calibri" w:cs="Calibri"/>
                <w:b/>
                <w:i/>
                <w:iCs/>
                <w:u w:val="single"/>
              </w:rPr>
            </w:pPr>
            <w:r>
              <w:rPr>
                <w:rFonts w:ascii="Calibri" w:hAnsi="Calibri" w:cs="Calibri"/>
                <w:b/>
                <w:i/>
                <w:iCs/>
                <w:u w:val="single"/>
              </w:rPr>
              <w:t>DEUX</w:t>
            </w:r>
            <w:r w:rsidRPr="00635272">
              <w:rPr>
                <w:rFonts w:ascii="Calibri" w:hAnsi="Calibri" w:cs="Calibri"/>
                <w:b/>
                <w:i/>
                <w:iCs/>
                <w:u w:val="single"/>
              </w:rPr>
              <w:t xml:space="preserve"> CARNETS DE TERRAIN RIGIDES </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Permettent le contrôle des récepteurs GNSS, la collecte et l’enregistrement des données, et la visualisation des coordonnées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lastRenderedPageBreak/>
              <w:t xml:space="preserve">De même marque que le récepteur GNSS </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Système d’exploitation : Microsoft Windows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Equipé de logiciel terrain complet permettant toutes les opérations de levé et d’implantation.</w:t>
            </w:r>
          </w:p>
          <w:p w:rsidR="0020218C" w:rsidRPr="00635272" w:rsidRDefault="0020218C" w:rsidP="0020218C">
            <w:pPr>
              <w:tabs>
                <w:tab w:val="left" w:pos="708"/>
              </w:tabs>
              <w:jc w:val="lowKashida"/>
              <w:rPr>
                <w:rFonts w:ascii="Calibri" w:hAnsi="Calibri" w:cs="Calibri"/>
                <w:i/>
                <w:iCs/>
              </w:rPr>
            </w:pPr>
          </w:p>
          <w:p w:rsidR="0020218C" w:rsidRPr="00635272" w:rsidRDefault="0020218C" w:rsidP="0020218C">
            <w:pPr>
              <w:spacing w:after="120"/>
              <w:ind w:left="45"/>
              <w:jc w:val="lowKashida"/>
              <w:rPr>
                <w:rFonts w:ascii="Calibri" w:hAnsi="Calibri" w:cs="Calibri"/>
                <w:b/>
                <w:i/>
                <w:iCs/>
              </w:rPr>
            </w:pPr>
            <w:r w:rsidRPr="00635272">
              <w:rPr>
                <w:rFonts w:ascii="Calibri" w:hAnsi="Calibri" w:cs="Calibri"/>
                <w:b/>
                <w:i/>
                <w:iCs/>
              </w:rPr>
              <w:t>Caractéristiques physiques :</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 Indice d’étanchéité: IP65 ou meilleur</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Résistance à une chute : 1.20m sur une surface dure</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DE265A">
              <w:rPr>
                <w:rFonts w:ascii="Calibri" w:hAnsi="Calibri" w:cs="Calibri"/>
                <w:i/>
                <w:iCs/>
              </w:rPr>
              <w:t>Ecran ≥ 4’’ lisible</w:t>
            </w:r>
            <w:r w:rsidRPr="00635272">
              <w:rPr>
                <w:rFonts w:ascii="Calibri" w:hAnsi="Calibri" w:cs="Calibri"/>
                <w:i/>
                <w:iCs/>
              </w:rPr>
              <w:t xml:space="preserve"> en plein soleil</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Appareil Photo intégrée de résolution ≥ 5 Mégapixels (optionnel)</w:t>
            </w:r>
          </w:p>
          <w:p w:rsidR="0020218C" w:rsidRPr="00635272" w:rsidRDefault="0020218C" w:rsidP="0020218C">
            <w:pPr>
              <w:tabs>
                <w:tab w:val="left" w:pos="708"/>
              </w:tabs>
              <w:jc w:val="lowKashida"/>
              <w:rPr>
                <w:rFonts w:ascii="Calibri" w:hAnsi="Calibri" w:cs="Calibri"/>
                <w:i/>
                <w:iCs/>
              </w:rPr>
            </w:pPr>
          </w:p>
          <w:p w:rsidR="0020218C" w:rsidRPr="00635272" w:rsidRDefault="0020218C" w:rsidP="0020218C">
            <w:pPr>
              <w:spacing w:after="120"/>
              <w:ind w:left="45"/>
              <w:jc w:val="lowKashida"/>
              <w:rPr>
                <w:rFonts w:ascii="Calibri" w:hAnsi="Calibri" w:cs="Calibri"/>
                <w:b/>
                <w:i/>
                <w:iCs/>
              </w:rPr>
            </w:pPr>
            <w:r w:rsidRPr="00635272">
              <w:rPr>
                <w:rFonts w:ascii="Calibri" w:hAnsi="Calibri" w:cs="Calibri"/>
                <w:b/>
                <w:i/>
                <w:iCs/>
              </w:rPr>
              <w:t>Processeur et mémoire :</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Pr>
                <w:rFonts w:ascii="Calibri" w:hAnsi="Calibri" w:cs="Calibri"/>
                <w:i/>
                <w:iCs/>
              </w:rPr>
              <w:t>Processeur </w:t>
            </w:r>
            <w:r w:rsidRPr="00635272">
              <w:rPr>
                <w:rFonts w:ascii="Calibri" w:hAnsi="Calibri" w:cs="Calibri"/>
                <w:i/>
                <w:iCs/>
              </w:rPr>
              <w:t xml:space="preserve"> ≥ </w:t>
            </w:r>
            <w:r>
              <w:rPr>
                <w:rFonts w:ascii="Calibri" w:hAnsi="Calibri" w:cs="Calibri"/>
                <w:i/>
                <w:iCs/>
              </w:rPr>
              <w:t>750</w:t>
            </w:r>
            <w:r w:rsidRPr="00635272">
              <w:rPr>
                <w:rFonts w:ascii="Calibri" w:hAnsi="Calibri" w:cs="Calibri"/>
                <w:i/>
                <w:iCs/>
              </w:rPr>
              <w:t xml:space="preserve"> </w:t>
            </w:r>
            <w:r>
              <w:rPr>
                <w:rFonts w:ascii="Calibri" w:hAnsi="Calibri" w:cs="Calibri"/>
                <w:i/>
                <w:iCs/>
              </w:rPr>
              <w:t>M</w:t>
            </w:r>
            <w:r w:rsidRPr="00635272">
              <w:rPr>
                <w:rFonts w:ascii="Calibri" w:hAnsi="Calibri" w:cs="Calibri"/>
                <w:i/>
                <w:iCs/>
              </w:rPr>
              <w:t>HZ</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 xml:space="preserve">RAM ≥ </w:t>
            </w:r>
            <w:r>
              <w:rPr>
                <w:rFonts w:ascii="Calibri" w:hAnsi="Calibri" w:cs="Calibri"/>
                <w:i/>
                <w:iCs/>
              </w:rPr>
              <w:t>256</w:t>
            </w:r>
            <w:r w:rsidRPr="00635272">
              <w:rPr>
                <w:rFonts w:ascii="Calibri" w:hAnsi="Calibri" w:cs="Calibri"/>
                <w:i/>
                <w:iCs/>
              </w:rPr>
              <w:t xml:space="preserve"> Mo</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Stockage de données (mémoire interne) ≥ 6 Go</w:t>
            </w:r>
          </w:p>
          <w:p w:rsidR="0020218C" w:rsidRPr="00635272" w:rsidRDefault="0020218C" w:rsidP="0020218C">
            <w:pPr>
              <w:tabs>
                <w:tab w:val="left" w:pos="708"/>
              </w:tabs>
              <w:jc w:val="lowKashida"/>
              <w:rPr>
                <w:rFonts w:ascii="Calibri" w:hAnsi="Calibri" w:cs="Calibri"/>
                <w:i/>
                <w:iCs/>
              </w:rPr>
            </w:pPr>
          </w:p>
          <w:p w:rsidR="0020218C" w:rsidRPr="00635272" w:rsidRDefault="0020218C" w:rsidP="0020218C">
            <w:pPr>
              <w:spacing w:after="120"/>
              <w:ind w:left="45"/>
              <w:jc w:val="lowKashida"/>
              <w:rPr>
                <w:rFonts w:ascii="Calibri" w:hAnsi="Calibri" w:cs="Calibri"/>
                <w:b/>
                <w:i/>
                <w:iCs/>
              </w:rPr>
            </w:pPr>
            <w:r w:rsidRPr="00635272">
              <w:rPr>
                <w:rFonts w:ascii="Calibri" w:hAnsi="Calibri" w:cs="Calibri"/>
                <w:b/>
                <w:i/>
                <w:iCs/>
              </w:rPr>
              <w:t>Alimentation et communication</w:t>
            </w:r>
          </w:p>
          <w:p w:rsidR="0020218C" w:rsidRPr="0034112B" w:rsidRDefault="0020218C" w:rsidP="0020218C">
            <w:pPr>
              <w:numPr>
                <w:ilvl w:val="0"/>
                <w:numId w:val="32"/>
              </w:numPr>
              <w:tabs>
                <w:tab w:val="num" w:pos="110"/>
                <w:tab w:val="left" w:pos="708"/>
              </w:tabs>
              <w:ind w:left="360"/>
              <w:jc w:val="lowKashida"/>
              <w:rPr>
                <w:rFonts w:ascii="Calibri" w:hAnsi="Calibri" w:cs="Calibri"/>
              </w:rPr>
            </w:pPr>
            <w:r w:rsidRPr="0034112B">
              <w:rPr>
                <w:rFonts w:ascii="Calibri" w:hAnsi="Calibri" w:cs="Calibri"/>
                <w:i/>
                <w:iCs/>
              </w:rPr>
              <w:t>Autonomie</w:t>
            </w:r>
            <w:r w:rsidRPr="0034112B">
              <w:rPr>
                <w:rFonts w:ascii="Calibri" w:hAnsi="Calibri" w:cs="Calibri"/>
              </w:rPr>
              <w:t xml:space="preserve"> </w:t>
            </w:r>
            <w:r w:rsidRPr="0034112B">
              <w:rPr>
                <w:rFonts w:ascii="Calibri" w:hAnsi="Calibri" w:cs="Calibri"/>
                <w:i/>
                <w:iCs/>
              </w:rPr>
              <w:t>de</w:t>
            </w:r>
            <w:r w:rsidRPr="0034112B">
              <w:rPr>
                <w:rFonts w:ascii="Calibri" w:hAnsi="Calibri" w:cs="Calibri"/>
              </w:rPr>
              <w:t xml:space="preserve"> </w:t>
            </w:r>
            <w:r w:rsidRPr="0034112B">
              <w:rPr>
                <w:rFonts w:ascii="Calibri" w:hAnsi="Calibri" w:cs="Calibri"/>
                <w:i/>
                <w:iCs/>
              </w:rPr>
              <w:t>la</w:t>
            </w:r>
            <w:r w:rsidRPr="0034112B">
              <w:rPr>
                <w:rFonts w:ascii="Calibri" w:hAnsi="Calibri" w:cs="Calibri"/>
              </w:rPr>
              <w:t xml:space="preserve"> </w:t>
            </w:r>
            <w:r w:rsidRPr="0034112B">
              <w:rPr>
                <w:rFonts w:ascii="Calibri" w:hAnsi="Calibri" w:cs="Calibri"/>
                <w:i/>
                <w:iCs/>
              </w:rPr>
              <w:t>batterie</w:t>
            </w:r>
            <w:r w:rsidRPr="0034112B">
              <w:rPr>
                <w:rFonts w:ascii="Calibri" w:hAnsi="Calibri" w:cs="Calibri"/>
              </w:rPr>
              <w:t xml:space="preserve"> </w:t>
            </w:r>
            <w:r w:rsidRPr="0034112B">
              <w:rPr>
                <w:rFonts w:ascii="Calibri" w:hAnsi="Calibri" w:cs="Calibri"/>
                <w:i/>
                <w:iCs/>
              </w:rPr>
              <w:t>≥</w:t>
            </w:r>
            <w:r w:rsidRPr="0034112B">
              <w:rPr>
                <w:rFonts w:ascii="Calibri" w:hAnsi="Calibri" w:cs="Calibri"/>
              </w:rPr>
              <w:t xml:space="preserve"> </w:t>
            </w:r>
            <w:r w:rsidRPr="0034112B">
              <w:rPr>
                <w:rFonts w:ascii="Calibri" w:hAnsi="Calibri" w:cs="Calibri"/>
                <w:i/>
                <w:iCs/>
              </w:rPr>
              <w:t>5 heures</w:t>
            </w:r>
          </w:p>
          <w:p w:rsidR="0020218C" w:rsidRPr="00635272" w:rsidRDefault="0020218C" w:rsidP="0020218C">
            <w:pPr>
              <w:numPr>
                <w:ilvl w:val="0"/>
                <w:numId w:val="32"/>
              </w:numPr>
              <w:tabs>
                <w:tab w:val="num" w:pos="110"/>
                <w:tab w:val="left" w:pos="708"/>
              </w:tabs>
              <w:ind w:left="360"/>
              <w:jc w:val="lowKashida"/>
              <w:rPr>
                <w:rFonts w:ascii="Calibri" w:hAnsi="Calibri" w:cs="Calibri"/>
              </w:rPr>
            </w:pPr>
            <w:r w:rsidRPr="00635272">
              <w:rPr>
                <w:rFonts w:ascii="Calibri" w:hAnsi="Calibri" w:cs="Calibri"/>
                <w:i/>
                <w:iCs/>
              </w:rPr>
              <w:t>Batterie échangeable à chaud ≥ 2600 mAh</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Batterie supplémentaire similaire à l’originale</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Chargeur de batterie</w:t>
            </w:r>
          </w:p>
          <w:p w:rsidR="0020218C" w:rsidRPr="00AF6F19" w:rsidRDefault="0020218C" w:rsidP="0020218C">
            <w:pPr>
              <w:numPr>
                <w:ilvl w:val="0"/>
                <w:numId w:val="32"/>
              </w:numPr>
              <w:tabs>
                <w:tab w:val="num" w:pos="110"/>
                <w:tab w:val="left" w:pos="708"/>
              </w:tabs>
              <w:ind w:left="360"/>
              <w:jc w:val="lowKashida"/>
              <w:rPr>
                <w:rFonts w:ascii="Calibri" w:hAnsi="Calibri" w:cs="Calibri"/>
              </w:rPr>
            </w:pPr>
            <w:r w:rsidRPr="00635272">
              <w:rPr>
                <w:rFonts w:ascii="Calibri" w:hAnsi="Calibri" w:cs="Calibri"/>
                <w:i/>
                <w:iCs/>
              </w:rPr>
              <w:t>Entrée/Sortie : USB, Wifi et Bluetooth</w:t>
            </w:r>
          </w:p>
          <w:p w:rsidR="0020218C" w:rsidRPr="00635272" w:rsidRDefault="0020218C" w:rsidP="0020218C">
            <w:pPr>
              <w:numPr>
                <w:ilvl w:val="0"/>
                <w:numId w:val="32"/>
              </w:numPr>
              <w:tabs>
                <w:tab w:val="num" w:pos="110"/>
                <w:tab w:val="left" w:pos="708"/>
              </w:tabs>
              <w:ind w:left="360"/>
              <w:jc w:val="lowKashida"/>
              <w:rPr>
                <w:rFonts w:ascii="Calibri" w:hAnsi="Calibri" w:cs="Calibri"/>
              </w:rPr>
            </w:pPr>
            <w:r>
              <w:rPr>
                <w:rFonts w:ascii="Calibri" w:hAnsi="Calibri" w:cs="Calibri"/>
                <w:i/>
                <w:iCs/>
              </w:rPr>
              <w:t>Données cellulaires (optionnelles)</w:t>
            </w:r>
          </w:p>
          <w:p w:rsidR="0020218C" w:rsidRPr="00635272" w:rsidRDefault="0020218C" w:rsidP="0020218C">
            <w:pPr>
              <w:numPr>
                <w:ilvl w:val="0"/>
                <w:numId w:val="32"/>
              </w:numPr>
              <w:tabs>
                <w:tab w:val="num" w:pos="110"/>
                <w:tab w:val="left" w:pos="708"/>
              </w:tabs>
              <w:ind w:left="360"/>
              <w:jc w:val="lowKashida"/>
              <w:rPr>
                <w:rFonts w:ascii="Calibri" w:hAnsi="Calibri" w:cs="Calibri"/>
              </w:rPr>
            </w:pPr>
            <w:r w:rsidRPr="00635272">
              <w:rPr>
                <w:rFonts w:ascii="Calibri" w:hAnsi="Calibri" w:cs="Calibri"/>
                <w:i/>
                <w:iCs/>
              </w:rPr>
              <w:t>Câble de connexion entre contrôleur et récepteur GNSS</w:t>
            </w:r>
          </w:p>
          <w:p w:rsidR="0020218C" w:rsidRPr="00635272" w:rsidRDefault="0020218C" w:rsidP="0020218C">
            <w:pPr>
              <w:tabs>
                <w:tab w:val="left" w:pos="708"/>
              </w:tabs>
              <w:jc w:val="lowKashida"/>
              <w:rPr>
                <w:rFonts w:ascii="Calibri" w:hAnsi="Calibri" w:cs="Calibri"/>
              </w:rPr>
            </w:pPr>
          </w:p>
          <w:p w:rsidR="0020218C" w:rsidRPr="00635272" w:rsidRDefault="0020218C" w:rsidP="0020218C">
            <w:pPr>
              <w:spacing w:after="120"/>
              <w:ind w:left="45"/>
              <w:jc w:val="lowKashida"/>
              <w:rPr>
                <w:rFonts w:ascii="Calibri" w:hAnsi="Calibri" w:cs="Calibri"/>
                <w:b/>
                <w:i/>
                <w:iCs/>
              </w:rPr>
            </w:pPr>
            <w:r w:rsidRPr="00635272">
              <w:rPr>
                <w:rFonts w:ascii="Calibri" w:hAnsi="Calibri" w:cs="Calibri"/>
                <w:b/>
                <w:i/>
                <w:iCs/>
              </w:rPr>
              <w:t>Accessoires pour chaque carnet de terrain</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Guide de démarrage rapide en français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Dragonne pour une bonne prise en main</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Support pour fixer le carnet sur la canne</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Deux stylets avec cordon d’attache (optionnel)</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Etui de protection</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Housse de protection</w:t>
            </w:r>
          </w:p>
          <w:p w:rsidR="0020218C" w:rsidRPr="00635272" w:rsidRDefault="0020218C" w:rsidP="0020218C">
            <w:pPr>
              <w:tabs>
                <w:tab w:val="left" w:pos="708"/>
              </w:tabs>
              <w:jc w:val="lowKashida"/>
              <w:rPr>
                <w:rFonts w:ascii="Calibri" w:hAnsi="Calibri" w:cs="Calibri"/>
              </w:rPr>
            </w:pPr>
          </w:p>
          <w:p w:rsidR="0020218C" w:rsidRPr="00635272" w:rsidRDefault="0020218C" w:rsidP="0020218C">
            <w:pPr>
              <w:tabs>
                <w:tab w:val="left" w:pos="708"/>
              </w:tabs>
              <w:jc w:val="center"/>
              <w:rPr>
                <w:rFonts w:ascii="Calibri" w:hAnsi="Calibri" w:cs="Calibri"/>
                <w:b/>
                <w:i/>
                <w:iCs/>
                <w:u w:val="single"/>
              </w:rPr>
            </w:pPr>
            <w:r w:rsidRPr="00635272">
              <w:rPr>
                <w:rFonts w:ascii="Calibri" w:hAnsi="Calibri" w:cs="Calibri"/>
                <w:b/>
                <w:i/>
                <w:iCs/>
                <w:u w:val="single"/>
              </w:rPr>
              <w:t>LOGICIEL DE TRAITEMENT DE DONNEES GNSS</w:t>
            </w:r>
          </w:p>
          <w:p w:rsidR="0020218C" w:rsidRPr="00635272" w:rsidRDefault="0020218C" w:rsidP="0020218C">
            <w:pPr>
              <w:tabs>
                <w:tab w:val="left" w:pos="708"/>
              </w:tabs>
              <w:jc w:val="lowKashida"/>
              <w:rPr>
                <w:rFonts w:ascii="Calibri" w:hAnsi="Calibri" w:cs="Calibri"/>
                <w:i/>
                <w:iCs/>
                <w:snapToGrid w:val="0"/>
              </w:rPr>
            </w:pPr>
          </w:p>
          <w:p w:rsidR="0020218C" w:rsidRDefault="0020218C" w:rsidP="0020218C">
            <w:pPr>
              <w:tabs>
                <w:tab w:val="left" w:pos="708"/>
              </w:tabs>
              <w:jc w:val="lowKashida"/>
              <w:rPr>
                <w:rFonts w:ascii="Calibri" w:hAnsi="Calibri" w:cs="Calibri"/>
                <w:i/>
                <w:iCs/>
                <w:snapToGrid w:val="0"/>
              </w:rPr>
            </w:pPr>
            <w:r w:rsidRPr="000A14B0">
              <w:rPr>
                <w:rFonts w:ascii="Calibri" w:hAnsi="Calibri" w:cs="Calibri"/>
                <w:i/>
                <w:iCs/>
                <w:snapToGrid w:val="0"/>
              </w:rPr>
              <w:t>1</w:t>
            </w:r>
            <w:r>
              <w:rPr>
                <w:rFonts w:ascii="Calibri" w:hAnsi="Calibri" w:cs="Calibri"/>
                <w:i/>
                <w:iCs/>
                <w:snapToGrid w:val="0"/>
              </w:rPr>
              <w:t>1</w:t>
            </w:r>
            <w:r w:rsidRPr="000A14B0">
              <w:rPr>
                <w:rFonts w:ascii="Calibri" w:hAnsi="Calibri" w:cs="Calibri"/>
                <w:i/>
                <w:iCs/>
                <w:snapToGrid w:val="0"/>
              </w:rPr>
              <w:t xml:space="preserve"> Licences perpétuelles du logiciel de traitement de données GNSS, de la même marque du récepteur, ou clé réseau pour le fonctionnement perpétuel sur 1</w:t>
            </w:r>
            <w:r>
              <w:rPr>
                <w:rFonts w:ascii="Calibri" w:hAnsi="Calibri" w:cs="Calibri"/>
                <w:i/>
                <w:iCs/>
                <w:snapToGrid w:val="0"/>
              </w:rPr>
              <w:t>1</w:t>
            </w:r>
            <w:r w:rsidRPr="000A14B0">
              <w:rPr>
                <w:rFonts w:ascii="Calibri" w:hAnsi="Calibri" w:cs="Calibri"/>
                <w:i/>
                <w:iCs/>
                <w:snapToGrid w:val="0"/>
              </w:rPr>
              <w:t xml:space="preserve"> postes simultanément, dont les caractéristiques sont :</w:t>
            </w:r>
          </w:p>
          <w:p w:rsidR="0020218C" w:rsidRPr="00635272" w:rsidRDefault="0020218C" w:rsidP="0020218C">
            <w:pPr>
              <w:tabs>
                <w:tab w:val="left" w:pos="708"/>
              </w:tabs>
              <w:jc w:val="lowKashida"/>
              <w:rPr>
                <w:rFonts w:ascii="Calibri" w:hAnsi="Calibri" w:cs="Calibri"/>
                <w:i/>
                <w:iCs/>
                <w:snapToGrid w:val="0"/>
              </w:rPr>
            </w:pP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Planification des compagnes de mesure</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Préparation de la mission et prévision satellitaire</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Post traitement GNSS améliorant la précision et la fiabilité des levés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Génération des rapports des sessions d’observations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Création des dictionnaires d’attributs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lastRenderedPageBreak/>
              <w:t>Traitement différentiel</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Géo référencement des images, importation et exportation des images géo référencées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Menu CAD pour dessin des points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Support des données issues des ST et niveaux numériques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Vue 3D des surfaces, des polygones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Contrôle qualité des mesures</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Plans avec choix de l’échelle</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Système WGS8 et transformation dans le système géodésique marocain</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Passage aux coordonnées Lambert</w:t>
            </w:r>
          </w:p>
          <w:p w:rsidR="0020218C" w:rsidRPr="00635272" w:rsidRDefault="0020218C" w:rsidP="0020218C">
            <w:pPr>
              <w:numPr>
                <w:ilvl w:val="0"/>
                <w:numId w:val="32"/>
              </w:numPr>
              <w:tabs>
                <w:tab w:val="num" w:pos="110"/>
                <w:tab w:val="left" w:pos="708"/>
              </w:tabs>
              <w:ind w:left="360"/>
              <w:jc w:val="lowKashida"/>
              <w:rPr>
                <w:rFonts w:ascii="Calibri" w:hAnsi="Calibri" w:cs="Calibri"/>
                <w:i/>
                <w:iCs/>
              </w:rPr>
            </w:pPr>
            <w:r w:rsidRPr="00635272">
              <w:rPr>
                <w:rFonts w:ascii="Calibri" w:hAnsi="Calibri" w:cs="Calibri"/>
                <w:i/>
                <w:iCs/>
              </w:rPr>
              <w:t>Transformation en format R</w:t>
            </w:r>
            <w:r>
              <w:rPr>
                <w:rFonts w:ascii="Calibri" w:hAnsi="Calibri" w:cs="Calibri"/>
                <w:i/>
                <w:iCs/>
              </w:rPr>
              <w:t>I</w:t>
            </w:r>
            <w:r w:rsidRPr="00635272">
              <w:rPr>
                <w:rFonts w:ascii="Calibri" w:hAnsi="Calibri" w:cs="Calibri"/>
                <w:i/>
                <w:iCs/>
              </w:rPr>
              <w:t>NEX</w:t>
            </w:r>
          </w:p>
          <w:p w:rsidR="0020218C" w:rsidRPr="00635272" w:rsidRDefault="0020218C" w:rsidP="0020218C">
            <w:pPr>
              <w:tabs>
                <w:tab w:val="left" w:pos="708"/>
              </w:tabs>
              <w:jc w:val="lowKashida"/>
              <w:rPr>
                <w:rFonts w:ascii="Calibri" w:hAnsi="Calibri" w:cs="Calibri"/>
                <w:i/>
                <w:iCs/>
              </w:rPr>
            </w:pPr>
          </w:p>
          <w:p w:rsidR="0020218C" w:rsidRPr="00635272" w:rsidRDefault="0020218C" w:rsidP="0020218C">
            <w:pPr>
              <w:tabs>
                <w:tab w:val="left" w:pos="708"/>
              </w:tabs>
              <w:jc w:val="center"/>
              <w:rPr>
                <w:rFonts w:ascii="Calibri" w:hAnsi="Calibri" w:cs="Calibri"/>
                <w:b/>
                <w:i/>
                <w:iCs/>
                <w:u w:val="single"/>
              </w:rPr>
            </w:pPr>
            <w:r w:rsidRPr="00635272">
              <w:rPr>
                <w:rFonts w:ascii="Calibri" w:hAnsi="Calibri" w:cs="Calibri"/>
                <w:b/>
                <w:i/>
                <w:iCs/>
                <w:u w:val="single"/>
              </w:rPr>
              <w:t>ACCESSOIRES</w:t>
            </w:r>
          </w:p>
          <w:p w:rsidR="0020218C" w:rsidRPr="00635272" w:rsidRDefault="0020218C" w:rsidP="0020218C">
            <w:pPr>
              <w:tabs>
                <w:tab w:val="left" w:pos="708"/>
              </w:tabs>
              <w:rPr>
                <w:rFonts w:ascii="Calibri" w:hAnsi="Calibri" w:cs="Calibri"/>
                <w:i/>
                <w:iCs/>
                <w:snapToGrid w:val="0"/>
              </w:rPr>
            </w:pPr>
          </w:p>
          <w:p w:rsidR="0020218C" w:rsidRPr="009C4D63" w:rsidRDefault="0020218C" w:rsidP="0020218C">
            <w:pPr>
              <w:pStyle w:val="Paragraphedeliste"/>
              <w:widowControl w:val="0"/>
              <w:numPr>
                <w:ilvl w:val="0"/>
                <w:numId w:val="37"/>
              </w:numPr>
              <w:tabs>
                <w:tab w:val="left" w:pos="0"/>
              </w:tabs>
              <w:contextualSpacing/>
              <w:jc w:val="both"/>
              <w:rPr>
                <w:rFonts w:ascii="Calibri" w:hAnsi="Calibri" w:cs="Calibri"/>
                <w:i/>
                <w:iCs/>
                <w:snapToGrid w:val="0"/>
              </w:rPr>
            </w:pPr>
            <w:r w:rsidRPr="009C4D63">
              <w:rPr>
                <w:rFonts w:ascii="Calibri" w:hAnsi="Calibri" w:cs="Calibri"/>
                <w:i/>
                <w:iCs/>
                <w:snapToGrid w:val="0"/>
              </w:rPr>
              <w:t>01 trépied avec attache métallique robuste</w:t>
            </w:r>
          </w:p>
          <w:p w:rsidR="0020218C" w:rsidRPr="009C4D63" w:rsidRDefault="0020218C" w:rsidP="0020218C">
            <w:pPr>
              <w:pStyle w:val="Paragraphedeliste"/>
              <w:widowControl w:val="0"/>
              <w:numPr>
                <w:ilvl w:val="0"/>
                <w:numId w:val="37"/>
              </w:numPr>
              <w:tabs>
                <w:tab w:val="left" w:pos="0"/>
              </w:tabs>
              <w:contextualSpacing/>
              <w:jc w:val="both"/>
              <w:rPr>
                <w:rFonts w:ascii="Calibri" w:hAnsi="Calibri" w:cs="Calibri"/>
                <w:i/>
                <w:iCs/>
                <w:snapToGrid w:val="0"/>
              </w:rPr>
            </w:pPr>
            <w:r w:rsidRPr="009C4D63">
              <w:rPr>
                <w:rFonts w:ascii="Calibri" w:hAnsi="Calibri" w:cs="Calibri"/>
                <w:i/>
                <w:iCs/>
                <w:snapToGrid w:val="0"/>
              </w:rPr>
              <w:t>02 cannes à nivelle légères et de bonne qualité avec nivelle</w:t>
            </w:r>
          </w:p>
          <w:p w:rsidR="0020218C" w:rsidRPr="009C4D63" w:rsidRDefault="0020218C" w:rsidP="0020218C">
            <w:pPr>
              <w:pStyle w:val="Paragraphedeliste"/>
              <w:widowControl w:val="0"/>
              <w:numPr>
                <w:ilvl w:val="0"/>
                <w:numId w:val="37"/>
              </w:numPr>
              <w:tabs>
                <w:tab w:val="left" w:pos="0"/>
              </w:tabs>
              <w:contextualSpacing/>
              <w:jc w:val="both"/>
              <w:rPr>
                <w:rFonts w:ascii="Calibri" w:hAnsi="Calibri" w:cs="Calibri"/>
                <w:i/>
                <w:iCs/>
                <w:snapToGrid w:val="0"/>
              </w:rPr>
            </w:pPr>
            <w:r w:rsidRPr="009C4D63">
              <w:rPr>
                <w:rFonts w:ascii="Calibri" w:hAnsi="Calibri" w:cs="Calibri"/>
                <w:i/>
                <w:iCs/>
                <w:snapToGrid w:val="0"/>
              </w:rPr>
              <w:t>02 porte-cannes</w:t>
            </w:r>
          </w:p>
          <w:p w:rsidR="0020218C" w:rsidRPr="009C4D63" w:rsidRDefault="0020218C" w:rsidP="0020218C">
            <w:pPr>
              <w:pStyle w:val="Paragraphedeliste"/>
              <w:widowControl w:val="0"/>
              <w:numPr>
                <w:ilvl w:val="0"/>
                <w:numId w:val="37"/>
              </w:numPr>
              <w:tabs>
                <w:tab w:val="left" w:pos="0"/>
              </w:tabs>
              <w:contextualSpacing/>
              <w:jc w:val="both"/>
              <w:rPr>
                <w:rFonts w:ascii="Calibri" w:hAnsi="Calibri" w:cs="Calibri"/>
                <w:i/>
                <w:iCs/>
                <w:snapToGrid w:val="0"/>
              </w:rPr>
            </w:pPr>
            <w:r w:rsidRPr="009C4D63">
              <w:rPr>
                <w:rFonts w:ascii="Calibri" w:hAnsi="Calibri" w:cs="Calibri"/>
                <w:i/>
                <w:iCs/>
                <w:snapToGrid w:val="0"/>
              </w:rPr>
              <w:t xml:space="preserve">01 embase </w:t>
            </w:r>
          </w:p>
          <w:p w:rsidR="0020218C" w:rsidRPr="009C4D63" w:rsidRDefault="0020218C" w:rsidP="0020218C">
            <w:pPr>
              <w:pStyle w:val="Paragraphedeliste"/>
              <w:widowControl w:val="0"/>
              <w:numPr>
                <w:ilvl w:val="0"/>
                <w:numId w:val="37"/>
              </w:numPr>
              <w:tabs>
                <w:tab w:val="left" w:pos="0"/>
              </w:tabs>
              <w:contextualSpacing/>
              <w:jc w:val="both"/>
              <w:rPr>
                <w:rFonts w:ascii="Calibri" w:hAnsi="Calibri" w:cs="Calibri"/>
                <w:i/>
                <w:iCs/>
                <w:snapToGrid w:val="0"/>
              </w:rPr>
            </w:pPr>
            <w:r w:rsidRPr="009C4D63">
              <w:rPr>
                <w:rFonts w:ascii="Calibri" w:hAnsi="Calibri" w:cs="Calibri"/>
                <w:i/>
                <w:iCs/>
                <w:snapToGrid w:val="0"/>
              </w:rPr>
              <w:t>03 câbles USB de transfert des données</w:t>
            </w:r>
          </w:p>
          <w:p w:rsidR="0020218C" w:rsidRDefault="0020218C" w:rsidP="0020218C">
            <w:pPr>
              <w:pStyle w:val="Default"/>
              <w:ind w:left="47"/>
              <w:rPr>
                <w:rFonts w:ascii="Calibri" w:hAnsi="Calibri" w:cs="Calibri"/>
                <w:i/>
                <w:iCs/>
                <w:snapToGrid w:val="0"/>
              </w:rPr>
            </w:pPr>
          </w:p>
          <w:p w:rsidR="0020218C" w:rsidRPr="000D75C8" w:rsidRDefault="0020218C" w:rsidP="0020218C">
            <w:pPr>
              <w:pStyle w:val="Default"/>
              <w:ind w:left="47"/>
              <w:rPr>
                <w:rFonts w:ascii="Calibri" w:hAnsi="Calibri" w:cs="Calibri"/>
                <w:i/>
                <w:iCs/>
                <w:snapToGrid w:val="0"/>
              </w:rPr>
            </w:pPr>
            <w:r>
              <w:rPr>
                <w:rFonts w:ascii="Calibri" w:hAnsi="Calibri" w:cs="Calibri"/>
                <w:i/>
                <w:iCs/>
                <w:snapToGrid w:val="0"/>
              </w:rPr>
              <w:t>Formation sur toutes les fonctionnalités du</w:t>
            </w:r>
            <w:r w:rsidRPr="000D75C8">
              <w:rPr>
                <w:rFonts w:ascii="Calibri" w:hAnsi="Calibri" w:cs="Calibri"/>
                <w:i/>
                <w:iCs/>
                <w:snapToGrid w:val="0"/>
              </w:rPr>
              <w:t xml:space="preserve"> hardware et software de 6 formateurs </w:t>
            </w:r>
            <w:r>
              <w:rPr>
                <w:rFonts w:ascii="Calibri" w:hAnsi="Calibri" w:cs="Calibri"/>
                <w:i/>
                <w:iCs/>
                <w:snapToGrid w:val="0"/>
              </w:rPr>
              <w:t>(à prévoir un dépassement de cet effectif de formateurs si nécessaire)</w:t>
            </w:r>
          </w:p>
          <w:p w:rsidR="0020218C" w:rsidRPr="00635272" w:rsidRDefault="0020218C" w:rsidP="0020218C">
            <w:pPr>
              <w:widowControl w:val="0"/>
              <w:tabs>
                <w:tab w:val="left" w:pos="0"/>
              </w:tabs>
              <w:jc w:val="both"/>
              <w:rPr>
                <w:rFonts w:ascii="Calibri" w:hAnsi="Calibri" w:cs="Calibri"/>
                <w:i/>
                <w:iCs/>
                <w:snapToGrid w:val="0"/>
              </w:rPr>
            </w:pPr>
          </w:p>
          <w:p w:rsidR="0020218C" w:rsidRPr="00635272" w:rsidRDefault="0020218C" w:rsidP="0020218C">
            <w:pPr>
              <w:widowControl w:val="0"/>
              <w:tabs>
                <w:tab w:val="left" w:pos="0"/>
              </w:tabs>
              <w:jc w:val="both"/>
              <w:rPr>
                <w:rFonts w:ascii="Calibri" w:hAnsi="Calibri" w:cs="Calibri"/>
                <w:i/>
                <w:iCs/>
              </w:rPr>
            </w:pPr>
            <w:r w:rsidRPr="00635272">
              <w:rPr>
                <w:rFonts w:ascii="Calibri" w:hAnsi="Calibri" w:cs="Calibri"/>
                <w:i/>
                <w:iCs/>
              </w:rPr>
              <w:t>Manuel d’utilisation en langue française</w:t>
            </w:r>
          </w:p>
          <w:p w:rsidR="0020218C" w:rsidRPr="00635272" w:rsidRDefault="0020218C" w:rsidP="0020218C">
            <w:pPr>
              <w:rPr>
                <w:b/>
                <w:bCs/>
                <w:i/>
                <w:iCs/>
                <w:color w:val="000000"/>
              </w:rPr>
            </w:pPr>
            <w:r w:rsidRPr="00635272">
              <w:rPr>
                <w:b/>
                <w:bCs/>
                <w:i/>
                <w:iCs/>
                <w:color w:val="000000"/>
              </w:rPr>
              <w:t>Garantie</w:t>
            </w:r>
          </w:p>
          <w:p w:rsidR="0020218C" w:rsidRPr="00635272" w:rsidRDefault="0020218C" w:rsidP="0020218C">
            <w:pPr>
              <w:widowControl w:val="0"/>
              <w:tabs>
                <w:tab w:val="left" w:pos="0"/>
              </w:tabs>
              <w:jc w:val="both"/>
              <w:rPr>
                <w:rFonts w:ascii="Calibri" w:hAnsi="Calibri" w:cs="Calibri"/>
                <w:i/>
                <w:iCs/>
                <w:color w:val="000000"/>
              </w:rPr>
            </w:pPr>
            <w:r w:rsidRPr="00635272">
              <w:rPr>
                <w:i/>
                <w:iCs/>
                <w:color w:val="000000"/>
              </w:rPr>
              <w:t>Garantie de 2 ans sur les défauts de fabrication. Toute réparation ou remplacement du matériel et des pièces seront opérés par le fournisseur.</w:t>
            </w:r>
          </w:p>
        </w:tc>
        <w:tc>
          <w:tcPr>
            <w:tcW w:w="1842" w:type="dxa"/>
            <w:tcBorders>
              <w:top w:val="single" w:sz="4" w:space="0" w:color="auto"/>
              <w:left w:val="single" w:sz="4" w:space="0" w:color="auto"/>
              <w:bottom w:val="single" w:sz="4" w:space="0" w:color="auto"/>
              <w:right w:val="single" w:sz="4" w:space="0" w:color="auto"/>
            </w:tcBorders>
            <w:vAlign w:val="center"/>
          </w:tcPr>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lastRenderedPageBreak/>
              <w:t>Marque :</w:t>
            </w:r>
          </w:p>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20218C" w:rsidRPr="00E50B6B" w:rsidRDefault="0020218C" w:rsidP="0020218C">
            <w:pPr>
              <w:jc w:val="center"/>
              <w:rPr>
                <w:rFonts w:ascii="Georgia" w:hAnsi="Georgia" w:cs="Calibri"/>
                <w:b/>
                <w:bCs/>
                <w:color w:val="000000"/>
              </w:rPr>
            </w:pPr>
            <w:r w:rsidRPr="00DD541D">
              <w:rPr>
                <w:rFonts w:ascii="Century Gothic" w:hAnsi="Century Gothic"/>
                <w:b/>
                <w:sz w:val="20"/>
                <w:szCs w:val="20"/>
              </w:rPr>
              <w:t>Caractéristique proposée :</w:t>
            </w:r>
          </w:p>
        </w:tc>
        <w:tc>
          <w:tcPr>
            <w:tcW w:w="1843" w:type="dxa"/>
            <w:tcBorders>
              <w:top w:val="single" w:sz="4" w:space="0" w:color="auto"/>
              <w:left w:val="single" w:sz="4" w:space="0" w:color="auto"/>
              <w:bottom w:val="single" w:sz="4" w:space="0" w:color="auto"/>
              <w:right w:val="single" w:sz="4" w:space="0" w:color="auto"/>
            </w:tcBorders>
            <w:vAlign w:val="center"/>
          </w:tcPr>
          <w:p w:rsidR="0020218C" w:rsidRPr="00E50B6B" w:rsidRDefault="0020218C" w:rsidP="0020218C">
            <w:pPr>
              <w:jc w:val="center"/>
              <w:rPr>
                <w:b/>
                <w:bCs/>
                <w:color w:val="000000"/>
              </w:rPr>
            </w:pPr>
          </w:p>
        </w:tc>
      </w:tr>
      <w:tr w:rsidR="0020218C" w:rsidRPr="00B8095B" w:rsidTr="002B7D63">
        <w:trPr>
          <w:trHeight w:val="3251"/>
        </w:trPr>
        <w:tc>
          <w:tcPr>
            <w:tcW w:w="817" w:type="dxa"/>
            <w:shd w:val="clear" w:color="auto" w:fill="auto"/>
          </w:tcPr>
          <w:p w:rsidR="0020218C" w:rsidRPr="00B8095B" w:rsidRDefault="0020218C" w:rsidP="0020218C">
            <w:pPr>
              <w:jc w:val="center"/>
              <w:rPr>
                <w:bCs/>
                <w:iCs/>
              </w:rPr>
            </w:pPr>
            <w:r>
              <w:rPr>
                <w:bCs/>
                <w:iCs/>
              </w:rPr>
              <w:lastRenderedPageBreak/>
              <w:t>4</w:t>
            </w:r>
          </w:p>
        </w:tc>
        <w:tc>
          <w:tcPr>
            <w:tcW w:w="6521" w:type="dxa"/>
            <w:tcBorders>
              <w:top w:val="single" w:sz="4" w:space="0" w:color="auto"/>
              <w:left w:val="single" w:sz="4" w:space="0" w:color="auto"/>
              <w:bottom w:val="single" w:sz="4" w:space="0" w:color="auto"/>
              <w:right w:val="single" w:sz="4" w:space="0" w:color="auto"/>
            </w:tcBorders>
          </w:tcPr>
          <w:p w:rsidR="0020218C" w:rsidRDefault="0020218C" w:rsidP="0020218C">
            <w:pPr>
              <w:widowControl w:val="0"/>
              <w:tabs>
                <w:tab w:val="left" w:pos="0"/>
              </w:tabs>
              <w:jc w:val="both"/>
              <w:rPr>
                <w:rFonts w:ascii="Calibri" w:hAnsi="Calibri" w:cs="Calibri"/>
                <w:b/>
                <w:bCs/>
                <w:i/>
                <w:iCs/>
                <w:snapToGrid w:val="0"/>
              </w:rPr>
            </w:pPr>
            <w:r w:rsidRPr="00FB76EC">
              <w:rPr>
                <w:rFonts w:ascii="Calibri" w:hAnsi="Calibri" w:cs="Calibri"/>
                <w:b/>
                <w:bCs/>
                <w:i/>
                <w:iCs/>
                <w:snapToGrid w:val="0"/>
              </w:rPr>
              <w:t>Récepteur GNSS Portable</w:t>
            </w:r>
          </w:p>
          <w:p w:rsidR="0020218C" w:rsidRDefault="0020218C" w:rsidP="0020218C">
            <w:pPr>
              <w:pStyle w:val="Default"/>
              <w:jc w:val="both"/>
              <w:rPr>
                <w:rFonts w:ascii="Calibri" w:hAnsi="Calibri" w:cs="Calibri"/>
                <w:i/>
                <w:iCs/>
                <w:snapToGrid w:val="0"/>
              </w:rPr>
            </w:pPr>
            <w:r>
              <w:rPr>
                <w:rFonts w:ascii="Calibri" w:hAnsi="Calibri" w:cs="Calibri"/>
                <w:i/>
                <w:iCs/>
                <w:snapToGrid w:val="0"/>
              </w:rPr>
              <w:t>Récepteur GPS GLONASS étanche de poche avec les principales fonctionnalités de navigation</w:t>
            </w:r>
          </w:p>
          <w:p w:rsidR="0020218C" w:rsidRDefault="0020218C" w:rsidP="0020218C">
            <w:pPr>
              <w:pStyle w:val="Default"/>
              <w:jc w:val="both"/>
              <w:rPr>
                <w:rFonts w:ascii="Calibri" w:hAnsi="Calibri" w:cs="Calibri"/>
                <w:i/>
                <w:iCs/>
                <w:snapToGrid w:val="0"/>
                <w:highlight w:val="cyan"/>
              </w:rPr>
            </w:pP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Récepteur GPS/GLONASS haute sensibilité</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Précision en position absolue ≤ 3 mètres</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Ecran couleur lisible en plein soleil</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Conception robuste et résistante à l'eau</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Chocs (hors fonctionnement) : résistant aux chutes de 1,3 m sur contreplaqué ou sur béton</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Mémoire interne ≥ 4 Go ou stockage jusqu’à 5 000 points ou logement de carte mémoire</w:t>
            </w:r>
            <w:r>
              <w:rPr>
                <w:rFonts w:ascii="Calibri" w:hAnsi="Calibri" w:cs="Calibri"/>
                <w:i/>
                <w:iCs/>
                <w:snapToGrid w:val="0"/>
              </w:rPr>
              <w:t xml:space="preserve"> normale</w:t>
            </w:r>
            <w:r w:rsidRPr="00A20DCA">
              <w:rPr>
                <w:rFonts w:ascii="Calibri" w:hAnsi="Calibri" w:cs="Calibri"/>
                <w:i/>
                <w:iCs/>
                <w:snapToGrid w:val="0"/>
              </w:rPr>
              <w:t xml:space="preserve"> SD (dans ce cas une carte mémoire ≥ 4 Go doit être fournie avec le récepteur)</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Alimentation par batterie interne Li-ion ou batteries Ni-Cd rechargeables ou batterie NiMH rechargeable (avec chargeur)</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Autonomie de la batterie : 16h</w:t>
            </w:r>
          </w:p>
          <w:p w:rsidR="0020218C" w:rsidRPr="00A20DCA"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Durée de charge : 4 heures (en moyenne)</w:t>
            </w:r>
          </w:p>
          <w:p w:rsidR="0020218C" w:rsidRPr="005235A7" w:rsidRDefault="0020218C" w:rsidP="0020218C">
            <w:pPr>
              <w:pStyle w:val="Default"/>
              <w:numPr>
                <w:ilvl w:val="0"/>
                <w:numId w:val="32"/>
              </w:numPr>
              <w:ind w:left="188" w:hanging="141"/>
              <w:rPr>
                <w:rFonts w:ascii="Calibri" w:hAnsi="Calibri" w:cs="Calibri"/>
                <w:i/>
                <w:iCs/>
                <w:snapToGrid w:val="0"/>
              </w:rPr>
            </w:pPr>
            <w:r w:rsidRPr="00A20DCA">
              <w:rPr>
                <w:rFonts w:ascii="Calibri" w:hAnsi="Calibri" w:cs="Calibri"/>
                <w:i/>
                <w:iCs/>
                <w:snapToGrid w:val="0"/>
              </w:rPr>
              <w:t>Pochette d'appareil et dragonne</w:t>
            </w:r>
            <w:r>
              <w:rPr>
                <w:rFonts w:ascii="Calibri" w:hAnsi="Calibri" w:cs="Calibri"/>
                <w:i/>
                <w:iCs/>
                <w:snapToGrid w:val="0"/>
              </w:rPr>
              <w:br/>
            </w:r>
          </w:p>
          <w:p w:rsidR="0020218C" w:rsidRPr="003A7067" w:rsidRDefault="0020218C" w:rsidP="0020218C">
            <w:pPr>
              <w:widowControl w:val="0"/>
              <w:ind w:left="110"/>
              <w:rPr>
                <w:rFonts w:ascii="Calibri" w:hAnsi="Calibri" w:cs="Calibri"/>
                <w:i/>
                <w:iCs/>
                <w:snapToGrid w:val="0"/>
              </w:rPr>
            </w:pPr>
            <w:r w:rsidRPr="00A22E5F">
              <w:rPr>
                <w:rFonts w:ascii="Calibri" w:hAnsi="Calibri" w:cs="Calibri"/>
                <w:b/>
                <w:i/>
                <w:iCs/>
              </w:rPr>
              <w:t>Garantie</w:t>
            </w:r>
            <w:r>
              <w:rPr>
                <w:rFonts w:ascii="Calibri" w:hAnsi="Calibri" w:cs="Calibri"/>
                <w:b/>
                <w:i/>
                <w:iCs/>
              </w:rPr>
              <w:br/>
            </w:r>
            <w:r w:rsidRPr="00A22E5F">
              <w:rPr>
                <w:rFonts w:ascii="Calibri" w:hAnsi="Calibri" w:cs="Calibri"/>
                <w:i/>
                <w:iCs/>
                <w:snapToGrid w:val="0"/>
              </w:rPr>
              <w:t>Garantie de 1 an sur les défauts de fabrication. Toute réparation ou remplacement du matériel et des pièces se</w:t>
            </w:r>
            <w:r>
              <w:rPr>
                <w:rFonts w:ascii="Calibri" w:hAnsi="Calibri" w:cs="Calibri"/>
                <w:i/>
                <w:iCs/>
                <w:snapToGrid w:val="0"/>
              </w:rPr>
              <w:t>ront  opérés par le fournisseur</w:t>
            </w:r>
            <w:r>
              <w:rPr>
                <w:rFonts w:ascii="Calibri" w:hAnsi="Calibri" w:cs="Calibri"/>
                <w:i/>
                <w:iCs/>
                <w:snapToGrid w:val="0"/>
              </w:rPr>
              <w:br/>
            </w:r>
          </w:p>
          <w:p w:rsidR="0020218C" w:rsidRDefault="0020218C" w:rsidP="0020218C">
            <w:pPr>
              <w:pStyle w:val="Default"/>
              <w:rPr>
                <w:rFonts w:ascii="Calibri" w:hAnsi="Calibri" w:cs="Calibri"/>
                <w:i/>
                <w:iCs/>
                <w:snapToGrid w:val="0"/>
              </w:rPr>
            </w:pPr>
            <w:r w:rsidRPr="00A20DCA">
              <w:rPr>
                <w:rFonts w:ascii="Calibri" w:hAnsi="Calibri" w:cs="Calibri"/>
                <w:i/>
                <w:iCs/>
                <w:snapToGrid w:val="0"/>
              </w:rPr>
              <w:t>L’appareil doit être livré avec manuel d'utilisation en langue française</w:t>
            </w:r>
          </w:p>
          <w:p w:rsidR="002B7D63" w:rsidRPr="005235A7" w:rsidRDefault="002B7D63" w:rsidP="0020218C">
            <w:pPr>
              <w:pStyle w:val="Default"/>
              <w:rPr>
                <w:rFonts w:ascii="Calibri" w:hAnsi="Calibri" w:cs="Calibri"/>
                <w:i/>
                <w:iCs/>
                <w:snapToGrid w:val="0"/>
              </w:rPr>
            </w:pPr>
          </w:p>
        </w:tc>
        <w:tc>
          <w:tcPr>
            <w:tcW w:w="1842" w:type="dxa"/>
            <w:tcBorders>
              <w:top w:val="single" w:sz="4" w:space="0" w:color="auto"/>
              <w:left w:val="single" w:sz="4" w:space="0" w:color="auto"/>
              <w:bottom w:val="single" w:sz="4" w:space="0" w:color="auto"/>
              <w:right w:val="single" w:sz="4" w:space="0" w:color="auto"/>
            </w:tcBorders>
            <w:vAlign w:val="center"/>
          </w:tcPr>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lastRenderedPageBreak/>
              <w:t>Marque :</w:t>
            </w:r>
          </w:p>
          <w:p w:rsidR="0020218C" w:rsidRPr="00DD541D" w:rsidRDefault="0020218C" w:rsidP="0020218C">
            <w:pPr>
              <w:tabs>
                <w:tab w:val="left" w:pos="284"/>
              </w:tabs>
              <w:suppressAutoHyphens/>
              <w:autoSpaceDN w:val="0"/>
              <w:jc w:val="center"/>
              <w:textAlignment w:val="baseline"/>
              <w:rPr>
                <w:rFonts w:ascii="Century Gothic" w:hAnsi="Century Gothic"/>
                <w:b/>
                <w:sz w:val="20"/>
                <w:szCs w:val="20"/>
              </w:rPr>
            </w:pPr>
            <w:r w:rsidRPr="00DD541D">
              <w:rPr>
                <w:rFonts w:ascii="Century Gothic" w:hAnsi="Century Gothic"/>
                <w:b/>
                <w:sz w:val="20"/>
                <w:szCs w:val="20"/>
              </w:rPr>
              <w:t>Référence :</w:t>
            </w:r>
          </w:p>
          <w:p w:rsidR="0020218C" w:rsidRPr="00E50B6B" w:rsidRDefault="0020218C" w:rsidP="0020218C">
            <w:pPr>
              <w:jc w:val="center"/>
              <w:rPr>
                <w:rFonts w:ascii="Georgia" w:hAnsi="Georgia" w:cs="Calibri"/>
                <w:b/>
                <w:bCs/>
                <w:color w:val="000000"/>
              </w:rPr>
            </w:pPr>
            <w:r w:rsidRPr="00DD541D">
              <w:rPr>
                <w:rFonts w:ascii="Century Gothic" w:hAnsi="Century Gothic"/>
                <w:b/>
                <w:sz w:val="20"/>
                <w:szCs w:val="20"/>
              </w:rPr>
              <w:t>Caractéristique proposée :</w:t>
            </w:r>
          </w:p>
        </w:tc>
        <w:tc>
          <w:tcPr>
            <w:tcW w:w="1843" w:type="dxa"/>
            <w:tcBorders>
              <w:top w:val="single" w:sz="4" w:space="0" w:color="auto"/>
              <w:left w:val="single" w:sz="4" w:space="0" w:color="auto"/>
              <w:bottom w:val="single" w:sz="4" w:space="0" w:color="auto"/>
              <w:right w:val="single" w:sz="4" w:space="0" w:color="auto"/>
            </w:tcBorders>
            <w:vAlign w:val="center"/>
          </w:tcPr>
          <w:p w:rsidR="0020218C" w:rsidRPr="00E50B6B" w:rsidRDefault="0020218C" w:rsidP="0020218C">
            <w:pPr>
              <w:jc w:val="center"/>
              <w:rPr>
                <w:b/>
                <w:bCs/>
                <w:color w:val="000000"/>
              </w:rPr>
            </w:pPr>
          </w:p>
        </w:tc>
      </w:tr>
      <w:tr w:rsidR="002B7D63" w:rsidRPr="00B8095B" w:rsidTr="002B7D63">
        <w:trPr>
          <w:trHeight w:val="1701"/>
        </w:trPr>
        <w:tc>
          <w:tcPr>
            <w:tcW w:w="817" w:type="dxa"/>
            <w:shd w:val="clear" w:color="auto" w:fill="auto"/>
          </w:tcPr>
          <w:p w:rsidR="002B7D63" w:rsidRDefault="002B7D63" w:rsidP="0020218C">
            <w:pPr>
              <w:jc w:val="center"/>
              <w:rPr>
                <w:bCs/>
                <w:iCs/>
              </w:rPr>
            </w:pPr>
            <w:r>
              <w:rPr>
                <w:bCs/>
                <w:iCs/>
              </w:rPr>
              <w:lastRenderedPageBreak/>
              <w:t>5</w:t>
            </w:r>
          </w:p>
        </w:tc>
        <w:tc>
          <w:tcPr>
            <w:tcW w:w="6521" w:type="dxa"/>
            <w:tcBorders>
              <w:top w:val="single" w:sz="4" w:space="0" w:color="auto"/>
              <w:left w:val="single" w:sz="4" w:space="0" w:color="auto"/>
              <w:bottom w:val="single" w:sz="4" w:space="0" w:color="auto"/>
              <w:right w:val="single" w:sz="4" w:space="0" w:color="auto"/>
            </w:tcBorders>
          </w:tcPr>
          <w:p w:rsidR="00A00DD6" w:rsidRPr="00A00DD6" w:rsidRDefault="00A00DD6" w:rsidP="00A00DD6">
            <w:pPr>
              <w:widowControl w:val="0"/>
              <w:tabs>
                <w:tab w:val="left" w:pos="0"/>
              </w:tabs>
              <w:jc w:val="both"/>
              <w:rPr>
                <w:rFonts w:ascii="Calibri" w:hAnsi="Calibri" w:cs="Calibri"/>
                <w:b/>
                <w:bCs/>
                <w:i/>
                <w:iCs/>
                <w:snapToGrid w:val="0"/>
              </w:rPr>
            </w:pPr>
            <w:r w:rsidRPr="00A00DD6">
              <w:rPr>
                <w:rFonts w:ascii="Calibri" w:hAnsi="Calibri" w:cs="Calibri"/>
                <w:b/>
                <w:bCs/>
                <w:i/>
                <w:iCs/>
                <w:snapToGrid w:val="0"/>
              </w:rPr>
              <w:t xml:space="preserve">Formation pour l'item n°3 </w:t>
            </w:r>
          </w:p>
          <w:p w:rsidR="002B7D63" w:rsidRDefault="00A00DD6" w:rsidP="002B7D63">
            <w:pPr>
              <w:pStyle w:val="Default"/>
              <w:rPr>
                <w:rFonts w:ascii="Calibri" w:hAnsi="Calibri" w:cs="Calibri"/>
                <w:i/>
                <w:iCs/>
                <w:snapToGrid w:val="0"/>
              </w:rPr>
            </w:pPr>
            <w:r>
              <w:rPr>
                <w:rFonts w:ascii="Calibri" w:hAnsi="Calibri" w:cs="Calibri"/>
                <w:i/>
                <w:iCs/>
                <w:snapToGrid w:val="0"/>
              </w:rPr>
              <w:t xml:space="preserve">Formation </w:t>
            </w:r>
            <w:r w:rsidR="002B7D63" w:rsidRPr="0057662F">
              <w:rPr>
                <w:rFonts w:ascii="Calibri" w:hAnsi="Calibri" w:cs="Calibri"/>
                <w:i/>
                <w:iCs/>
                <w:snapToGrid w:val="0"/>
              </w:rPr>
              <w:t>sur toutes les fonctionnalités du hardware et software de 6 formateurs (à prévoir un dépassement de cet effectif de formateurs si nécessaire)</w:t>
            </w:r>
          </w:p>
          <w:p w:rsidR="002B7D63" w:rsidRPr="00FB76EC" w:rsidRDefault="002B7D63" w:rsidP="0020218C">
            <w:pPr>
              <w:widowControl w:val="0"/>
              <w:tabs>
                <w:tab w:val="left" w:pos="0"/>
              </w:tabs>
              <w:jc w:val="both"/>
              <w:rPr>
                <w:rFonts w:ascii="Calibri" w:hAnsi="Calibri" w:cs="Calibri"/>
                <w:b/>
                <w:bCs/>
                <w:i/>
                <w:iCs/>
                <w:snapToGrid w:val="0"/>
              </w:rPr>
            </w:pPr>
          </w:p>
        </w:tc>
        <w:tc>
          <w:tcPr>
            <w:tcW w:w="1842" w:type="dxa"/>
            <w:tcBorders>
              <w:top w:val="single" w:sz="4" w:space="0" w:color="auto"/>
              <w:left w:val="single" w:sz="4" w:space="0" w:color="auto"/>
              <w:bottom w:val="single" w:sz="4" w:space="0" w:color="auto"/>
              <w:right w:val="single" w:sz="4" w:space="0" w:color="auto"/>
            </w:tcBorders>
            <w:vAlign w:val="center"/>
          </w:tcPr>
          <w:p w:rsidR="002B7D63" w:rsidRPr="00DD541D" w:rsidRDefault="002B7D63" w:rsidP="0020218C">
            <w:pPr>
              <w:tabs>
                <w:tab w:val="left" w:pos="284"/>
              </w:tabs>
              <w:suppressAutoHyphens/>
              <w:autoSpaceDN w:val="0"/>
              <w:jc w:val="center"/>
              <w:textAlignment w:val="baseline"/>
              <w:rPr>
                <w:rFonts w:ascii="Century Gothic" w:hAnsi="Century Gothic"/>
                <w:b/>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B7D63" w:rsidRPr="00E50B6B" w:rsidRDefault="002B7D63" w:rsidP="0020218C">
            <w:pPr>
              <w:jc w:val="center"/>
              <w:rPr>
                <w:b/>
                <w:bCs/>
                <w:color w:val="000000"/>
              </w:rPr>
            </w:pPr>
          </w:p>
        </w:tc>
      </w:tr>
    </w:tbl>
    <w:p w:rsidR="0020218C" w:rsidRDefault="0020218C" w:rsidP="0020218C">
      <w:pPr>
        <w:tabs>
          <w:tab w:val="left" w:pos="3880"/>
        </w:tabs>
        <w:jc w:val="both"/>
      </w:pPr>
    </w:p>
    <w:p w:rsidR="0020218C" w:rsidRDefault="0020218C" w:rsidP="0020218C">
      <w:pPr>
        <w:tabs>
          <w:tab w:val="left" w:pos="3880"/>
        </w:tabs>
        <w:jc w:val="both"/>
      </w:pPr>
    </w:p>
    <w:p w:rsidR="0020218C" w:rsidRDefault="0020218C" w:rsidP="0020218C">
      <w:pPr>
        <w:widowControl w:val="0"/>
        <w:tabs>
          <w:tab w:val="left" w:pos="765"/>
        </w:tabs>
        <w:jc w:val="center"/>
        <w:rPr>
          <w:rFonts w:ascii="Century Gothic" w:hAnsi="Century Gothic"/>
          <w:b/>
          <w:bCs/>
          <w:sz w:val="40"/>
          <w:szCs w:val="22"/>
          <w:u w:val="single"/>
        </w:rPr>
        <w:sectPr w:rsidR="0020218C" w:rsidSect="00FD293F">
          <w:pgSz w:w="11906" w:h="16838"/>
          <w:pgMar w:top="1134" w:right="851" w:bottom="1134" w:left="851" w:header="709" w:footer="709" w:gutter="0"/>
          <w:cols w:space="708"/>
          <w:docGrid w:linePitch="360"/>
        </w:sectPr>
      </w:pPr>
    </w:p>
    <w:p w:rsidR="0020218C" w:rsidRPr="009A28C3" w:rsidRDefault="0020218C" w:rsidP="0020218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20218C" w:rsidRPr="0064326E" w:rsidRDefault="0020218C" w:rsidP="0020218C">
      <w:pPr>
        <w:widowControl w:val="0"/>
        <w:jc w:val="center"/>
        <w:rPr>
          <w:b/>
          <w:sz w:val="28"/>
          <w:szCs w:val="28"/>
        </w:rPr>
      </w:pPr>
    </w:p>
    <w:p w:rsidR="00D26056" w:rsidRPr="0020218C" w:rsidRDefault="00D26056" w:rsidP="00D26056">
      <w:pPr>
        <w:numPr>
          <w:ilvl w:val="0"/>
          <w:numId w:val="31"/>
        </w:numPr>
        <w:jc w:val="center"/>
        <w:rPr>
          <w:rFonts w:ascii="Century Gothic" w:hAnsi="Century Gothic"/>
          <w:b/>
          <w:bCs/>
          <w:i/>
          <w:iCs/>
          <w:sz w:val="22"/>
          <w:szCs w:val="22"/>
          <w:u w:val="single"/>
        </w:rPr>
      </w:pPr>
      <w:r w:rsidRPr="0020218C">
        <w:rPr>
          <w:rFonts w:ascii="Century Gothic" w:hAnsi="Century Gothic"/>
          <w:b/>
          <w:bCs/>
          <w:i/>
          <w:iCs/>
          <w:sz w:val="22"/>
          <w:szCs w:val="22"/>
          <w:u w:val="single"/>
        </w:rPr>
        <w:t>Lot 2: Récepteurs GNSS avec logiciel de traitement, et stations totales mécaniques et robotiques</w:t>
      </w:r>
    </w:p>
    <w:p w:rsidR="0020218C" w:rsidRDefault="0020218C" w:rsidP="0020218C">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0218C" w:rsidRPr="006313F0" w:rsidTr="00881672">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0218C" w:rsidRPr="009A28C3" w:rsidRDefault="0020218C"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26056" w:rsidRPr="006313F0" w:rsidTr="00881672">
        <w:trPr>
          <w:cantSplit/>
          <w:trHeight w:val="315"/>
          <w:jc w:val="center"/>
        </w:trPr>
        <w:tc>
          <w:tcPr>
            <w:tcW w:w="943" w:type="dxa"/>
            <w:shd w:val="clear" w:color="auto" w:fill="auto"/>
            <w:tcMar>
              <w:top w:w="0" w:type="dxa"/>
              <w:left w:w="70" w:type="dxa"/>
              <w:bottom w:w="0" w:type="dxa"/>
              <w:right w:w="70" w:type="dxa"/>
            </w:tcMar>
          </w:tcPr>
          <w:p w:rsidR="00D26056" w:rsidRPr="00B8095B" w:rsidRDefault="00D26056" w:rsidP="00D26056">
            <w:pPr>
              <w:jc w:val="center"/>
              <w:rPr>
                <w:bCs/>
                <w:iCs/>
              </w:rPr>
            </w:pPr>
            <w:r w:rsidRPr="00B8095B">
              <w:rPr>
                <w:bCs/>
                <w:iCs/>
              </w:rPr>
              <w:t>1</w:t>
            </w:r>
          </w:p>
        </w:tc>
        <w:tc>
          <w:tcPr>
            <w:tcW w:w="7634" w:type="dxa"/>
            <w:shd w:val="clear" w:color="auto" w:fill="auto"/>
            <w:tcMar>
              <w:top w:w="0" w:type="dxa"/>
              <w:left w:w="70" w:type="dxa"/>
              <w:bottom w:w="0" w:type="dxa"/>
              <w:right w:w="70" w:type="dxa"/>
            </w:tcMar>
          </w:tcPr>
          <w:p w:rsidR="00D26056" w:rsidRPr="002220E2" w:rsidRDefault="00D26056" w:rsidP="00D26056">
            <w:pPr>
              <w:rPr>
                <w:i/>
                <w:iCs/>
                <w:color w:val="000000"/>
              </w:rPr>
            </w:pPr>
            <w:r w:rsidRPr="003B2C27">
              <w:rPr>
                <w:rFonts w:ascii="Calibri" w:hAnsi="Calibri" w:cs="Calibri"/>
                <w:b/>
                <w:i/>
                <w:iCs/>
              </w:rPr>
              <w:t xml:space="preserve">STATION TOTALE </w:t>
            </w:r>
            <w:r>
              <w:rPr>
                <w:rFonts w:ascii="Calibri" w:hAnsi="Calibri" w:cs="Calibri"/>
                <w:b/>
                <w:i/>
                <w:iCs/>
              </w:rPr>
              <w:t>ELECTRONIQUE/MECANIQUE</w:t>
            </w:r>
          </w:p>
        </w:tc>
        <w:tc>
          <w:tcPr>
            <w:tcW w:w="1011" w:type="dxa"/>
            <w:shd w:val="clear" w:color="auto" w:fill="auto"/>
            <w:tcMar>
              <w:top w:w="0" w:type="dxa"/>
              <w:left w:w="70" w:type="dxa"/>
              <w:bottom w:w="0" w:type="dxa"/>
              <w:right w:w="70" w:type="dxa"/>
            </w:tcMar>
            <w:vAlign w:val="center"/>
          </w:tcPr>
          <w:p w:rsidR="00D26056" w:rsidRPr="00E50B6B" w:rsidRDefault="00D26056" w:rsidP="00D26056">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D26056" w:rsidRDefault="00D26056" w:rsidP="00D26056">
            <w:pPr>
              <w:jc w:val="center"/>
              <w:rPr>
                <w:b/>
                <w:bCs/>
                <w:color w:val="000000"/>
              </w:rPr>
            </w:pPr>
            <w:r>
              <w:rPr>
                <w:b/>
                <w:bCs/>
                <w:color w:val="000000"/>
              </w:rPr>
              <w:t>12</w:t>
            </w:r>
          </w:p>
        </w:tc>
        <w:tc>
          <w:tcPr>
            <w:tcW w:w="1973" w:type="dxa"/>
          </w:tcPr>
          <w:p w:rsidR="00D26056" w:rsidRPr="009A28C3" w:rsidRDefault="00D26056" w:rsidP="00D26056">
            <w:pPr>
              <w:jc w:val="center"/>
              <w:rPr>
                <w:rFonts w:ascii="Century Gothic" w:hAnsi="Century Gothic"/>
                <w:b/>
                <w:sz w:val="22"/>
                <w:szCs w:val="22"/>
              </w:rPr>
            </w:pPr>
          </w:p>
        </w:tc>
        <w:tc>
          <w:tcPr>
            <w:tcW w:w="2083" w:type="dxa"/>
          </w:tcPr>
          <w:p w:rsidR="00D26056" w:rsidRPr="009A28C3" w:rsidRDefault="00D26056" w:rsidP="00D26056">
            <w:pPr>
              <w:jc w:val="center"/>
              <w:rPr>
                <w:rFonts w:ascii="Century Gothic" w:hAnsi="Century Gothic"/>
                <w:b/>
                <w:sz w:val="22"/>
                <w:szCs w:val="22"/>
              </w:rPr>
            </w:pPr>
          </w:p>
        </w:tc>
      </w:tr>
      <w:tr w:rsidR="00D26056" w:rsidRPr="006313F0" w:rsidTr="00881672">
        <w:trPr>
          <w:cantSplit/>
          <w:trHeight w:val="210"/>
          <w:jc w:val="center"/>
        </w:trPr>
        <w:tc>
          <w:tcPr>
            <w:tcW w:w="943" w:type="dxa"/>
            <w:shd w:val="clear" w:color="auto" w:fill="auto"/>
            <w:tcMar>
              <w:top w:w="0" w:type="dxa"/>
              <w:left w:w="70" w:type="dxa"/>
              <w:bottom w:w="0" w:type="dxa"/>
              <w:right w:w="70" w:type="dxa"/>
            </w:tcMar>
          </w:tcPr>
          <w:p w:rsidR="00D26056" w:rsidRPr="00B8095B" w:rsidRDefault="00D26056" w:rsidP="00D26056">
            <w:pPr>
              <w:jc w:val="center"/>
              <w:rPr>
                <w:bCs/>
                <w:iCs/>
              </w:rPr>
            </w:pPr>
            <w:r w:rsidRPr="00B8095B">
              <w:rPr>
                <w:bCs/>
                <w:iCs/>
              </w:rPr>
              <w:t>2</w:t>
            </w:r>
          </w:p>
        </w:tc>
        <w:tc>
          <w:tcPr>
            <w:tcW w:w="7634" w:type="dxa"/>
            <w:shd w:val="clear" w:color="auto" w:fill="auto"/>
            <w:tcMar>
              <w:top w:w="0" w:type="dxa"/>
              <w:left w:w="70" w:type="dxa"/>
              <w:bottom w:w="0" w:type="dxa"/>
              <w:right w:w="70" w:type="dxa"/>
            </w:tcMar>
          </w:tcPr>
          <w:p w:rsidR="00D26056" w:rsidRPr="00B8095B" w:rsidRDefault="00D26056" w:rsidP="00D26056">
            <w:pPr>
              <w:rPr>
                <w:rFonts w:ascii="Calibri" w:hAnsi="Calibri" w:cs="Calibri"/>
                <w:b/>
                <w:i/>
                <w:iCs/>
              </w:rPr>
            </w:pPr>
            <w:r w:rsidRPr="009435D1">
              <w:rPr>
                <w:rFonts w:ascii="Calibri" w:hAnsi="Calibri" w:cs="Calibri"/>
                <w:b/>
                <w:i/>
                <w:iCs/>
              </w:rPr>
              <w:t>STATION TOTALE ROBOTIQUE</w:t>
            </w:r>
          </w:p>
        </w:tc>
        <w:tc>
          <w:tcPr>
            <w:tcW w:w="1011" w:type="dxa"/>
            <w:shd w:val="clear" w:color="auto" w:fill="auto"/>
            <w:tcMar>
              <w:top w:w="0" w:type="dxa"/>
              <w:left w:w="70" w:type="dxa"/>
              <w:bottom w:w="0" w:type="dxa"/>
              <w:right w:w="70" w:type="dxa"/>
            </w:tcMar>
            <w:vAlign w:val="center"/>
          </w:tcPr>
          <w:p w:rsidR="00D26056" w:rsidRPr="00E50B6B" w:rsidRDefault="00D26056" w:rsidP="00D26056">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D26056" w:rsidRDefault="00D26056" w:rsidP="00D26056">
            <w:pPr>
              <w:jc w:val="center"/>
              <w:rPr>
                <w:b/>
                <w:bCs/>
                <w:color w:val="000000"/>
              </w:rPr>
            </w:pPr>
            <w:r>
              <w:rPr>
                <w:b/>
                <w:bCs/>
                <w:color w:val="000000"/>
              </w:rPr>
              <w:t>3</w:t>
            </w:r>
          </w:p>
        </w:tc>
        <w:tc>
          <w:tcPr>
            <w:tcW w:w="1973" w:type="dxa"/>
          </w:tcPr>
          <w:p w:rsidR="00D26056" w:rsidRPr="009A28C3" w:rsidRDefault="00D26056" w:rsidP="00D26056">
            <w:pPr>
              <w:jc w:val="center"/>
              <w:rPr>
                <w:rFonts w:ascii="Century Gothic" w:hAnsi="Century Gothic"/>
                <w:b/>
                <w:sz w:val="22"/>
                <w:szCs w:val="22"/>
              </w:rPr>
            </w:pPr>
          </w:p>
        </w:tc>
        <w:tc>
          <w:tcPr>
            <w:tcW w:w="2083" w:type="dxa"/>
          </w:tcPr>
          <w:p w:rsidR="00D26056" w:rsidRPr="009A28C3" w:rsidRDefault="00D26056" w:rsidP="00D26056">
            <w:pPr>
              <w:jc w:val="center"/>
              <w:rPr>
                <w:rFonts w:ascii="Century Gothic" w:hAnsi="Century Gothic"/>
                <w:b/>
                <w:sz w:val="22"/>
                <w:szCs w:val="22"/>
              </w:rPr>
            </w:pPr>
          </w:p>
        </w:tc>
      </w:tr>
      <w:tr w:rsidR="00D26056" w:rsidRPr="006313F0" w:rsidTr="00881672">
        <w:trPr>
          <w:cantSplit/>
          <w:trHeight w:val="210"/>
          <w:jc w:val="center"/>
        </w:trPr>
        <w:tc>
          <w:tcPr>
            <w:tcW w:w="943" w:type="dxa"/>
            <w:shd w:val="clear" w:color="auto" w:fill="auto"/>
            <w:tcMar>
              <w:top w:w="0" w:type="dxa"/>
              <w:left w:w="70" w:type="dxa"/>
              <w:bottom w:w="0" w:type="dxa"/>
              <w:right w:w="70" w:type="dxa"/>
            </w:tcMar>
          </w:tcPr>
          <w:p w:rsidR="00D26056" w:rsidRPr="00B8095B" w:rsidRDefault="00D26056" w:rsidP="00D26056">
            <w:pPr>
              <w:jc w:val="center"/>
              <w:rPr>
                <w:bCs/>
                <w:iCs/>
              </w:rPr>
            </w:pPr>
            <w:r w:rsidRPr="00B8095B">
              <w:rPr>
                <w:bCs/>
                <w:iCs/>
              </w:rPr>
              <w:t>3</w:t>
            </w:r>
          </w:p>
        </w:tc>
        <w:tc>
          <w:tcPr>
            <w:tcW w:w="7634" w:type="dxa"/>
            <w:shd w:val="clear" w:color="auto" w:fill="auto"/>
            <w:tcMar>
              <w:top w:w="0" w:type="dxa"/>
              <w:left w:w="70" w:type="dxa"/>
              <w:bottom w:w="0" w:type="dxa"/>
              <w:right w:w="70" w:type="dxa"/>
            </w:tcMar>
          </w:tcPr>
          <w:p w:rsidR="00D26056" w:rsidRPr="00635272" w:rsidRDefault="00D26056" w:rsidP="00D26056">
            <w:pPr>
              <w:rPr>
                <w:rFonts w:ascii="Calibri" w:hAnsi="Calibri" w:cs="Calibri"/>
                <w:i/>
                <w:iCs/>
                <w:color w:val="000000"/>
              </w:rPr>
            </w:pPr>
            <w:r w:rsidRPr="00700B9B">
              <w:rPr>
                <w:rFonts w:ascii="Calibri" w:hAnsi="Calibri" w:cs="Calibri"/>
                <w:b/>
                <w:bCs/>
                <w:i/>
                <w:iCs/>
              </w:rPr>
              <w:t>RECEPTEURS GNSS AVEC CARNET</w:t>
            </w:r>
            <w:r>
              <w:rPr>
                <w:rFonts w:ascii="Calibri" w:hAnsi="Calibri" w:cs="Calibri"/>
                <w:b/>
                <w:bCs/>
                <w:i/>
                <w:iCs/>
              </w:rPr>
              <w:t>S</w:t>
            </w:r>
            <w:r w:rsidRPr="00700B9B">
              <w:rPr>
                <w:rFonts w:ascii="Calibri" w:hAnsi="Calibri" w:cs="Calibri"/>
                <w:b/>
                <w:bCs/>
                <w:i/>
                <w:iCs/>
              </w:rPr>
              <w:t xml:space="preserve"> DE TERRAIN ET LOGICIEL DE TRAITEMENT DES DONNEES</w:t>
            </w:r>
          </w:p>
        </w:tc>
        <w:tc>
          <w:tcPr>
            <w:tcW w:w="1011" w:type="dxa"/>
            <w:shd w:val="clear" w:color="auto" w:fill="auto"/>
            <w:tcMar>
              <w:top w:w="0" w:type="dxa"/>
              <w:left w:w="70" w:type="dxa"/>
              <w:bottom w:w="0" w:type="dxa"/>
              <w:right w:w="70" w:type="dxa"/>
            </w:tcMar>
            <w:vAlign w:val="center"/>
          </w:tcPr>
          <w:p w:rsidR="00D26056" w:rsidRPr="00E50B6B" w:rsidRDefault="00D26056" w:rsidP="00D26056">
            <w:pPr>
              <w:jc w:val="center"/>
              <w:rPr>
                <w:rFonts w:ascii="Georgia" w:hAnsi="Georgia" w:cs="Calibri"/>
                <w:b/>
                <w:bCs/>
                <w:color w:val="000000"/>
              </w:rPr>
            </w:pPr>
            <w:r>
              <w:rPr>
                <w:b/>
                <w:bCs/>
                <w:color w:val="000000"/>
              </w:rPr>
              <w:t>kits</w:t>
            </w:r>
          </w:p>
        </w:tc>
        <w:tc>
          <w:tcPr>
            <w:tcW w:w="1098" w:type="dxa"/>
            <w:vAlign w:val="center"/>
          </w:tcPr>
          <w:p w:rsidR="00D26056" w:rsidRDefault="00D26056" w:rsidP="00D26056">
            <w:pPr>
              <w:jc w:val="center"/>
              <w:rPr>
                <w:b/>
                <w:bCs/>
                <w:color w:val="000000"/>
              </w:rPr>
            </w:pPr>
            <w:r>
              <w:rPr>
                <w:b/>
                <w:bCs/>
                <w:color w:val="000000"/>
              </w:rPr>
              <w:t>5 kits</w:t>
            </w:r>
          </w:p>
        </w:tc>
        <w:tc>
          <w:tcPr>
            <w:tcW w:w="1973" w:type="dxa"/>
          </w:tcPr>
          <w:p w:rsidR="00D26056" w:rsidRPr="009A28C3" w:rsidRDefault="00D26056" w:rsidP="00D26056">
            <w:pPr>
              <w:jc w:val="center"/>
              <w:rPr>
                <w:rFonts w:ascii="Century Gothic" w:hAnsi="Century Gothic"/>
                <w:b/>
                <w:sz w:val="22"/>
                <w:szCs w:val="22"/>
              </w:rPr>
            </w:pPr>
          </w:p>
        </w:tc>
        <w:tc>
          <w:tcPr>
            <w:tcW w:w="2083" w:type="dxa"/>
          </w:tcPr>
          <w:p w:rsidR="00D26056" w:rsidRPr="009A28C3" w:rsidRDefault="00D26056" w:rsidP="00D26056">
            <w:pPr>
              <w:jc w:val="center"/>
              <w:rPr>
                <w:rFonts w:ascii="Century Gothic" w:hAnsi="Century Gothic"/>
                <w:b/>
                <w:sz w:val="22"/>
                <w:szCs w:val="22"/>
              </w:rPr>
            </w:pPr>
          </w:p>
        </w:tc>
      </w:tr>
      <w:tr w:rsidR="00D26056" w:rsidRPr="006313F0" w:rsidTr="002B7D63">
        <w:trPr>
          <w:cantSplit/>
          <w:trHeight w:val="300"/>
          <w:jc w:val="center"/>
        </w:trPr>
        <w:tc>
          <w:tcPr>
            <w:tcW w:w="943" w:type="dxa"/>
            <w:shd w:val="clear" w:color="auto" w:fill="auto"/>
            <w:tcMar>
              <w:top w:w="0" w:type="dxa"/>
              <w:left w:w="70" w:type="dxa"/>
              <w:bottom w:w="0" w:type="dxa"/>
              <w:right w:w="70" w:type="dxa"/>
            </w:tcMar>
          </w:tcPr>
          <w:p w:rsidR="00D26056" w:rsidRPr="00B8095B" w:rsidRDefault="00D26056" w:rsidP="00D26056">
            <w:pPr>
              <w:jc w:val="center"/>
              <w:rPr>
                <w:bCs/>
                <w:iCs/>
              </w:rPr>
            </w:pPr>
            <w:r w:rsidRPr="00B8095B">
              <w:rPr>
                <w:bCs/>
                <w:iCs/>
              </w:rPr>
              <w:t>4</w:t>
            </w:r>
          </w:p>
        </w:tc>
        <w:tc>
          <w:tcPr>
            <w:tcW w:w="7634" w:type="dxa"/>
            <w:shd w:val="clear" w:color="auto" w:fill="auto"/>
            <w:tcMar>
              <w:top w:w="0" w:type="dxa"/>
              <w:left w:w="70" w:type="dxa"/>
              <w:bottom w:w="0" w:type="dxa"/>
              <w:right w:w="70" w:type="dxa"/>
            </w:tcMar>
          </w:tcPr>
          <w:p w:rsidR="002B7D63" w:rsidRPr="005235A7" w:rsidRDefault="00D26056" w:rsidP="00D26056">
            <w:pPr>
              <w:widowControl w:val="0"/>
              <w:tabs>
                <w:tab w:val="left" w:pos="0"/>
              </w:tabs>
              <w:jc w:val="both"/>
              <w:rPr>
                <w:rFonts w:ascii="Calibri" w:hAnsi="Calibri" w:cs="Calibri"/>
                <w:i/>
                <w:iCs/>
                <w:snapToGrid w:val="0"/>
              </w:rPr>
            </w:pPr>
            <w:r w:rsidRPr="00FB76EC">
              <w:rPr>
                <w:rFonts w:ascii="Calibri" w:hAnsi="Calibri" w:cs="Calibri"/>
                <w:b/>
                <w:bCs/>
                <w:i/>
                <w:iCs/>
                <w:snapToGrid w:val="0"/>
              </w:rPr>
              <w:t>Récepteur GNSS Portable</w:t>
            </w:r>
          </w:p>
        </w:tc>
        <w:tc>
          <w:tcPr>
            <w:tcW w:w="1011" w:type="dxa"/>
            <w:shd w:val="clear" w:color="auto" w:fill="auto"/>
            <w:tcMar>
              <w:top w:w="0" w:type="dxa"/>
              <w:left w:w="70" w:type="dxa"/>
              <w:bottom w:w="0" w:type="dxa"/>
              <w:right w:w="70" w:type="dxa"/>
            </w:tcMar>
            <w:vAlign w:val="center"/>
          </w:tcPr>
          <w:p w:rsidR="00D26056" w:rsidRPr="00E50B6B" w:rsidRDefault="00D26056" w:rsidP="00D26056">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D26056" w:rsidRPr="00E50B6B" w:rsidRDefault="00D26056" w:rsidP="00D26056">
            <w:pPr>
              <w:jc w:val="center"/>
              <w:rPr>
                <w:b/>
                <w:bCs/>
                <w:color w:val="000000"/>
              </w:rPr>
            </w:pPr>
            <w:r>
              <w:rPr>
                <w:b/>
                <w:bCs/>
                <w:color w:val="000000"/>
              </w:rPr>
              <w:t>8</w:t>
            </w:r>
          </w:p>
        </w:tc>
        <w:tc>
          <w:tcPr>
            <w:tcW w:w="1973" w:type="dxa"/>
          </w:tcPr>
          <w:p w:rsidR="00D26056" w:rsidRPr="009A28C3" w:rsidRDefault="00D26056" w:rsidP="00D26056">
            <w:pPr>
              <w:jc w:val="center"/>
              <w:rPr>
                <w:rFonts w:ascii="Century Gothic" w:hAnsi="Century Gothic"/>
                <w:b/>
                <w:sz w:val="22"/>
                <w:szCs w:val="22"/>
              </w:rPr>
            </w:pPr>
          </w:p>
        </w:tc>
        <w:tc>
          <w:tcPr>
            <w:tcW w:w="2083" w:type="dxa"/>
          </w:tcPr>
          <w:p w:rsidR="00D26056" w:rsidRPr="009A28C3" w:rsidRDefault="00D26056" w:rsidP="00D26056">
            <w:pPr>
              <w:jc w:val="center"/>
              <w:rPr>
                <w:rFonts w:ascii="Century Gothic" w:hAnsi="Century Gothic"/>
                <w:b/>
                <w:sz w:val="22"/>
                <w:szCs w:val="22"/>
              </w:rPr>
            </w:pPr>
          </w:p>
        </w:tc>
      </w:tr>
      <w:tr w:rsidR="002B7D63" w:rsidRPr="006313F0" w:rsidTr="00881672">
        <w:trPr>
          <w:cantSplit/>
          <w:trHeight w:val="271"/>
          <w:jc w:val="center"/>
        </w:trPr>
        <w:tc>
          <w:tcPr>
            <w:tcW w:w="943" w:type="dxa"/>
            <w:shd w:val="clear" w:color="auto" w:fill="auto"/>
            <w:tcMar>
              <w:top w:w="0" w:type="dxa"/>
              <w:left w:w="70" w:type="dxa"/>
              <w:bottom w:w="0" w:type="dxa"/>
              <w:right w:w="70" w:type="dxa"/>
            </w:tcMar>
          </w:tcPr>
          <w:p w:rsidR="002B7D63" w:rsidRPr="00B8095B" w:rsidRDefault="002B7D63" w:rsidP="00D26056">
            <w:pPr>
              <w:jc w:val="center"/>
              <w:rPr>
                <w:bCs/>
                <w:iCs/>
              </w:rPr>
            </w:pPr>
            <w:r>
              <w:rPr>
                <w:bCs/>
                <w:iCs/>
              </w:rPr>
              <w:t>5</w:t>
            </w:r>
          </w:p>
        </w:tc>
        <w:tc>
          <w:tcPr>
            <w:tcW w:w="7634" w:type="dxa"/>
            <w:shd w:val="clear" w:color="auto" w:fill="auto"/>
            <w:tcMar>
              <w:top w:w="0" w:type="dxa"/>
              <w:left w:w="70" w:type="dxa"/>
              <w:bottom w:w="0" w:type="dxa"/>
              <w:right w:w="70" w:type="dxa"/>
            </w:tcMar>
          </w:tcPr>
          <w:p w:rsidR="002B7D63" w:rsidRPr="00FB76EC" w:rsidRDefault="00A00DD6" w:rsidP="00A00DD6">
            <w:pPr>
              <w:rPr>
                <w:rFonts w:ascii="Calibri" w:hAnsi="Calibri" w:cs="Calibri"/>
                <w:b/>
                <w:bCs/>
                <w:i/>
                <w:iCs/>
                <w:snapToGrid w:val="0"/>
              </w:rPr>
            </w:pPr>
            <w:r w:rsidRPr="00A00DD6">
              <w:rPr>
                <w:rFonts w:ascii="Calibri" w:hAnsi="Calibri" w:cs="Calibri"/>
                <w:b/>
                <w:bCs/>
                <w:i/>
                <w:iCs/>
              </w:rPr>
              <w:t xml:space="preserve">Formation pour l'item n°3 </w:t>
            </w:r>
          </w:p>
        </w:tc>
        <w:tc>
          <w:tcPr>
            <w:tcW w:w="1011" w:type="dxa"/>
            <w:shd w:val="clear" w:color="auto" w:fill="auto"/>
            <w:tcMar>
              <w:top w:w="0" w:type="dxa"/>
              <w:left w:w="70" w:type="dxa"/>
              <w:bottom w:w="0" w:type="dxa"/>
              <w:right w:w="70" w:type="dxa"/>
            </w:tcMar>
            <w:vAlign w:val="center"/>
          </w:tcPr>
          <w:p w:rsidR="002B7D63" w:rsidRPr="002B7D63" w:rsidRDefault="002B7D63" w:rsidP="00D26056">
            <w:pPr>
              <w:jc w:val="center"/>
              <w:rPr>
                <w:rFonts w:ascii="Georgia" w:hAnsi="Georgia" w:cs="Calibri"/>
                <w:b/>
                <w:bCs/>
                <w:color w:val="000000"/>
                <w:sz w:val="20"/>
                <w:szCs w:val="20"/>
              </w:rPr>
            </w:pPr>
            <w:r w:rsidRPr="002B7D63">
              <w:rPr>
                <w:rFonts w:ascii="Georgia" w:hAnsi="Georgia" w:cs="Calibri"/>
                <w:b/>
                <w:bCs/>
                <w:color w:val="000000"/>
                <w:sz w:val="20"/>
                <w:szCs w:val="20"/>
              </w:rPr>
              <w:t>JOURS</w:t>
            </w:r>
          </w:p>
        </w:tc>
        <w:tc>
          <w:tcPr>
            <w:tcW w:w="1098" w:type="dxa"/>
            <w:vAlign w:val="center"/>
          </w:tcPr>
          <w:p w:rsidR="002B7D63" w:rsidRDefault="002B7D63" w:rsidP="00D26056">
            <w:pPr>
              <w:jc w:val="center"/>
              <w:rPr>
                <w:b/>
                <w:bCs/>
                <w:color w:val="000000"/>
              </w:rPr>
            </w:pPr>
            <w:r>
              <w:rPr>
                <w:b/>
                <w:bCs/>
                <w:color w:val="000000"/>
              </w:rPr>
              <w:t>6</w:t>
            </w:r>
          </w:p>
        </w:tc>
        <w:tc>
          <w:tcPr>
            <w:tcW w:w="1973" w:type="dxa"/>
          </w:tcPr>
          <w:p w:rsidR="002B7D63" w:rsidRPr="009A28C3" w:rsidRDefault="002B7D63" w:rsidP="00D26056">
            <w:pPr>
              <w:jc w:val="center"/>
              <w:rPr>
                <w:rFonts w:ascii="Century Gothic" w:hAnsi="Century Gothic"/>
                <w:b/>
                <w:sz w:val="22"/>
                <w:szCs w:val="22"/>
              </w:rPr>
            </w:pPr>
          </w:p>
        </w:tc>
        <w:tc>
          <w:tcPr>
            <w:tcW w:w="2083" w:type="dxa"/>
          </w:tcPr>
          <w:p w:rsidR="002B7D63" w:rsidRPr="009A28C3" w:rsidRDefault="002B7D63" w:rsidP="00D26056">
            <w:pPr>
              <w:jc w:val="center"/>
              <w:rPr>
                <w:rFonts w:ascii="Century Gothic" w:hAnsi="Century Gothic"/>
                <w:b/>
                <w:sz w:val="22"/>
                <w:szCs w:val="22"/>
              </w:rPr>
            </w:pPr>
          </w:p>
        </w:tc>
      </w:tr>
      <w:tr w:rsidR="00EB74AB" w:rsidRPr="006313F0" w:rsidTr="00881672">
        <w:trPr>
          <w:cantSplit/>
          <w:jc w:val="center"/>
        </w:trPr>
        <w:tc>
          <w:tcPr>
            <w:tcW w:w="12659" w:type="dxa"/>
            <w:gridSpan w:val="5"/>
            <w:shd w:val="clear" w:color="auto" w:fill="auto"/>
            <w:tcMar>
              <w:top w:w="0" w:type="dxa"/>
              <w:left w:w="70" w:type="dxa"/>
              <w:bottom w:w="0" w:type="dxa"/>
              <w:right w:w="70" w:type="dxa"/>
            </w:tcMar>
            <w:vAlign w:val="center"/>
          </w:tcPr>
          <w:p w:rsidR="00EB74AB" w:rsidRPr="009A28C3" w:rsidRDefault="00EB74AB" w:rsidP="00EB74AB">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EB74AB" w:rsidRPr="009A28C3" w:rsidRDefault="00EB74AB" w:rsidP="00EB74AB">
            <w:pPr>
              <w:spacing w:before="240" w:after="240"/>
              <w:jc w:val="center"/>
              <w:rPr>
                <w:rFonts w:ascii="Century Gothic" w:hAnsi="Century Gothic"/>
                <w:b/>
                <w:sz w:val="22"/>
                <w:szCs w:val="22"/>
              </w:rPr>
            </w:pPr>
          </w:p>
        </w:tc>
      </w:tr>
      <w:tr w:rsidR="00EB74AB" w:rsidRPr="006313F0" w:rsidTr="00881672">
        <w:trPr>
          <w:cantSplit/>
          <w:jc w:val="center"/>
        </w:trPr>
        <w:tc>
          <w:tcPr>
            <w:tcW w:w="12659" w:type="dxa"/>
            <w:gridSpan w:val="5"/>
            <w:shd w:val="clear" w:color="auto" w:fill="auto"/>
            <w:tcMar>
              <w:top w:w="0" w:type="dxa"/>
              <w:left w:w="70" w:type="dxa"/>
              <w:bottom w:w="0" w:type="dxa"/>
              <w:right w:w="70" w:type="dxa"/>
            </w:tcMar>
            <w:vAlign w:val="center"/>
          </w:tcPr>
          <w:p w:rsidR="00EB74AB" w:rsidRPr="009A28C3" w:rsidRDefault="00EB74AB" w:rsidP="00EB74AB">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EB74AB" w:rsidRPr="009A28C3" w:rsidRDefault="00EB74AB" w:rsidP="00EB74AB">
            <w:pPr>
              <w:spacing w:before="240" w:after="240"/>
              <w:jc w:val="center"/>
              <w:rPr>
                <w:rFonts w:ascii="Century Gothic" w:hAnsi="Century Gothic"/>
                <w:b/>
                <w:sz w:val="22"/>
                <w:szCs w:val="22"/>
              </w:rPr>
            </w:pPr>
          </w:p>
        </w:tc>
      </w:tr>
      <w:tr w:rsidR="00EB74AB" w:rsidRPr="0058140F" w:rsidTr="00881672">
        <w:trPr>
          <w:cantSplit/>
          <w:jc w:val="center"/>
        </w:trPr>
        <w:tc>
          <w:tcPr>
            <w:tcW w:w="12659" w:type="dxa"/>
            <w:gridSpan w:val="5"/>
            <w:shd w:val="clear" w:color="auto" w:fill="auto"/>
            <w:tcMar>
              <w:top w:w="0" w:type="dxa"/>
              <w:left w:w="70" w:type="dxa"/>
              <w:bottom w:w="0" w:type="dxa"/>
              <w:right w:w="70" w:type="dxa"/>
            </w:tcMar>
            <w:vAlign w:val="center"/>
          </w:tcPr>
          <w:p w:rsidR="00EB74AB" w:rsidRPr="009A28C3" w:rsidRDefault="00EB74AB" w:rsidP="00EB74AB">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EB74AB" w:rsidRPr="009A28C3" w:rsidRDefault="00EB74AB" w:rsidP="00EB74AB">
            <w:pPr>
              <w:spacing w:before="240" w:after="240"/>
              <w:jc w:val="center"/>
              <w:rPr>
                <w:rFonts w:ascii="Century Gothic" w:hAnsi="Century Gothic"/>
                <w:b/>
                <w:sz w:val="22"/>
                <w:szCs w:val="22"/>
              </w:rPr>
            </w:pPr>
          </w:p>
        </w:tc>
      </w:tr>
    </w:tbl>
    <w:p w:rsidR="0020218C" w:rsidRPr="00FD293F" w:rsidRDefault="0020218C" w:rsidP="0020218C">
      <w:pPr>
        <w:rPr>
          <w:b/>
          <w:bCs/>
          <w:sz w:val="20"/>
          <w:szCs w:val="20"/>
        </w:rPr>
      </w:pPr>
      <w:r w:rsidRPr="00FD293F">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0218C" w:rsidRPr="00FD293F" w:rsidRDefault="0020218C" w:rsidP="0020218C">
      <w:pPr>
        <w:rPr>
          <w:b/>
          <w:bCs/>
          <w:sz w:val="20"/>
          <w:szCs w:val="20"/>
        </w:rPr>
      </w:pPr>
    </w:p>
    <w:p w:rsidR="0020218C" w:rsidRPr="0064326E" w:rsidRDefault="0020218C" w:rsidP="0020218C">
      <w:pPr>
        <w:rPr>
          <w:b/>
          <w:bCs/>
          <w:sz w:val="18"/>
          <w:szCs w:val="22"/>
        </w:rPr>
      </w:pPr>
    </w:p>
    <w:p w:rsidR="0020218C" w:rsidRPr="00FD293F" w:rsidRDefault="0020218C" w:rsidP="0020218C">
      <w:pPr>
        <w:jc w:val="right"/>
        <w:rPr>
          <w:b/>
          <w:bCs/>
          <w:kern w:val="36"/>
          <w:sz w:val="20"/>
          <w:szCs w:val="20"/>
        </w:rPr>
      </w:pPr>
      <w:r w:rsidRPr="0064326E">
        <w:rPr>
          <w:b/>
          <w:snapToGrid w:val="0"/>
          <w:sz w:val="22"/>
          <w:szCs w:val="28"/>
        </w:rPr>
        <w:t xml:space="preserve">    </w:t>
      </w:r>
      <w:r w:rsidRPr="00FD293F">
        <w:rPr>
          <w:rFonts w:ascii="Century Gothic" w:hAnsi="Century Gothic"/>
          <w:b/>
          <w:sz w:val="20"/>
          <w:szCs w:val="20"/>
        </w:rPr>
        <w:t>Fait  à ……………………… le ………………………………</w:t>
      </w:r>
      <w:r w:rsidRPr="00FD293F">
        <w:rPr>
          <w:b/>
          <w:bCs/>
          <w:kern w:val="36"/>
          <w:sz w:val="20"/>
          <w:szCs w:val="20"/>
        </w:rPr>
        <w:t xml:space="preserve">                                           </w:t>
      </w:r>
    </w:p>
    <w:p w:rsidR="0020218C" w:rsidRDefault="0020218C" w:rsidP="0020218C">
      <w:pPr>
        <w:jc w:val="right"/>
        <w:rPr>
          <w:rFonts w:ascii="Century Gothic" w:hAnsi="Century Gothic"/>
          <w:b/>
          <w:sz w:val="20"/>
          <w:szCs w:val="20"/>
        </w:rPr>
      </w:pPr>
      <w:r w:rsidRPr="00FD293F">
        <w:rPr>
          <w:b/>
          <w:bCs/>
          <w:kern w:val="36"/>
          <w:sz w:val="20"/>
          <w:szCs w:val="20"/>
        </w:rPr>
        <w:t xml:space="preserve">  </w:t>
      </w:r>
      <w:r w:rsidRPr="00FD293F">
        <w:rPr>
          <w:rFonts w:ascii="Century Gothic" w:hAnsi="Century Gothic"/>
          <w:b/>
          <w:sz w:val="20"/>
          <w:szCs w:val="20"/>
        </w:rPr>
        <w:t>Signature et cachet du concurrent</w:t>
      </w:r>
    </w:p>
    <w:p w:rsidR="0020218C" w:rsidRDefault="0020218C" w:rsidP="0020218C">
      <w:pPr>
        <w:jc w:val="right"/>
        <w:rPr>
          <w:rFonts w:ascii="Century Gothic" w:hAnsi="Century Gothic"/>
          <w:b/>
          <w:sz w:val="20"/>
          <w:szCs w:val="20"/>
        </w:rPr>
      </w:pPr>
    </w:p>
    <w:p w:rsidR="0020218C" w:rsidRDefault="0020218C" w:rsidP="0020218C">
      <w:pPr>
        <w:jc w:val="right"/>
        <w:rPr>
          <w:rFonts w:ascii="Century Gothic" w:hAnsi="Century Gothic"/>
          <w:b/>
          <w:sz w:val="20"/>
          <w:szCs w:val="20"/>
        </w:rPr>
      </w:pPr>
    </w:p>
    <w:p w:rsidR="0020218C" w:rsidRDefault="0020218C" w:rsidP="0020218C">
      <w:pPr>
        <w:jc w:val="right"/>
        <w:rPr>
          <w:rFonts w:ascii="Century Gothic" w:hAnsi="Century Gothic"/>
          <w:b/>
          <w:sz w:val="20"/>
          <w:szCs w:val="20"/>
        </w:rPr>
      </w:pPr>
    </w:p>
    <w:p w:rsidR="007F200F" w:rsidRDefault="007F200F" w:rsidP="0020218C">
      <w:pPr>
        <w:jc w:val="right"/>
        <w:rPr>
          <w:rFonts w:ascii="Century Gothic" w:hAnsi="Century Gothic"/>
          <w:b/>
          <w:sz w:val="20"/>
          <w:szCs w:val="20"/>
        </w:rPr>
        <w:sectPr w:rsidR="007F200F" w:rsidSect="0020218C">
          <w:pgSz w:w="16838" w:h="11906" w:orient="landscape"/>
          <w:pgMar w:top="851" w:right="1134" w:bottom="851" w:left="1134" w:header="709" w:footer="709" w:gutter="0"/>
          <w:cols w:space="708"/>
          <w:docGrid w:linePitch="360"/>
        </w:sectPr>
      </w:pPr>
    </w:p>
    <w:p w:rsidR="0020218C" w:rsidRDefault="0020218C" w:rsidP="0020218C">
      <w:pPr>
        <w:jc w:val="right"/>
        <w:rPr>
          <w:rFonts w:ascii="Century Gothic" w:hAnsi="Century Gothic"/>
          <w:b/>
          <w:sz w:val="20"/>
          <w:szCs w:val="20"/>
        </w:rPr>
      </w:pPr>
    </w:p>
    <w:p w:rsidR="00D26056" w:rsidRPr="00C8566F" w:rsidRDefault="00D26056" w:rsidP="00D26056">
      <w:pPr>
        <w:numPr>
          <w:ilvl w:val="0"/>
          <w:numId w:val="31"/>
        </w:numPr>
        <w:jc w:val="center"/>
        <w:rPr>
          <w:rFonts w:ascii="Century Gothic" w:hAnsi="Century Gothic"/>
          <w:b/>
          <w:bCs/>
          <w:i/>
          <w:iCs/>
          <w:sz w:val="22"/>
          <w:szCs w:val="22"/>
        </w:rPr>
      </w:pPr>
      <w:r w:rsidRPr="00C8566F">
        <w:rPr>
          <w:rFonts w:ascii="Century Gothic" w:hAnsi="Century Gothic"/>
          <w:b/>
          <w:bCs/>
          <w:i/>
          <w:iCs/>
          <w:sz w:val="22"/>
          <w:szCs w:val="22"/>
        </w:rPr>
        <w:t>Lot 3: Scanner laser 3D avec accessoires et logiciel de traitement</w:t>
      </w:r>
    </w:p>
    <w:tbl>
      <w:tblPr>
        <w:tblpPr w:leftFromText="141" w:rightFromText="141" w:vertAnchor="text" w:horzAnchor="margin" w:tblpXSpec="center" w:tblpY="506"/>
        <w:tblOverlap w:val="neve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63"/>
        <w:gridCol w:w="1701"/>
        <w:gridCol w:w="1842"/>
      </w:tblGrid>
      <w:tr w:rsidR="00D26056" w:rsidRPr="00E50B6B" w:rsidTr="00D26056">
        <w:tc>
          <w:tcPr>
            <w:tcW w:w="675" w:type="dxa"/>
            <w:shd w:val="clear" w:color="auto" w:fill="auto"/>
          </w:tcPr>
          <w:p w:rsidR="00D26056" w:rsidRPr="00D26056" w:rsidRDefault="00D26056" w:rsidP="00D26056">
            <w:pPr>
              <w:jc w:val="center"/>
              <w:rPr>
                <w:b/>
                <w:bCs/>
                <w:iCs/>
                <w:sz w:val="18"/>
                <w:szCs w:val="18"/>
              </w:rPr>
            </w:pPr>
            <w:r w:rsidRPr="00D26056">
              <w:rPr>
                <w:b/>
                <w:bCs/>
                <w:sz w:val="18"/>
                <w:szCs w:val="18"/>
              </w:rPr>
              <w:t>Item n°</w:t>
            </w:r>
          </w:p>
        </w:tc>
        <w:tc>
          <w:tcPr>
            <w:tcW w:w="6663" w:type="dxa"/>
            <w:tcBorders>
              <w:top w:val="single" w:sz="4" w:space="0" w:color="auto"/>
              <w:left w:val="single" w:sz="4" w:space="0" w:color="auto"/>
              <w:bottom w:val="single" w:sz="4" w:space="0" w:color="auto"/>
              <w:right w:val="single" w:sz="4" w:space="0" w:color="auto"/>
            </w:tcBorders>
          </w:tcPr>
          <w:p w:rsidR="00D26056" w:rsidRPr="00D26056" w:rsidRDefault="00D26056" w:rsidP="00D26056">
            <w:pPr>
              <w:jc w:val="center"/>
              <w:rPr>
                <w:b/>
                <w:bCs/>
                <w:iCs/>
                <w:sz w:val="18"/>
                <w:szCs w:val="18"/>
              </w:rPr>
            </w:pPr>
            <w:r w:rsidRPr="00D26056">
              <w:rPr>
                <w:b/>
                <w:bCs/>
                <w:sz w:val="18"/>
                <w:szCs w:val="18"/>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tcPr>
          <w:p w:rsidR="00D26056" w:rsidRPr="00D26056" w:rsidRDefault="00D26056" w:rsidP="00D26056">
            <w:pPr>
              <w:tabs>
                <w:tab w:val="left" w:pos="284"/>
              </w:tabs>
              <w:suppressAutoHyphens/>
              <w:autoSpaceDN w:val="0"/>
              <w:jc w:val="center"/>
              <w:textAlignment w:val="baseline"/>
              <w:rPr>
                <w:rFonts w:ascii="Century Gothic" w:hAnsi="Century Gothic"/>
                <w:b/>
                <w:sz w:val="18"/>
                <w:szCs w:val="18"/>
              </w:rPr>
            </w:pPr>
            <w:r w:rsidRPr="00D26056">
              <w:rPr>
                <w:rFonts w:ascii="Century Gothic" w:hAnsi="Century Gothic"/>
                <w:b/>
                <w:sz w:val="18"/>
                <w:szCs w:val="18"/>
              </w:rPr>
              <w:t>Proposition  du soumissionnaire</w:t>
            </w:r>
          </w:p>
        </w:tc>
        <w:tc>
          <w:tcPr>
            <w:tcW w:w="1842" w:type="dxa"/>
            <w:tcBorders>
              <w:top w:val="single" w:sz="4" w:space="0" w:color="auto"/>
              <w:left w:val="single" w:sz="4" w:space="0" w:color="auto"/>
              <w:bottom w:val="single" w:sz="4" w:space="0" w:color="auto"/>
              <w:right w:val="single" w:sz="4" w:space="0" w:color="auto"/>
            </w:tcBorders>
          </w:tcPr>
          <w:p w:rsidR="00D26056" w:rsidRPr="00D26056" w:rsidRDefault="00D26056" w:rsidP="00D26056">
            <w:pPr>
              <w:tabs>
                <w:tab w:val="left" w:pos="284"/>
              </w:tabs>
              <w:suppressAutoHyphens/>
              <w:autoSpaceDN w:val="0"/>
              <w:jc w:val="center"/>
              <w:textAlignment w:val="baseline"/>
              <w:rPr>
                <w:rFonts w:ascii="Century Gothic" w:hAnsi="Century Gothic"/>
                <w:b/>
                <w:sz w:val="18"/>
                <w:szCs w:val="18"/>
              </w:rPr>
            </w:pPr>
            <w:r w:rsidRPr="00D26056">
              <w:rPr>
                <w:rFonts w:ascii="Century Gothic" w:hAnsi="Century Gothic"/>
                <w:b/>
                <w:sz w:val="18"/>
                <w:szCs w:val="18"/>
              </w:rPr>
              <w:t>Appréciation de l’administration</w:t>
            </w:r>
          </w:p>
        </w:tc>
      </w:tr>
      <w:tr w:rsidR="00D26056" w:rsidRPr="00E50B6B" w:rsidTr="00D26056">
        <w:tc>
          <w:tcPr>
            <w:tcW w:w="675" w:type="dxa"/>
            <w:shd w:val="clear" w:color="auto" w:fill="auto"/>
          </w:tcPr>
          <w:p w:rsidR="00D26056" w:rsidRPr="00B8095B" w:rsidRDefault="00D26056" w:rsidP="00881672">
            <w:pPr>
              <w:jc w:val="center"/>
              <w:rPr>
                <w:bCs/>
                <w:iCs/>
              </w:rPr>
            </w:pPr>
            <w:r>
              <w:rPr>
                <w:bCs/>
                <w:iCs/>
              </w:rPr>
              <w:t>1</w:t>
            </w:r>
          </w:p>
        </w:tc>
        <w:tc>
          <w:tcPr>
            <w:tcW w:w="6663" w:type="dxa"/>
            <w:tcBorders>
              <w:top w:val="single" w:sz="4" w:space="0" w:color="auto"/>
              <w:left w:val="single" w:sz="4" w:space="0" w:color="auto"/>
              <w:bottom w:val="single" w:sz="4" w:space="0" w:color="auto"/>
              <w:right w:val="single" w:sz="4" w:space="0" w:color="auto"/>
            </w:tcBorders>
          </w:tcPr>
          <w:p w:rsidR="00D26056" w:rsidRPr="00AF3627" w:rsidRDefault="00D26056" w:rsidP="00881672">
            <w:pPr>
              <w:rPr>
                <w:rFonts w:ascii="Calibri" w:hAnsi="Calibri" w:cs="Calibri"/>
                <w:b/>
                <w:bCs/>
                <w:i/>
                <w:iCs/>
              </w:rPr>
            </w:pPr>
            <w:r w:rsidRPr="00AF3627">
              <w:rPr>
                <w:rFonts w:ascii="Calibri" w:hAnsi="Calibri" w:cs="Calibri"/>
                <w:b/>
                <w:bCs/>
                <w:i/>
                <w:iCs/>
              </w:rPr>
              <w:t xml:space="preserve">SCANNER LASER 3D AVEC LOGICIEL DE TRAITEMENT ET ACCESSOIRES </w:t>
            </w:r>
          </w:p>
          <w:p w:rsidR="00D26056" w:rsidRPr="00AA4235" w:rsidRDefault="00D26056" w:rsidP="00D26056">
            <w:pPr>
              <w:pStyle w:val="Default"/>
              <w:numPr>
                <w:ilvl w:val="0"/>
                <w:numId w:val="32"/>
              </w:numPr>
              <w:rPr>
                <w:rFonts w:ascii="Calibri" w:hAnsi="Calibri" w:cs="Calibri"/>
                <w:i/>
                <w:iCs/>
                <w:snapToGrid w:val="0"/>
              </w:rPr>
            </w:pPr>
            <w:r w:rsidRPr="000D75C8">
              <w:rPr>
                <w:rFonts w:ascii="Calibri" w:hAnsi="Calibri" w:cs="Calibri"/>
                <w:i/>
                <w:iCs/>
                <w:snapToGrid w:val="0"/>
              </w:rPr>
              <w:t xml:space="preserve">Une </w:t>
            </w:r>
            <w:r w:rsidRPr="00AA4235">
              <w:rPr>
                <w:rFonts w:ascii="Calibri" w:hAnsi="Calibri" w:cs="Calibri"/>
                <w:i/>
                <w:iCs/>
                <w:snapToGrid w:val="0"/>
              </w:rPr>
              <w:t xml:space="preserve">portée minimale effective ≥ </w:t>
            </w:r>
            <w:r>
              <w:rPr>
                <w:rFonts w:ascii="Calibri" w:hAnsi="Calibri" w:cs="Calibri"/>
                <w:i/>
                <w:iCs/>
                <w:snapToGrid w:val="0"/>
              </w:rPr>
              <w:t>120</w:t>
            </w:r>
            <w:r w:rsidRPr="00AA4235">
              <w:rPr>
                <w:rFonts w:ascii="Calibri" w:hAnsi="Calibri" w:cs="Calibri"/>
                <w:i/>
                <w:iCs/>
                <w:snapToGrid w:val="0"/>
              </w:rPr>
              <w:t xml:space="preserve"> m</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 xml:space="preserve">Une vitesse d'acquisition ≥  </w:t>
            </w:r>
            <w:r>
              <w:rPr>
                <w:rFonts w:ascii="Calibri" w:hAnsi="Calibri" w:cs="Calibri"/>
                <w:i/>
                <w:iCs/>
                <w:snapToGrid w:val="0"/>
              </w:rPr>
              <w:t>5</w:t>
            </w:r>
            <w:r w:rsidRPr="00AA4235">
              <w:rPr>
                <w:rFonts w:ascii="Calibri" w:hAnsi="Calibri" w:cs="Calibri"/>
                <w:i/>
                <w:iCs/>
                <w:snapToGrid w:val="0"/>
              </w:rPr>
              <w:t>00.000 points/seconde</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 xml:space="preserve">Appareil photo couleur HDR intégré </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Résolution ≤  8mm sur 50m</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Indice de protection IP54</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 xml:space="preserve">laser classe 1 </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 xml:space="preserve">Poids du </w:t>
            </w:r>
            <w:r>
              <w:rPr>
                <w:rFonts w:ascii="Calibri" w:hAnsi="Calibri" w:cs="Calibri"/>
                <w:i/>
                <w:iCs/>
                <w:snapToGrid w:val="0"/>
              </w:rPr>
              <w:t>scanner ≤ 12 kg (batterie inclue)</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 xml:space="preserve">Autonomie </w:t>
            </w:r>
            <w:r>
              <w:rPr>
                <w:rFonts w:ascii="Calibri" w:hAnsi="Calibri" w:cs="Calibri"/>
                <w:i/>
                <w:iCs/>
                <w:snapToGrid w:val="0"/>
              </w:rPr>
              <w:t>de la batterie ≥ 2</w:t>
            </w:r>
            <w:r w:rsidRPr="00AA4235">
              <w:rPr>
                <w:rFonts w:ascii="Calibri" w:hAnsi="Calibri" w:cs="Calibri"/>
                <w:i/>
                <w:iCs/>
                <w:snapToGrid w:val="0"/>
              </w:rPr>
              <w:t xml:space="preserve"> heures ou 40 mises en station par batterie</w:t>
            </w:r>
          </w:p>
          <w:p w:rsidR="00D26056" w:rsidRPr="00AA4235" w:rsidRDefault="00D26056" w:rsidP="00D26056">
            <w:pPr>
              <w:pStyle w:val="Default"/>
              <w:numPr>
                <w:ilvl w:val="0"/>
                <w:numId w:val="32"/>
              </w:numPr>
              <w:rPr>
                <w:rFonts w:ascii="Calibri" w:hAnsi="Calibri" w:cs="Calibri"/>
                <w:i/>
                <w:iCs/>
                <w:snapToGrid w:val="0"/>
              </w:rPr>
            </w:pPr>
            <w:r w:rsidRPr="00AA4235">
              <w:rPr>
                <w:rFonts w:ascii="Calibri" w:hAnsi="Calibri" w:cs="Calibri"/>
                <w:i/>
                <w:iCs/>
                <w:snapToGrid w:val="0"/>
              </w:rPr>
              <w:t>Mémoire interne ≥ 32</w:t>
            </w:r>
            <w:r>
              <w:rPr>
                <w:rFonts w:ascii="Calibri" w:hAnsi="Calibri" w:cs="Calibri"/>
                <w:i/>
                <w:iCs/>
                <w:snapToGrid w:val="0"/>
              </w:rPr>
              <w:t xml:space="preserve"> </w:t>
            </w:r>
            <w:r w:rsidRPr="00AA4235">
              <w:rPr>
                <w:rFonts w:ascii="Calibri" w:hAnsi="Calibri" w:cs="Calibri"/>
                <w:i/>
                <w:iCs/>
                <w:snapToGrid w:val="0"/>
              </w:rPr>
              <w:t>Go ou stockage direct sur clé USB normale ≥ 32 Go ou sur carte mémoire SD normale ≥ 32 Go</w:t>
            </w:r>
          </w:p>
          <w:p w:rsidR="00D26056" w:rsidRPr="009041F7" w:rsidRDefault="00D26056" w:rsidP="00D26056">
            <w:pPr>
              <w:pStyle w:val="Default"/>
              <w:numPr>
                <w:ilvl w:val="0"/>
                <w:numId w:val="32"/>
              </w:numPr>
              <w:rPr>
                <w:rFonts w:ascii="Calibri" w:hAnsi="Calibri" w:cs="Calibri"/>
                <w:i/>
                <w:iCs/>
                <w:snapToGrid w:val="0"/>
                <w:color w:val="auto"/>
              </w:rPr>
            </w:pPr>
            <w:r w:rsidRPr="009041F7">
              <w:rPr>
                <w:rFonts w:ascii="Calibri" w:hAnsi="Calibri" w:cs="Calibri"/>
                <w:i/>
                <w:iCs/>
                <w:snapToGrid w:val="0"/>
                <w:color w:val="auto"/>
              </w:rPr>
              <w:t>Contrôle du scanner par écran intégré</w:t>
            </w:r>
          </w:p>
          <w:p w:rsidR="00D26056" w:rsidRDefault="00D26056" w:rsidP="00881672">
            <w:pPr>
              <w:pStyle w:val="Default"/>
              <w:ind w:left="47"/>
              <w:rPr>
                <w:rFonts w:ascii="Calibri" w:hAnsi="Calibri" w:cs="Calibri"/>
                <w:i/>
                <w:iCs/>
                <w:snapToGrid w:val="0"/>
              </w:rPr>
            </w:pPr>
          </w:p>
          <w:p w:rsidR="00D26056" w:rsidRDefault="00D26056" w:rsidP="00881672">
            <w:pPr>
              <w:tabs>
                <w:tab w:val="left" w:pos="708"/>
              </w:tabs>
              <w:jc w:val="center"/>
              <w:rPr>
                <w:rFonts w:ascii="Calibri" w:hAnsi="Calibri" w:cs="Calibri"/>
                <w:b/>
                <w:i/>
                <w:iCs/>
                <w:u w:val="single"/>
              </w:rPr>
            </w:pPr>
            <w:r w:rsidRPr="0086689F">
              <w:rPr>
                <w:rFonts w:ascii="Calibri" w:hAnsi="Calibri" w:cs="Calibri"/>
                <w:b/>
                <w:i/>
                <w:iCs/>
                <w:u w:val="single"/>
              </w:rPr>
              <w:t>LOGICIEL DE TRAITEMENT</w:t>
            </w:r>
          </w:p>
          <w:p w:rsidR="00D26056" w:rsidRDefault="00D26056" w:rsidP="00881672">
            <w:pPr>
              <w:tabs>
                <w:tab w:val="left" w:pos="708"/>
              </w:tabs>
              <w:jc w:val="center"/>
              <w:rPr>
                <w:rFonts w:ascii="Calibri" w:hAnsi="Calibri" w:cs="Calibri"/>
                <w:b/>
                <w:i/>
                <w:iCs/>
                <w:u w:val="single"/>
              </w:rPr>
            </w:pPr>
          </w:p>
          <w:p w:rsidR="00D26056" w:rsidRPr="00E94F7A" w:rsidRDefault="00D26056" w:rsidP="00881672">
            <w:pPr>
              <w:pStyle w:val="Default"/>
              <w:rPr>
                <w:rFonts w:ascii="Calibri" w:hAnsi="Calibri" w:cs="Calibri"/>
                <w:i/>
                <w:iCs/>
                <w:snapToGrid w:val="0"/>
              </w:rPr>
            </w:pPr>
            <w:r w:rsidRPr="000D75C8">
              <w:rPr>
                <w:rFonts w:ascii="Calibri" w:hAnsi="Calibri" w:cs="Calibri"/>
                <w:i/>
                <w:iCs/>
                <w:snapToGrid w:val="0"/>
              </w:rPr>
              <w:t>Le logiciel doit permettre: l'acquisit</w:t>
            </w:r>
            <w:r>
              <w:rPr>
                <w:rFonts w:ascii="Calibri" w:hAnsi="Calibri" w:cs="Calibri"/>
                <w:i/>
                <w:iCs/>
                <w:snapToGrid w:val="0"/>
              </w:rPr>
              <w:t>ion, l'assemblage, le texturage et</w:t>
            </w:r>
            <w:r w:rsidRPr="000D75C8">
              <w:rPr>
                <w:rFonts w:ascii="Calibri" w:hAnsi="Calibri" w:cs="Calibri"/>
                <w:i/>
                <w:iCs/>
                <w:snapToGrid w:val="0"/>
              </w:rPr>
              <w:t xml:space="preserve"> l'extraction</w:t>
            </w:r>
            <w:r>
              <w:rPr>
                <w:rFonts w:ascii="Calibri" w:hAnsi="Calibri" w:cs="Calibri"/>
                <w:i/>
                <w:iCs/>
                <w:snapToGrid w:val="0"/>
              </w:rPr>
              <w:t xml:space="preserve"> de certains produits dérivé</w:t>
            </w:r>
            <w:r w:rsidRPr="000D75C8">
              <w:rPr>
                <w:rFonts w:ascii="Calibri" w:hAnsi="Calibri" w:cs="Calibri"/>
                <w:i/>
                <w:iCs/>
                <w:snapToGrid w:val="0"/>
              </w:rPr>
              <w:t>s</w:t>
            </w:r>
            <w:r>
              <w:rPr>
                <w:rFonts w:ascii="Calibri" w:hAnsi="Calibri" w:cs="Calibri"/>
                <w:i/>
                <w:iCs/>
                <w:snapToGrid w:val="0"/>
              </w:rPr>
              <w:br/>
            </w:r>
          </w:p>
          <w:p w:rsidR="00D26056" w:rsidRDefault="00D26056" w:rsidP="00D26056">
            <w:pPr>
              <w:pStyle w:val="Default"/>
              <w:numPr>
                <w:ilvl w:val="0"/>
                <w:numId w:val="32"/>
              </w:numPr>
              <w:rPr>
                <w:rFonts w:ascii="Calibri" w:hAnsi="Calibri" w:cs="Calibri"/>
                <w:i/>
                <w:iCs/>
                <w:snapToGrid w:val="0"/>
              </w:rPr>
            </w:pPr>
            <w:r w:rsidRPr="00D85314">
              <w:rPr>
                <w:rFonts w:ascii="Calibri" w:hAnsi="Calibri" w:cs="Calibri"/>
                <w:i/>
                <w:iCs/>
                <w:snapToGrid w:val="0"/>
              </w:rPr>
              <w:t>Reconnaissance auto</w:t>
            </w:r>
            <w:r>
              <w:rPr>
                <w:rFonts w:ascii="Calibri" w:hAnsi="Calibri" w:cs="Calibri"/>
                <w:i/>
                <w:iCs/>
                <w:snapToGrid w:val="0"/>
              </w:rPr>
              <w:t>matique d'objets</w:t>
            </w:r>
          </w:p>
          <w:p w:rsidR="00D26056" w:rsidRDefault="00D26056" w:rsidP="00D26056">
            <w:pPr>
              <w:pStyle w:val="Default"/>
              <w:numPr>
                <w:ilvl w:val="0"/>
                <w:numId w:val="32"/>
              </w:numPr>
              <w:rPr>
                <w:rFonts w:ascii="Calibri" w:hAnsi="Calibri" w:cs="Calibri"/>
                <w:i/>
                <w:iCs/>
                <w:snapToGrid w:val="0"/>
              </w:rPr>
            </w:pPr>
            <w:r>
              <w:rPr>
                <w:rFonts w:ascii="Calibri" w:hAnsi="Calibri" w:cs="Calibri"/>
                <w:i/>
                <w:iCs/>
                <w:snapToGrid w:val="0"/>
              </w:rPr>
              <w:t>Reconnaissance automatique du positionnement des scans</w:t>
            </w:r>
          </w:p>
          <w:p w:rsidR="00D26056" w:rsidRPr="00A2043E" w:rsidRDefault="00D26056" w:rsidP="00D26056">
            <w:pPr>
              <w:pStyle w:val="Default"/>
              <w:numPr>
                <w:ilvl w:val="0"/>
                <w:numId w:val="32"/>
              </w:numPr>
              <w:rPr>
                <w:rFonts w:ascii="Calibri" w:hAnsi="Calibri" w:cs="Calibri"/>
                <w:i/>
                <w:iCs/>
                <w:snapToGrid w:val="0"/>
              </w:rPr>
            </w:pPr>
            <w:r>
              <w:rPr>
                <w:rFonts w:ascii="Calibri" w:hAnsi="Calibri" w:cs="Calibri"/>
                <w:i/>
                <w:iCs/>
                <w:snapToGrid w:val="0"/>
              </w:rPr>
              <w:t>M</w:t>
            </w:r>
            <w:r w:rsidRPr="00A2043E">
              <w:rPr>
                <w:rFonts w:ascii="Calibri" w:hAnsi="Calibri" w:cs="Calibri"/>
                <w:i/>
                <w:iCs/>
                <w:snapToGrid w:val="0"/>
              </w:rPr>
              <w:t>esure des données numérisées, l</w:t>
            </w:r>
            <w:r>
              <w:rPr>
                <w:rFonts w:ascii="Calibri" w:hAnsi="Calibri" w:cs="Calibri"/>
                <w:i/>
                <w:iCs/>
                <w:snapToGrid w:val="0"/>
              </w:rPr>
              <w:t>a visualisation 3D, le maillage</w:t>
            </w:r>
          </w:p>
          <w:p w:rsidR="00D26056" w:rsidRDefault="00D26056" w:rsidP="00D26056">
            <w:pPr>
              <w:pStyle w:val="Default"/>
              <w:numPr>
                <w:ilvl w:val="0"/>
                <w:numId w:val="32"/>
              </w:numPr>
              <w:rPr>
                <w:rFonts w:ascii="Calibri" w:hAnsi="Calibri" w:cs="Calibri"/>
                <w:i/>
                <w:iCs/>
                <w:snapToGrid w:val="0"/>
              </w:rPr>
            </w:pPr>
            <w:r w:rsidRPr="00E505F4">
              <w:rPr>
                <w:rFonts w:ascii="Calibri" w:hAnsi="Calibri" w:cs="Calibri"/>
                <w:i/>
                <w:iCs/>
                <w:snapToGrid w:val="0"/>
              </w:rPr>
              <w:t>Possibilité d’exporter et d’importer de modèles 3D au format.obj avec des maillages texturés</w:t>
            </w:r>
          </w:p>
          <w:p w:rsidR="00D26056" w:rsidRPr="00E505F4" w:rsidRDefault="00D26056" w:rsidP="00D26056">
            <w:pPr>
              <w:pStyle w:val="Default"/>
              <w:numPr>
                <w:ilvl w:val="0"/>
                <w:numId w:val="32"/>
              </w:numPr>
              <w:rPr>
                <w:rFonts w:ascii="Calibri" w:hAnsi="Calibri" w:cs="Calibri"/>
                <w:i/>
                <w:iCs/>
                <w:snapToGrid w:val="0"/>
              </w:rPr>
            </w:pPr>
            <w:r w:rsidRPr="000D75C8">
              <w:rPr>
                <w:rFonts w:ascii="Calibri" w:hAnsi="Calibri" w:cs="Calibri"/>
                <w:i/>
                <w:iCs/>
                <w:snapToGrid w:val="0"/>
              </w:rPr>
              <w:t xml:space="preserve">5 Licences </w:t>
            </w:r>
            <w:r>
              <w:rPr>
                <w:rFonts w:ascii="Calibri" w:hAnsi="Calibri" w:cs="Calibri"/>
                <w:i/>
                <w:iCs/>
                <w:snapToGrid w:val="0"/>
              </w:rPr>
              <w:t xml:space="preserve">perpétuelles </w:t>
            </w:r>
            <w:r w:rsidRPr="000D75C8">
              <w:rPr>
                <w:rFonts w:ascii="Calibri" w:hAnsi="Calibri" w:cs="Calibri"/>
                <w:i/>
                <w:iCs/>
                <w:snapToGrid w:val="0"/>
              </w:rPr>
              <w:t>du log</w:t>
            </w:r>
            <w:r>
              <w:rPr>
                <w:rFonts w:ascii="Calibri" w:hAnsi="Calibri" w:cs="Calibri"/>
                <w:i/>
                <w:iCs/>
                <w:snapToGrid w:val="0"/>
              </w:rPr>
              <w:t>iciel ou une Clé réseau pour le fonctionnement perpétuel sur 5 postes</w:t>
            </w:r>
          </w:p>
          <w:p w:rsidR="00D26056" w:rsidRPr="00D85314" w:rsidRDefault="00D26056" w:rsidP="00881672">
            <w:pPr>
              <w:pStyle w:val="Default"/>
              <w:rPr>
                <w:rFonts w:ascii="Calibri" w:hAnsi="Calibri" w:cs="Calibri"/>
                <w:i/>
                <w:iCs/>
                <w:snapToGrid w:val="0"/>
              </w:rPr>
            </w:pPr>
          </w:p>
          <w:p w:rsidR="00D26056" w:rsidRDefault="00D26056" w:rsidP="00881672">
            <w:pPr>
              <w:tabs>
                <w:tab w:val="left" w:pos="708"/>
              </w:tabs>
              <w:jc w:val="center"/>
              <w:rPr>
                <w:rFonts w:ascii="Calibri" w:hAnsi="Calibri" w:cs="Calibri"/>
                <w:b/>
                <w:i/>
                <w:iCs/>
                <w:u w:val="single"/>
              </w:rPr>
            </w:pPr>
            <w:r w:rsidRPr="00635272">
              <w:rPr>
                <w:rFonts w:ascii="Calibri" w:hAnsi="Calibri" w:cs="Calibri"/>
                <w:b/>
                <w:i/>
                <w:iCs/>
                <w:u w:val="single"/>
              </w:rPr>
              <w:t>ACCESSOIRES</w:t>
            </w:r>
            <w:r>
              <w:rPr>
                <w:rFonts w:ascii="Calibri" w:hAnsi="Calibri" w:cs="Calibri"/>
                <w:b/>
                <w:i/>
                <w:iCs/>
                <w:u w:val="single"/>
              </w:rPr>
              <w:br/>
            </w:r>
          </w:p>
          <w:p w:rsidR="00D26056" w:rsidRPr="005C5CD4" w:rsidRDefault="00D26056" w:rsidP="00881672">
            <w:pPr>
              <w:pStyle w:val="Default"/>
              <w:rPr>
                <w:rFonts w:ascii="Calibri" w:hAnsi="Calibri" w:cs="Calibri"/>
                <w:i/>
                <w:iCs/>
                <w:snapToGrid w:val="0"/>
              </w:rPr>
            </w:pPr>
            <w:r w:rsidRPr="005C5CD4">
              <w:rPr>
                <w:rFonts w:ascii="Calibri" w:hAnsi="Calibri" w:cs="Calibri"/>
                <w:i/>
                <w:iCs/>
                <w:snapToGrid w:val="0"/>
              </w:rPr>
              <w:t>Le scanner laser 3D doit être fourni avec :</w:t>
            </w:r>
            <w:r>
              <w:rPr>
                <w:rFonts w:ascii="Calibri" w:hAnsi="Calibri" w:cs="Calibri"/>
                <w:i/>
                <w:iCs/>
                <w:snapToGrid w:val="0"/>
              </w:rPr>
              <w:br/>
            </w:r>
          </w:p>
          <w:p w:rsidR="00D26056" w:rsidRPr="000D75C8" w:rsidRDefault="00D26056" w:rsidP="00D26056">
            <w:pPr>
              <w:pStyle w:val="Default"/>
              <w:numPr>
                <w:ilvl w:val="0"/>
                <w:numId w:val="32"/>
              </w:numPr>
              <w:rPr>
                <w:rFonts w:ascii="Calibri" w:hAnsi="Calibri" w:cs="Calibri"/>
                <w:i/>
                <w:iCs/>
                <w:snapToGrid w:val="0"/>
              </w:rPr>
            </w:pPr>
            <w:r w:rsidRPr="000D75C8">
              <w:rPr>
                <w:rFonts w:ascii="Calibri" w:hAnsi="Calibri" w:cs="Calibri"/>
                <w:i/>
                <w:iCs/>
                <w:snapToGrid w:val="0"/>
              </w:rPr>
              <w:t xml:space="preserve">1 Trépied adapté pour scanner avec support de stabilité </w:t>
            </w:r>
          </w:p>
          <w:p w:rsidR="00D26056" w:rsidRDefault="00D26056" w:rsidP="00D26056">
            <w:pPr>
              <w:pStyle w:val="Default"/>
              <w:numPr>
                <w:ilvl w:val="0"/>
                <w:numId w:val="32"/>
              </w:numPr>
              <w:rPr>
                <w:rFonts w:ascii="Calibri" w:hAnsi="Calibri" w:cs="Calibri"/>
                <w:i/>
                <w:iCs/>
                <w:snapToGrid w:val="0"/>
              </w:rPr>
            </w:pPr>
            <w:r w:rsidRPr="000D75C8">
              <w:rPr>
                <w:rFonts w:ascii="Calibri" w:hAnsi="Calibri" w:cs="Calibri"/>
                <w:i/>
                <w:iCs/>
                <w:snapToGrid w:val="0"/>
              </w:rPr>
              <w:t>Un pack de cibles associées au scanner avec accessoires et support</w:t>
            </w:r>
            <w:r>
              <w:rPr>
                <w:rFonts w:ascii="Calibri" w:hAnsi="Calibri" w:cs="Calibri"/>
                <w:i/>
                <w:iCs/>
                <w:snapToGrid w:val="0"/>
              </w:rPr>
              <w:t xml:space="preserve"> (optionnel pour les solutions utilisant l’Intelligence Artificielle)</w:t>
            </w:r>
          </w:p>
          <w:p w:rsidR="00D26056" w:rsidRDefault="00D26056" w:rsidP="00D26056">
            <w:pPr>
              <w:pStyle w:val="Default"/>
              <w:numPr>
                <w:ilvl w:val="0"/>
                <w:numId w:val="32"/>
              </w:numPr>
              <w:rPr>
                <w:rFonts w:ascii="Calibri" w:hAnsi="Calibri" w:cs="Calibri"/>
                <w:i/>
                <w:iCs/>
                <w:snapToGrid w:val="0"/>
              </w:rPr>
            </w:pPr>
            <w:r w:rsidRPr="000D75C8">
              <w:rPr>
                <w:rFonts w:ascii="Calibri" w:hAnsi="Calibri" w:cs="Calibri"/>
                <w:i/>
                <w:iCs/>
                <w:snapToGrid w:val="0"/>
              </w:rPr>
              <w:t xml:space="preserve">4 batteries </w:t>
            </w:r>
            <w:r>
              <w:rPr>
                <w:rFonts w:ascii="Calibri" w:hAnsi="Calibri" w:cs="Calibri"/>
                <w:i/>
                <w:iCs/>
                <w:snapToGrid w:val="0"/>
              </w:rPr>
              <w:t>supplémentaires</w:t>
            </w:r>
          </w:p>
          <w:p w:rsidR="00D26056" w:rsidRPr="004E45A3" w:rsidRDefault="00D26056" w:rsidP="00D26056">
            <w:pPr>
              <w:pStyle w:val="Default"/>
              <w:numPr>
                <w:ilvl w:val="0"/>
                <w:numId w:val="32"/>
              </w:numPr>
              <w:rPr>
                <w:rFonts w:ascii="Calibri" w:hAnsi="Calibri" w:cs="Calibri"/>
                <w:i/>
                <w:iCs/>
                <w:snapToGrid w:val="0"/>
              </w:rPr>
            </w:pPr>
            <w:r w:rsidRPr="005C5CD4">
              <w:rPr>
                <w:rFonts w:ascii="Calibri" w:hAnsi="Calibri" w:cs="Calibri"/>
                <w:i/>
                <w:iCs/>
                <w:snapToGrid w:val="0"/>
              </w:rPr>
              <w:t>valise or</w:t>
            </w:r>
            <w:r>
              <w:rPr>
                <w:rFonts w:ascii="Calibri" w:hAnsi="Calibri" w:cs="Calibri"/>
                <w:i/>
                <w:iCs/>
                <w:snapToGrid w:val="0"/>
              </w:rPr>
              <w:t>iginale</w:t>
            </w:r>
          </w:p>
          <w:p w:rsidR="00D26056" w:rsidRDefault="00D26056" w:rsidP="00881672">
            <w:pPr>
              <w:tabs>
                <w:tab w:val="left" w:pos="708"/>
              </w:tabs>
              <w:jc w:val="lowKashida"/>
              <w:rPr>
                <w:rFonts w:ascii="Calibri" w:hAnsi="Calibri" w:cs="Calibri"/>
              </w:rPr>
            </w:pPr>
          </w:p>
          <w:p w:rsidR="00D26056" w:rsidRPr="000D75C8" w:rsidRDefault="00D26056" w:rsidP="00881672">
            <w:pPr>
              <w:pStyle w:val="Default"/>
              <w:ind w:left="47"/>
              <w:rPr>
                <w:rFonts w:ascii="Calibri" w:hAnsi="Calibri" w:cs="Calibri"/>
                <w:i/>
                <w:iCs/>
                <w:snapToGrid w:val="0"/>
              </w:rPr>
            </w:pPr>
            <w:r>
              <w:rPr>
                <w:rFonts w:ascii="Calibri" w:hAnsi="Calibri" w:cs="Calibri"/>
                <w:i/>
                <w:iCs/>
                <w:snapToGrid w:val="0"/>
              </w:rPr>
              <w:t>Formation sur toutes les fonctionnalités du</w:t>
            </w:r>
            <w:r w:rsidRPr="000D75C8">
              <w:rPr>
                <w:rFonts w:ascii="Calibri" w:hAnsi="Calibri" w:cs="Calibri"/>
                <w:i/>
                <w:iCs/>
                <w:snapToGrid w:val="0"/>
              </w:rPr>
              <w:t xml:space="preserve"> hardware et software de 6 formateurs pour 05 jours </w:t>
            </w:r>
            <w:r>
              <w:rPr>
                <w:rFonts w:ascii="Calibri" w:hAnsi="Calibri" w:cs="Calibri"/>
                <w:i/>
                <w:iCs/>
                <w:snapToGrid w:val="0"/>
              </w:rPr>
              <w:t>(à prévoir un dépassement de cette période de formation si nécessaire)</w:t>
            </w:r>
          </w:p>
          <w:p w:rsidR="00D26056" w:rsidRPr="008B0E16" w:rsidRDefault="00D26056" w:rsidP="00881672">
            <w:pPr>
              <w:tabs>
                <w:tab w:val="left" w:pos="708"/>
              </w:tabs>
              <w:jc w:val="lowKashida"/>
              <w:rPr>
                <w:rFonts w:ascii="Calibri" w:hAnsi="Calibri" w:cs="Calibri"/>
              </w:rPr>
            </w:pPr>
          </w:p>
          <w:p w:rsidR="00D26056" w:rsidRPr="00F44E79" w:rsidRDefault="00D26056" w:rsidP="00881672">
            <w:pPr>
              <w:widowControl w:val="0"/>
              <w:ind w:left="110"/>
              <w:rPr>
                <w:rFonts w:ascii="Calibri" w:hAnsi="Calibri" w:cs="Calibri"/>
                <w:b/>
                <w:i/>
                <w:iCs/>
              </w:rPr>
            </w:pPr>
            <w:r w:rsidRPr="00F44E79">
              <w:rPr>
                <w:rFonts w:ascii="Calibri" w:hAnsi="Calibri" w:cs="Calibri"/>
                <w:b/>
                <w:i/>
                <w:iCs/>
              </w:rPr>
              <w:lastRenderedPageBreak/>
              <w:t>Garantie</w:t>
            </w:r>
          </w:p>
          <w:p w:rsidR="00D26056" w:rsidRDefault="00D26056" w:rsidP="00881672">
            <w:pPr>
              <w:tabs>
                <w:tab w:val="left" w:pos="708"/>
              </w:tabs>
              <w:jc w:val="lowKashida"/>
              <w:rPr>
                <w:i/>
                <w:iCs/>
                <w:color w:val="000000"/>
              </w:rPr>
            </w:pPr>
            <w:r w:rsidRPr="00F44E79">
              <w:rPr>
                <w:i/>
                <w:iCs/>
                <w:color w:val="000000"/>
              </w:rPr>
              <w:t>Garantie de 1 an sur les défauts de fabrication. Toute réparation ou remplacement du matériel et des pièces seront  opérés par le fournisseur.</w:t>
            </w:r>
          </w:p>
          <w:p w:rsidR="00D26056" w:rsidRDefault="00D26056" w:rsidP="00881672">
            <w:pPr>
              <w:tabs>
                <w:tab w:val="left" w:pos="708"/>
              </w:tabs>
              <w:jc w:val="lowKashida"/>
              <w:rPr>
                <w:i/>
                <w:iCs/>
                <w:color w:val="000000"/>
              </w:rPr>
            </w:pPr>
          </w:p>
          <w:p w:rsidR="00D26056" w:rsidRDefault="00D26056" w:rsidP="00881672">
            <w:pPr>
              <w:tabs>
                <w:tab w:val="left" w:pos="708"/>
              </w:tabs>
              <w:jc w:val="lowKashida"/>
              <w:rPr>
                <w:rFonts w:cs="Calibri"/>
                <w:i/>
                <w:iCs/>
                <w:snapToGrid w:val="0"/>
              </w:rPr>
            </w:pPr>
            <w:r w:rsidRPr="002708FA">
              <w:rPr>
                <w:rFonts w:cs="Calibri"/>
                <w:i/>
                <w:iCs/>
                <w:snapToGrid w:val="0"/>
              </w:rPr>
              <w:t>L’appareil doit être livré avec manuel d'utilisation en langue française</w:t>
            </w:r>
          </w:p>
          <w:p w:rsidR="002B7D63" w:rsidRDefault="002B7D63" w:rsidP="00881672">
            <w:pPr>
              <w:tabs>
                <w:tab w:val="left" w:pos="708"/>
              </w:tabs>
              <w:jc w:val="lowKashida"/>
              <w:rPr>
                <w:i/>
                <w:iCs/>
                <w:color w:val="000000"/>
                <w:highlight w:val="yellow"/>
              </w:rPr>
            </w:pPr>
          </w:p>
          <w:p w:rsidR="002B7D63" w:rsidRDefault="002B7D63" w:rsidP="00881672">
            <w:pPr>
              <w:tabs>
                <w:tab w:val="left" w:pos="708"/>
              </w:tabs>
              <w:jc w:val="lowKashida"/>
              <w:rPr>
                <w:i/>
                <w:iCs/>
                <w:color w:val="000000"/>
                <w:highlight w:val="yellow"/>
              </w:rPr>
            </w:pPr>
          </w:p>
          <w:p w:rsidR="002B7D63" w:rsidRPr="00230D4C" w:rsidRDefault="002B7D63" w:rsidP="00881672">
            <w:pPr>
              <w:tabs>
                <w:tab w:val="left" w:pos="708"/>
              </w:tabs>
              <w:jc w:val="lowKashida"/>
              <w:rPr>
                <w:i/>
                <w:iCs/>
                <w:color w:val="000000"/>
                <w:highlight w:val="yellow"/>
              </w:rPr>
            </w:pPr>
          </w:p>
        </w:tc>
        <w:tc>
          <w:tcPr>
            <w:tcW w:w="1701" w:type="dxa"/>
            <w:tcBorders>
              <w:top w:val="single" w:sz="4" w:space="0" w:color="auto"/>
              <w:left w:val="single" w:sz="4" w:space="0" w:color="auto"/>
              <w:bottom w:val="single" w:sz="4" w:space="0" w:color="auto"/>
              <w:right w:val="single" w:sz="4" w:space="0" w:color="auto"/>
            </w:tcBorders>
            <w:vAlign w:val="center"/>
          </w:tcPr>
          <w:p w:rsidR="00D26056" w:rsidRPr="00D26056" w:rsidRDefault="00D26056" w:rsidP="00D26056">
            <w:pPr>
              <w:tabs>
                <w:tab w:val="left" w:pos="284"/>
              </w:tabs>
              <w:suppressAutoHyphens/>
              <w:autoSpaceDN w:val="0"/>
              <w:jc w:val="center"/>
              <w:textAlignment w:val="baseline"/>
              <w:rPr>
                <w:rFonts w:ascii="Century Gothic" w:hAnsi="Century Gothic"/>
                <w:b/>
                <w:sz w:val="18"/>
                <w:szCs w:val="18"/>
              </w:rPr>
            </w:pPr>
            <w:r w:rsidRPr="00D26056">
              <w:rPr>
                <w:rFonts w:ascii="Century Gothic" w:hAnsi="Century Gothic"/>
                <w:b/>
                <w:sz w:val="18"/>
                <w:szCs w:val="18"/>
              </w:rPr>
              <w:lastRenderedPageBreak/>
              <w:t>Marque :</w:t>
            </w:r>
          </w:p>
          <w:p w:rsidR="00D26056" w:rsidRPr="00D26056" w:rsidRDefault="00D26056" w:rsidP="00D26056">
            <w:pPr>
              <w:tabs>
                <w:tab w:val="left" w:pos="284"/>
              </w:tabs>
              <w:suppressAutoHyphens/>
              <w:autoSpaceDN w:val="0"/>
              <w:jc w:val="center"/>
              <w:textAlignment w:val="baseline"/>
              <w:rPr>
                <w:rFonts w:ascii="Century Gothic" w:hAnsi="Century Gothic"/>
                <w:b/>
                <w:sz w:val="18"/>
                <w:szCs w:val="18"/>
              </w:rPr>
            </w:pPr>
            <w:r w:rsidRPr="00D26056">
              <w:rPr>
                <w:rFonts w:ascii="Century Gothic" w:hAnsi="Century Gothic"/>
                <w:b/>
                <w:sz w:val="18"/>
                <w:szCs w:val="18"/>
              </w:rPr>
              <w:t>Référence :</w:t>
            </w:r>
          </w:p>
          <w:p w:rsidR="00D26056" w:rsidRPr="00E50B6B" w:rsidRDefault="00D26056" w:rsidP="00D26056">
            <w:pPr>
              <w:jc w:val="center"/>
              <w:rPr>
                <w:rFonts w:ascii="Georgia" w:hAnsi="Georgia" w:cs="Calibri"/>
                <w:b/>
                <w:bCs/>
                <w:color w:val="000000"/>
              </w:rPr>
            </w:pPr>
            <w:r w:rsidRPr="00D26056">
              <w:rPr>
                <w:rFonts w:ascii="Century Gothic" w:hAnsi="Century Gothic"/>
                <w:b/>
                <w:sz w:val="18"/>
                <w:szCs w:val="18"/>
              </w:rPr>
              <w:t>Caractéristique proposée :</w:t>
            </w:r>
          </w:p>
        </w:tc>
        <w:tc>
          <w:tcPr>
            <w:tcW w:w="1842" w:type="dxa"/>
            <w:tcBorders>
              <w:top w:val="single" w:sz="4" w:space="0" w:color="auto"/>
              <w:left w:val="single" w:sz="4" w:space="0" w:color="auto"/>
              <w:bottom w:val="single" w:sz="4" w:space="0" w:color="auto"/>
              <w:right w:val="single" w:sz="4" w:space="0" w:color="auto"/>
            </w:tcBorders>
            <w:vAlign w:val="center"/>
          </w:tcPr>
          <w:p w:rsidR="00D26056" w:rsidRPr="00E50B6B" w:rsidRDefault="00D26056" w:rsidP="00881672">
            <w:pPr>
              <w:jc w:val="center"/>
              <w:rPr>
                <w:b/>
                <w:bCs/>
                <w:color w:val="000000"/>
              </w:rPr>
            </w:pPr>
          </w:p>
        </w:tc>
      </w:tr>
      <w:tr w:rsidR="002B7D63" w:rsidRPr="00E50B6B" w:rsidTr="00D26056">
        <w:tc>
          <w:tcPr>
            <w:tcW w:w="675" w:type="dxa"/>
            <w:shd w:val="clear" w:color="auto" w:fill="auto"/>
          </w:tcPr>
          <w:p w:rsidR="002B7D63" w:rsidRDefault="002B7D63" w:rsidP="00881672">
            <w:pPr>
              <w:jc w:val="center"/>
              <w:rPr>
                <w:bCs/>
                <w:iCs/>
              </w:rPr>
            </w:pPr>
            <w:r>
              <w:rPr>
                <w:bCs/>
                <w:iCs/>
              </w:rPr>
              <w:lastRenderedPageBreak/>
              <w:t>2</w:t>
            </w:r>
          </w:p>
        </w:tc>
        <w:tc>
          <w:tcPr>
            <w:tcW w:w="6663" w:type="dxa"/>
            <w:tcBorders>
              <w:top w:val="single" w:sz="4" w:space="0" w:color="auto"/>
              <w:left w:val="single" w:sz="4" w:space="0" w:color="auto"/>
              <w:bottom w:val="single" w:sz="4" w:space="0" w:color="auto"/>
              <w:right w:val="single" w:sz="4" w:space="0" w:color="auto"/>
            </w:tcBorders>
          </w:tcPr>
          <w:p w:rsidR="00A00DD6" w:rsidRPr="00A00DD6" w:rsidRDefault="00A00DD6" w:rsidP="00A00DD6">
            <w:pPr>
              <w:widowControl w:val="0"/>
              <w:tabs>
                <w:tab w:val="left" w:pos="0"/>
              </w:tabs>
              <w:jc w:val="both"/>
              <w:rPr>
                <w:rFonts w:ascii="Calibri" w:hAnsi="Calibri" w:cs="Calibri"/>
                <w:b/>
                <w:bCs/>
                <w:i/>
                <w:iCs/>
                <w:snapToGrid w:val="0"/>
              </w:rPr>
            </w:pPr>
            <w:r>
              <w:rPr>
                <w:rFonts w:ascii="Calibri" w:hAnsi="Calibri" w:cs="Calibri"/>
                <w:b/>
                <w:bCs/>
                <w:i/>
                <w:iCs/>
                <w:snapToGrid w:val="0"/>
              </w:rPr>
              <w:t>Formation pour l'item n°1</w:t>
            </w:r>
            <w:r w:rsidRPr="00A00DD6">
              <w:rPr>
                <w:rFonts w:ascii="Calibri" w:hAnsi="Calibri" w:cs="Calibri"/>
                <w:b/>
                <w:bCs/>
                <w:i/>
                <w:iCs/>
                <w:snapToGrid w:val="0"/>
              </w:rPr>
              <w:t xml:space="preserve"> </w:t>
            </w:r>
          </w:p>
          <w:p w:rsidR="002B7D63" w:rsidRPr="00AF3627" w:rsidRDefault="002B7D63" w:rsidP="00881672">
            <w:pPr>
              <w:rPr>
                <w:rFonts w:ascii="Calibri" w:hAnsi="Calibri" w:cs="Calibri"/>
                <w:b/>
                <w:bCs/>
                <w:i/>
                <w:iCs/>
              </w:rPr>
            </w:pPr>
            <w:r w:rsidRPr="002B7D63">
              <w:t>Formation sur toutes les fonctionnalités du hardware et software de 6 formateurs pour 05 jours (à prévoir un dépassement de cette période de formation si nécessaire)</w:t>
            </w:r>
          </w:p>
        </w:tc>
        <w:tc>
          <w:tcPr>
            <w:tcW w:w="1701" w:type="dxa"/>
            <w:tcBorders>
              <w:top w:val="single" w:sz="4" w:space="0" w:color="auto"/>
              <w:left w:val="single" w:sz="4" w:space="0" w:color="auto"/>
              <w:bottom w:val="single" w:sz="4" w:space="0" w:color="auto"/>
              <w:right w:val="single" w:sz="4" w:space="0" w:color="auto"/>
            </w:tcBorders>
            <w:vAlign w:val="center"/>
          </w:tcPr>
          <w:p w:rsidR="002B7D63" w:rsidRPr="00D26056" w:rsidRDefault="002B7D63" w:rsidP="00D26056">
            <w:pPr>
              <w:tabs>
                <w:tab w:val="left" w:pos="284"/>
              </w:tabs>
              <w:suppressAutoHyphens/>
              <w:autoSpaceDN w:val="0"/>
              <w:jc w:val="center"/>
              <w:textAlignment w:val="baseline"/>
              <w:rPr>
                <w:rFonts w:ascii="Century Gothic" w:hAnsi="Century Gothic"/>
                <w:b/>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2B7D63" w:rsidRPr="00E50B6B" w:rsidRDefault="002B7D63" w:rsidP="00881672">
            <w:pPr>
              <w:jc w:val="center"/>
              <w:rPr>
                <w:b/>
                <w:bCs/>
                <w:color w:val="000000"/>
              </w:rPr>
            </w:pPr>
          </w:p>
        </w:tc>
      </w:tr>
    </w:tbl>
    <w:p w:rsidR="00D26056" w:rsidRDefault="00D26056" w:rsidP="00D26056"/>
    <w:p w:rsidR="0020218C" w:rsidRDefault="0020218C" w:rsidP="0020218C">
      <w:pPr>
        <w:jc w:val="right"/>
        <w:rPr>
          <w:rFonts w:ascii="Century Gothic" w:hAnsi="Century Gothic"/>
          <w:b/>
          <w:sz w:val="20"/>
          <w:szCs w:val="20"/>
        </w:rPr>
      </w:pPr>
    </w:p>
    <w:p w:rsidR="00884254" w:rsidRDefault="00884254" w:rsidP="009A28C3">
      <w:pPr>
        <w:jc w:val="right"/>
        <w:rPr>
          <w:b/>
          <w:bCs/>
          <w:sz w:val="20"/>
          <w:szCs w:val="20"/>
        </w:rPr>
      </w:pPr>
    </w:p>
    <w:p w:rsidR="00D26056" w:rsidRDefault="00D26056" w:rsidP="009A28C3">
      <w:pPr>
        <w:jc w:val="right"/>
        <w:rPr>
          <w:b/>
          <w:bCs/>
          <w:sz w:val="20"/>
          <w:szCs w:val="20"/>
        </w:rPr>
      </w:pPr>
    </w:p>
    <w:p w:rsidR="00D26056" w:rsidRDefault="00D26056" w:rsidP="009A28C3">
      <w:pPr>
        <w:jc w:val="right"/>
        <w:rPr>
          <w:b/>
          <w:bCs/>
          <w:sz w:val="20"/>
          <w:szCs w:val="20"/>
        </w:rPr>
      </w:pPr>
    </w:p>
    <w:p w:rsidR="00D26056" w:rsidRDefault="00D26056" w:rsidP="009A28C3">
      <w:pPr>
        <w:jc w:val="right"/>
        <w:rPr>
          <w:b/>
          <w:bCs/>
          <w:sz w:val="20"/>
          <w:szCs w:val="20"/>
        </w:rPr>
        <w:sectPr w:rsidR="00D26056" w:rsidSect="007F200F">
          <w:pgSz w:w="11906" w:h="16838"/>
          <w:pgMar w:top="1134" w:right="851" w:bottom="1134" w:left="851" w:header="709" w:footer="709" w:gutter="0"/>
          <w:cols w:space="708"/>
          <w:docGrid w:linePitch="360"/>
        </w:sectPr>
      </w:pPr>
    </w:p>
    <w:p w:rsidR="00D26056" w:rsidRPr="009A28C3" w:rsidRDefault="00D26056" w:rsidP="00D26056">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D26056" w:rsidRPr="0064326E" w:rsidRDefault="00D26056" w:rsidP="00D26056">
      <w:pPr>
        <w:widowControl w:val="0"/>
        <w:jc w:val="center"/>
        <w:rPr>
          <w:b/>
          <w:sz w:val="28"/>
          <w:szCs w:val="28"/>
        </w:rPr>
      </w:pPr>
    </w:p>
    <w:p w:rsidR="00D26056" w:rsidRPr="00C8566F" w:rsidRDefault="00D26056" w:rsidP="00D26056">
      <w:pPr>
        <w:numPr>
          <w:ilvl w:val="0"/>
          <w:numId w:val="31"/>
        </w:numPr>
        <w:jc w:val="center"/>
        <w:rPr>
          <w:rFonts w:ascii="Century Gothic" w:hAnsi="Century Gothic"/>
          <w:b/>
          <w:bCs/>
          <w:i/>
          <w:iCs/>
          <w:sz w:val="22"/>
          <w:szCs w:val="22"/>
        </w:rPr>
      </w:pPr>
      <w:r w:rsidRPr="00C8566F">
        <w:rPr>
          <w:rFonts w:ascii="Century Gothic" w:hAnsi="Century Gothic"/>
          <w:b/>
          <w:bCs/>
          <w:i/>
          <w:iCs/>
          <w:sz w:val="22"/>
          <w:szCs w:val="22"/>
        </w:rPr>
        <w:t>Lot 3: Scanner laser 3D avec accessoires et logiciel de traitement</w:t>
      </w:r>
    </w:p>
    <w:p w:rsidR="00D26056" w:rsidRDefault="00D26056" w:rsidP="00D26056">
      <w:pPr>
        <w:ind w:left="-567"/>
        <w:jc w:val="center"/>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D26056" w:rsidRPr="006313F0" w:rsidTr="00881672">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D26056" w:rsidRPr="009A28C3" w:rsidRDefault="00D26056" w:rsidP="00881672">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26056" w:rsidRPr="006313F0" w:rsidTr="002B7D63">
        <w:trPr>
          <w:cantSplit/>
          <w:trHeight w:val="510"/>
          <w:jc w:val="center"/>
        </w:trPr>
        <w:tc>
          <w:tcPr>
            <w:tcW w:w="943" w:type="dxa"/>
            <w:shd w:val="clear" w:color="auto" w:fill="auto"/>
            <w:tcMar>
              <w:top w:w="0" w:type="dxa"/>
              <w:left w:w="70" w:type="dxa"/>
              <w:bottom w:w="0" w:type="dxa"/>
              <w:right w:w="70" w:type="dxa"/>
            </w:tcMar>
          </w:tcPr>
          <w:p w:rsidR="00D26056" w:rsidRPr="00B8095B" w:rsidRDefault="00D26056" w:rsidP="00881672">
            <w:pPr>
              <w:jc w:val="center"/>
              <w:rPr>
                <w:bCs/>
                <w:iCs/>
              </w:rPr>
            </w:pPr>
            <w:r w:rsidRPr="00B8095B">
              <w:rPr>
                <w:bCs/>
                <w:iCs/>
              </w:rPr>
              <w:t>1</w:t>
            </w:r>
          </w:p>
        </w:tc>
        <w:tc>
          <w:tcPr>
            <w:tcW w:w="7634" w:type="dxa"/>
            <w:shd w:val="clear" w:color="auto" w:fill="auto"/>
            <w:tcMar>
              <w:top w:w="0" w:type="dxa"/>
              <w:left w:w="70" w:type="dxa"/>
              <w:bottom w:w="0" w:type="dxa"/>
              <w:right w:w="70" w:type="dxa"/>
            </w:tcMar>
          </w:tcPr>
          <w:p w:rsidR="00D26056" w:rsidRPr="00AF3627" w:rsidRDefault="00D26056" w:rsidP="00D26056">
            <w:pPr>
              <w:rPr>
                <w:rFonts w:ascii="Calibri" w:hAnsi="Calibri" w:cs="Calibri"/>
                <w:b/>
                <w:bCs/>
                <w:i/>
                <w:iCs/>
              </w:rPr>
            </w:pPr>
            <w:r w:rsidRPr="00AF3627">
              <w:rPr>
                <w:rFonts w:ascii="Calibri" w:hAnsi="Calibri" w:cs="Calibri"/>
                <w:b/>
                <w:bCs/>
                <w:i/>
                <w:iCs/>
              </w:rPr>
              <w:t xml:space="preserve">SCANNER LASER 3D AVEC LOGICIEL DE TRAITEMENT ET ACCESSOIRES </w:t>
            </w:r>
          </w:p>
          <w:p w:rsidR="00D26056" w:rsidRPr="002220E2" w:rsidRDefault="00D26056" w:rsidP="00D26056">
            <w:pPr>
              <w:rPr>
                <w:i/>
                <w:iCs/>
                <w:color w:val="000000"/>
              </w:rPr>
            </w:pPr>
          </w:p>
        </w:tc>
        <w:tc>
          <w:tcPr>
            <w:tcW w:w="1011" w:type="dxa"/>
            <w:shd w:val="clear" w:color="auto" w:fill="auto"/>
            <w:tcMar>
              <w:top w:w="0" w:type="dxa"/>
              <w:left w:w="70" w:type="dxa"/>
              <w:bottom w:w="0" w:type="dxa"/>
              <w:right w:w="70" w:type="dxa"/>
            </w:tcMar>
            <w:vAlign w:val="center"/>
          </w:tcPr>
          <w:p w:rsidR="00D26056" w:rsidRPr="00E50B6B" w:rsidRDefault="00D26056" w:rsidP="00881672">
            <w:pPr>
              <w:jc w:val="center"/>
              <w:rPr>
                <w:rFonts w:ascii="Georgia" w:hAnsi="Georgia" w:cs="Calibri"/>
                <w:b/>
                <w:bCs/>
                <w:color w:val="000000"/>
              </w:rPr>
            </w:pPr>
            <w:r w:rsidRPr="00E50B6B">
              <w:rPr>
                <w:rFonts w:ascii="Georgia" w:hAnsi="Georgia" w:cs="Calibri"/>
                <w:b/>
                <w:bCs/>
                <w:color w:val="000000"/>
              </w:rPr>
              <w:t>U</w:t>
            </w:r>
          </w:p>
        </w:tc>
        <w:tc>
          <w:tcPr>
            <w:tcW w:w="1098" w:type="dxa"/>
            <w:vAlign w:val="center"/>
          </w:tcPr>
          <w:p w:rsidR="00D26056" w:rsidRDefault="00D26056" w:rsidP="00881672">
            <w:pPr>
              <w:jc w:val="center"/>
              <w:rPr>
                <w:b/>
                <w:bCs/>
                <w:color w:val="000000"/>
              </w:rPr>
            </w:pPr>
            <w:r>
              <w:rPr>
                <w:b/>
                <w:bCs/>
                <w:color w:val="000000"/>
              </w:rPr>
              <w:t>1</w:t>
            </w:r>
          </w:p>
          <w:p w:rsidR="002B7D63" w:rsidRDefault="002B7D63" w:rsidP="00881672">
            <w:pPr>
              <w:jc w:val="center"/>
              <w:rPr>
                <w:b/>
                <w:bCs/>
                <w:color w:val="000000"/>
              </w:rPr>
            </w:pPr>
          </w:p>
        </w:tc>
        <w:tc>
          <w:tcPr>
            <w:tcW w:w="1973" w:type="dxa"/>
          </w:tcPr>
          <w:p w:rsidR="00D26056" w:rsidRPr="009A28C3" w:rsidRDefault="00D26056" w:rsidP="00881672">
            <w:pPr>
              <w:jc w:val="center"/>
              <w:rPr>
                <w:rFonts w:ascii="Century Gothic" w:hAnsi="Century Gothic"/>
                <w:b/>
                <w:sz w:val="22"/>
                <w:szCs w:val="22"/>
              </w:rPr>
            </w:pPr>
          </w:p>
        </w:tc>
        <w:tc>
          <w:tcPr>
            <w:tcW w:w="2083" w:type="dxa"/>
          </w:tcPr>
          <w:p w:rsidR="00D26056" w:rsidRPr="009A28C3" w:rsidRDefault="00D26056" w:rsidP="00881672">
            <w:pPr>
              <w:jc w:val="center"/>
              <w:rPr>
                <w:rFonts w:ascii="Century Gothic" w:hAnsi="Century Gothic"/>
                <w:b/>
                <w:sz w:val="22"/>
                <w:szCs w:val="22"/>
              </w:rPr>
            </w:pPr>
          </w:p>
        </w:tc>
      </w:tr>
      <w:tr w:rsidR="002B7D63" w:rsidRPr="006313F0" w:rsidTr="00881672">
        <w:trPr>
          <w:cantSplit/>
          <w:trHeight w:val="303"/>
          <w:jc w:val="center"/>
        </w:trPr>
        <w:tc>
          <w:tcPr>
            <w:tcW w:w="943" w:type="dxa"/>
            <w:shd w:val="clear" w:color="auto" w:fill="auto"/>
            <w:tcMar>
              <w:top w:w="0" w:type="dxa"/>
              <w:left w:w="70" w:type="dxa"/>
              <w:bottom w:w="0" w:type="dxa"/>
              <w:right w:w="70" w:type="dxa"/>
            </w:tcMar>
          </w:tcPr>
          <w:p w:rsidR="002B7D63" w:rsidRPr="00B8095B" w:rsidRDefault="002B7D63" w:rsidP="00881672">
            <w:pPr>
              <w:jc w:val="center"/>
              <w:rPr>
                <w:bCs/>
                <w:iCs/>
              </w:rPr>
            </w:pPr>
            <w:r>
              <w:rPr>
                <w:bCs/>
                <w:iCs/>
              </w:rPr>
              <w:t>2</w:t>
            </w:r>
          </w:p>
        </w:tc>
        <w:tc>
          <w:tcPr>
            <w:tcW w:w="7634" w:type="dxa"/>
            <w:shd w:val="clear" w:color="auto" w:fill="auto"/>
            <w:tcMar>
              <w:top w:w="0" w:type="dxa"/>
              <w:left w:w="70" w:type="dxa"/>
              <w:bottom w:w="0" w:type="dxa"/>
              <w:right w:w="70" w:type="dxa"/>
            </w:tcMar>
          </w:tcPr>
          <w:p w:rsidR="00D5175B" w:rsidRPr="00D5175B" w:rsidRDefault="00D5175B" w:rsidP="00D5175B">
            <w:pPr>
              <w:rPr>
                <w:rFonts w:ascii="Calibri" w:hAnsi="Calibri" w:cs="Calibri"/>
                <w:b/>
                <w:bCs/>
                <w:i/>
                <w:iCs/>
              </w:rPr>
            </w:pPr>
            <w:r w:rsidRPr="00D5175B">
              <w:rPr>
                <w:rFonts w:ascii="Calibri" w:hAnsi="Calibri" w:cs="Calibri"/>
                <w:b/>
                <w:bCs/>
                <w:i/>
                <w:iCs/>
              </w:rPr>
              <w:t xml:space="preserve">Formation pour l'item n°1 </w:t>
            </w:r>
          </w:p>
          <w:p w:rsidR="002B7D63" w:rsidRPr="00AF3627" w:rsidRDefault="002B7D63" w:rsidP="00D26056">
            <w:pPr>
              <w:rPr>
                <w:rFonts w:ascii="Calibri" w:hAnsi="Calibri" w:cs="Calibri"/>
                <w:b/>
                <w:bCs/>
                <w:i/>
                <w:iCs/>
              </w:rPr>
            </w:pPr>
          </w:p>
        </w:tc>
        <w:tc>
          <w:tcPr>
            <w:tcW w:w="1011" w:type="dxa"/>
            <w:shd w:val="clear" w:color="auto" w:fill="auto"/>
            <w:tcMar>
              <w:top w:w="0" w:type="dxa"/>
              <w:left w:w="70" w:type="dxa"/>
              <w:bottom w:w="0" w:type="dxa"/>
              <w:right w:w="70" w:type="dxa"/>
            </w:tcMar>
            <w:vAlign w:val="center"/>
          </w:tcPr>
          <w:p w:rsidR="002B7D63" w:rsidRPr="002B7D63" w:rsidRDefault="002B7D63" w:rsidP="00881672">
            <w:pPr>
              <w:jc w:val="center"/>
              <w:rPr>
                <w:rFonts w:ascii="Georgia" w:hAnsi="Georgia" w:cs="Calibri"/>
                <w:b/>
                <w:bCs/>
                <w:color w:val="000000"/>
                <w:sz w:val="20"/>
                <w:szCs w:val="20"/>
              </w:rPr>
            </w:pPr>
            <w:r w:rsidRPr="002B7D63">
              <w:rPr>
                <w:rFonts w:ascii="Georgia" w:hAnsi="Georgia" w:cs="Calibri"/>
                <w:b/>
                <w:bCs/>
                <w:color w:val="000000"/>
                <w:sz w:val="20"/>
                <w:szCs w:val="20"/>
              </w:rPr>
              <w:t>JOURS</w:t>
            </w:r>
          </w:p>
        </w:tc>
        <w:tc>
          <w:tcPr>
            <w:tcW w:w="1098" w:type="dxa"/>
            <w:vAlign w:val="center"/>
          </w:tcPr>
          <w:p w:rsidR="002B7D63" w:rsidRDefault="002B7D63" w:rsidP="00881672">
            <w:pPr>
              <w:jc w:val="center"/>
              <w:rPr>
                <w:b/>
                <w:bCs/>
                <w:color w:val="000000"/>
              </w:rPr>
            </w:pPr>
            <w:r>
              <w:rPr>
                <w:b/>
                <w:bCs/>
                <w:color w:val="000000"/>
              </w:rPr>
              <w:t>5</w:t>
            </w:r>
          </w:p>
        </w:tc>
        <w:tc>
          <w:tcPr>
            <w:tcW w:w="1973" w:type="dxa"/>
          </w:tcPr>
          <w:p w:rsidR="002B7D63" w:rsidRPr="009A28C3" w:rsidRDefault="002B7D63" w:rsidP="00881672">
            <w:pPr>
              <w:jc w:val="center"/>
              <w:rPr>
                <w:rFonts w:ascii="Century Gothic" w:hAnsi="Century Gothic"/>
                <w:b/>
                <w:sz w:val="22"/>
                <w:szCs w:val="22"/>
              </w:rPr>
            </w:pPr>
          </w:p>
        </w:tc>
        <w:tc>
          <w:tcPr>
            <w:tcW w:w="2083" w:type="dxa"/>
          </w:tcPr>
          <w:p w:rsidR="002B7D63" w:rsidRPr="009A28C3" w:rsidRDefault="002B7D63" w:rsidP="00881672">
            <w:pPr>
              <w:jc w:val="center"/>
              <w:rPr>
                <w:rFonts w:ascii="Century Gothic" w:hAnsi="Century Gothic"/>
                <w:b/>
                <w:sz w:val="22"/>
                <w:szCs w:val="22"/>
              </w:rPr>
            </w:pPr>
          </w:p>
        </w:tc>
      </w:tr>
      <w:tr w:rsidR="00D26056" w:rsidRPr="006313F0" w:rsidTr="00881672">
        <w:trPr>
          <w:cantSplit/>
          <w:jc w:val="center"/>
        </w:trPr>
        <w:tc>
          <w:tcPr>
            <w:tcW w:w="12659" w:type="dxa"/>
            <w:gridSpan w:val="5"/>
            <w:shd w:val="clear" w:color="auto" w:fill="auto"/>
            <w:tcMar>
              <w:top w:w="0" w:type="dxa"/>
              <w:left w:w="70" w:type="dxa"/>
              <w:bottom w:w="0" w:type="dxa"/>
              <w:right w:w="70" w:type="dxa"/>
            </w:tcMar>
            <w:vAlign w:val="center"/>
          </w:tcPr>
          <w:p w:rsidR="00D26056" w:rsidRPr="009A28C3" w:rsidRDefault="00D26056" w:rsidP="00881672">
            <w:pPr>
              <w:spacing w:before="240" w:after="240"/>
              <w:rPr>
                <w:rFonts w:ascii="Century Gothic" w:hAnsi="Century Gothic"/>
                <w:b/>
                <w:sz w:val="28"/>
                <w:szCs w:val="22"/>
              </w:rPr>
            </w:pPr>
            <w:r>
              <w:rPr>
                <w:rFonts w:ascii="Century Gothic" w:hAnsi="Century Gothic"/>
                <w:b/>
                <w:sz w:val="28"/>
                <w:szCs w:val="22"/>
              </w:rPr>
              <w:t xml:space="preserve">MONTANT TOTAL EN </w:t>
            </w:r>
            <w:r w:rsidRPr="009A28C3">
              <w:rPr>
                <w:rFonts w:ascii="Century Gothic" w:hAnsi="Century Gothic"/>
                <w:b/>
                <w:sz w:val="28"/>
                <w:szCs w:val="22"/>
              </w:rPr>
              <w:t>HTVA</w:t>
            </w:r>
          </w:p>
        </w:tc>
        <w:tc>
          <w:tcPr>
            <w:tcW w:w="2083" w:type="dxa"/>
          </w:tcPr>
          <w:p w:rsidR="00D26056" w:rsidRPr="009A28C3" w:rsidRDefault="00D26056" w:rsidP="00881672">
            <w:pPr>
              <w:spacing w:before="240" w:after="240"/>
              <w:jc w:val="center"/>
              <w:rPr>
                <w:rFonts w:ascii="Century Gothic" w:hAnsi="Century Gothic"/>
                <w:b/>
                <w:sz w:val="22"/>
                <w:szCs w:val="22"/>
              </w:rPr>
            </w:pPr>
          </w:p>
        </w:tc>
      </w:tr>
      <w:tr w:rsidR="00D26056" w:rsidRPr="006313F0" w:rsidTr="00881672">
        <w:trPr>
          <w:cantSplit/>
          <w:jc w:val="center"/>
        </w:trPr>
        <w:tc>
          <w:tcPr>
            <w:tcW w:w="12659" w:type="dxa"/>
            <w:gridSpan w:val="5"/>
            <w:shd w:val="clear" w:color="auto" w:fill="auto"/>
            <w:tcMar>
              <w:top w:w="0" w:type="dxa"/>
              <w:left w:w="70" w:type="dxa"/>
              <w:bottom w:w="0" w:type="dxa"/>
              <w:right w:w="70" w:type="dxa"/>
            </w:tcMar>
            <w:vAlign w:val="center"/>
          </w:tcPr>
          <w:p w:rsidR="00D26056" w:rsidRPr="009A28C3" w:rsidRDefault="00D26056" w:rsidP="00881672">
            <w:pPr>
              <w:spacing w:before="240" w:after="240"/>
              <w:rPr>
                <w:rFonts w:ascii="Century Gothic" w:hAnsi="Century Gothic"/>
                <w:b/>
                <w:sz w:val="28"/>
                <w:szCs w:val="22"/>
              </w:rPr>
            </w:pPr>
            <w:r w:rsidRPr="009A28C3">
              <w:rPr>
                <w:rFonts w:ascii="Century Gothic" w:hAnsi="Century Gothic"/>
                <w:b/>
                <w:sz w:val="28"/>
                <w:szCs w:val="22"/>
              </w:rPr>
              <w:t>TOTAL DE LA TVA (TAUX %)</w:t>
            </w:r>
          </w:p>
        </w:tc>
        <w:tc>
          <w:tcPr>
            <w:tcW w:w="2083" w:type="dxa"/>
          </w:tcPr>
          <w:p w:rsidR="00D26056" w:rsidRPr="009A28C3" w:rsidRDefault="00D26056" w:rsidP="00881672">
            <w:pPr>
              <w:spacing w:before="240" w:after="240"/>
              <w:jc w:val="center"/>
              <w:rPr>
                <w:rFonts w:ascii="Century Gothic" w:hAnsi="Century Gothic"/>
                <w:b/>
                <w:sz w:val="22"/>
                <w:szCs w:val="22"/>
              </w:rPr>
            </w:pPr>
          </w:p>
        </w:tc>
      </w:tr>
      <w:tr w:rsidR="00D26056" w:rsidRPr="0058140F" w:rsidTr="00881672">
        <w:trPr>
          <w:cantSplit/>
          <w:jc w:val="center"/>
        </w:trPr>
        <w:tc>
          <w:tcPr>
            <w:tcW w:w="12659" w:type="dxa"/>
            <w:gridSpan w:val="5"/>
            <w:shd w:val="clear" w:color="auto" w:fill="auto"/>
            <w:tcMar>
              <w:top w:w="0" w:type="dxa"/>
              <w:left w:w="70" w:type="dxa"/>
              <w:bottom w:w="0" w:type="dxa"/>
              <w:right w:w="70" w:type="dxa"/>
            </w:tcMar>
            <w:vAlign w:val="center"/>
          </w:tcPr>
          <w:p w:rsidR="00D26056" w:rsidRPr="009A28C3" w:rsidRDefault="00D26056" w:rsidP="00881672">
            <w:pPr>
              <w:spacing w:before="240" w:after="240"/>
              <w:rPr>
                <w:rFonts w:ascii="Century Gothic" w:hAnsi="Century Gothic"/>
                <w:b/>
                <w:sz w:val="28"/>
                <w:szCs w:val="22"/>
              </w:rPr>
            </w:pPr>
            <w:r w:rsidRPr="009A28C3">
              <w:rPr>
                <w:rFonts w:ascii="Century Gothic" w:hAnsi="Century Gothic"/>
                <w:b/>
                <w:sz w:val="28"/>
                <w:szCs w:val="22"/>
              </w:rPr>
              <w:t xml:space="preserve">MONTANT TOTAL EN TTC </w:t>
            </w:r>
          </w:p>
        </w:tc>
        <w:tc>
          <w:tcPr>
            <w:tcW w:w="2083" w:type="dxa"/>
          </w:tcPr>
          <w:p w:rsidR="00D26056" w:rsidRPr="009A28C3" w:rsidRDefault="00D26056" w:rsidP="00881672">
            <w:pPr>
              <w:spacing w:before="240" w:after="240"/>
              <w:jc w:val="center"/>
              <w:rPr>
                <w:rFonts w:ascii="Century Gothic" w:hAnsi="Century Gothic"/>
                <w:b/>
                <w:sz w:val="22"/>
                <w:szCs w:val="22"/>
              </w:rPr>
            </w:pPr>
          </w:p>
        </w:tc>
      </w:tr>
    </w:tbl>
    <w:p w:rsidR="00D26056" w:rsidRPr="00FD293F" w:rsidRDefault="00D26056" w:rsidP="00D26056">
      <w:pPr>
        <w:rPr>
          <w:b/>
          <w:bCs/>
          <w:sz w:val="20"/>
          <w:szCs w:val="20"/>
        </w:rPr>
      </w:pPr>
      <w:r w:rsidRPr="00FD293F">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26056" w:rsidRPr="00FD293F" w:rsidRDefault="00D26056" w:rsidP="00D26056">
      <w:pPr>
        <w:rPr>
          <w:b/>
          <w:bCs/>
          <w:sz w:val="20"/>
          <w:szCs w:val="20"/>
        </w:rPr>
      </w:pPr>
    </w:p>
    <w:p w:rsidR="00D26056" w:rsidRPr="0064326E" w:rsidRDefault="00D26056" w:rsidP="00D26056">
      <w:pPr>
        <w:rPr>
          <w:b/>
          <w:bCs/>
          <w:sz w:val="18"/>
          <w:szCs w:val="22"/>
        </w:rPr>
      </w:pPr>
    </w:p>
    <w:p w:rsidR="00D26056" w:rsidRPr="00FD293F" w:rsidRDefault="00D26056" w:rsidP="00D26056">
      <w:pPr>
        <w:jc w:val="right"/>
        <w:rPr>
          <w:b/>
          <w:bCs/>
          <w:kern w:val="36"/>
          <w:sz w:val="20"/>
          <w:szCs w:val="20"/>
        </w:rPr>
      </w:pPr>
      <w:r w:rsidRPr="0064326E">
        <w:rPr>
          <w:b/>
          <w:snapToGrid w:val="0"/>
          <w:sz w:val="22"/>
          <w:szCs w:val="28"/>
        </w:rPr>
        <w:t xml:space="preserve">    </w:t>
      </w:r>
      <w:r w:rsidRPr="00FD293F">
        <w:rPr>
          <w:rFonts w:ascii="Century Gothic" w:hAnsi="Century Gothic"/>
          <w:b/>
          <w:sz w:val="20"/>
          <w:szCs w:val="20"/>
        </w:rPr>
        <w:t>Fait  à ……………………… le ………………………………</w:t>
      </w:r>
      <w:r w:rsidRPr="00FD293F">
        <w:rPr>
          <w:b/>
          <w:bCs/>
          <w:kern w:val="36"/>
          <w:sz w:val="20"/>
          <w:szCs w:val="20"/>
        </w:rPr>
        <w:t xml:space="preserve">                                           </w:t>
      </w:r>
    </w:p>
    <w:p w:rsidR="00D26056" w:rsidRDefault="00D26056" w:rsidP="00D26056">
      <w:pPr>
        <w:jc w:val="right"/>
        <w:rPr>
          <w:rFonts w:ascii="Century Gothic" w:hAnsi="Century Gothic"/>
          <w:b/>
          <w:sz w:val="20"/>
          <w:szCs w:val="20"/>
        </w:rPr>
      </w:pPr>
      <w:r w:rsidRPr="00FD293F">
        <w:rPr>
          <w:b/>
          <w:bCs/>
          <w:kern w:val="36"/>
          <w:sz w:val="20"/>
          <w:szCs w:val="20"/>
        </w:rPr>
        <w:t xml:space="preserve">  </w:t>
      </w:r>
      <w:r w:rsidRPr="00FD293F">
        <w:rPr>
          <w:rFonts w:ascii="Century Gothic" w:hAnsi="Century Gothic"/>
          <w:b/>
          <w:sz w:val="20"/>
          <w:szCs w:val="20"/>
        </w:rPr>
        <w:t>Signature et cachet du concurrent</w:t>
      </w:r>
    </w:p>
    <w:p w:rsidR="00D26056" w:rsidRDefault="00D26056" w:rsidP="00D26056">
      <w:pPr>
        <w:jc w:val="right"/>
        <w:rPr>
          <w:rFonts w:ascii="Century Gothic" w:hAnsi="Century Gothic"/>
          <w:b/>
          <w:sz w:val="20"/>
          <w:szCs w:val="20"/>
        </w:rPr>
      </w:pPr>
    </w:p>
    <w:p w:rsidR="00D26056" w:rsidRDefault="00D26056" w:rsidP="00D26056">
      <w:pPr>
        <w:jc w:val="right"/>
        <w:rPr>
          <w:rFonts w:ascii="Century Gothic" w:hAnsi="Century Gothic"/>
          <w:b/>
          <w:sz w:val="20"/>
          <w:szCs w:val="20"/>
        </w:rPr>
      </w:pPr>
    </w:p>
    <w:p w:rsidR="00D26056" w:rsidRPr="00FD293F" w:rsidRDefault="00D26056" w:rsidP="009A28C3">
      <w:pPr>
        <w:jc w:val="right"/>
        <w:rPr>
          <w:b/>
          <w:bCs/>
          <w:sz w:val="20"/>
          <w:szCs w:val="20"/>
        </w:rPr>
      </w:pPr>
    </w:p>
    <w:sectPr w:rsidR="00D26056" w:rsidRPr="00FD293F" w:rsidSect="00D26056">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5694" w:rsidRDefault="007E5694">
      <w:r>
        <w:separator/>
      </w:r>
    </w:p>
  </w:endnote>
  <w:endnote w:type="continuationSeparator" w:id="0">
    <w:p w:rsidR="007E5694" w:rsidRDefault="007E5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entonSans-Book">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00C" w:rsidRDefault="001B300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B300C" w:rsidRDefault="001B300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00C" w:rsidRPr="00046695" w:rsidRDefault="001B300C"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B87BED">
      <w:rPr>
        <w:rStyle w:val="Numrodepage"/>
        <w:noProof/>
      </w:rPr>
      <w:t>10</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00C" w:rsidRPr="001E010D" w:rsidRDefault="001B300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87BED">
      <w:rPr>
        <w:b/>
        <w:noProof/>
        <w:sz w:val="14"/>
      </w:rPr>
      <w:t>11</w:t>
    </w:r>
    <w:r w:rsidRPr="001E010D">
      <w:rPr>
        <w:b/>
        <w:sz w:val="14"/>
      </w:rPr>
      <w:fldChar w:fldCharType="end"/>
    </w:r>
  </w:p>
  <w:p w:rsidR="001B300C" w:rsidRDefault="001B300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5694" w:rsidRDefault="007E5694">
      <w:r>
        <w:separator/>
      </w:r>
    </w:p>
  </w:footnote>
  <w:footnote w:type="continuationSeparator" w:id="0">
    <w:p w:rsidR="007E5694" w:rsidRDefault="007E56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00C" w:rsidRPr="00B85C57" w:rsidRDefault="001B300C"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Pr>
        <w:rFonts w:asciiTheme="minorBidi" w:hAnsiTheme="minorBidi" w:cstheme="minorBidi"/>
        <w:strike/>
        <w:sz w:val="18"/>
        <w:szCs w:val="18"/>
      </w:rPr>
      <w:t xml:space="preserve">     </w:t>
    </w:r>
    <w:r w:rsidRPr="00B85C57">
      <w:rPr>
        <w:rFonts w:asciiTheme="minorBidi" w:hAnsiTheme="minorBidi" w:cstheme="minorBidi"/>
        <w:sz w:val="18"/>
        <w:szCs w:val="18"/>
      </w:rPr>
      <w:t xml:space="preserve">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00C" w:rsidRDefault="001B300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5A1819"/>
    <w:multiLevelType w:val="hybridMultilevel"/>
    <w:tmpl w:val="3DA8BA14"/>
    <w:lvl w:ilvl="0" w:tplc="30DE278A">
      <w:start w:val="1"/>
      <w:numFmt w:val="bullet"/>
      <w:lvlText w:val=""/>
      <w:lvlJc w:val="left"/>
      <w:pPr>
        <w:tabs>
          <w:tab w:val="num" w:pos="2044"/>
        </w:tabs>
        <w:ind w:left="2044" w:hanging="360"/>
      </w:pPr>
      <w:rPr>
        <w:rFonts w:ascii="Wingdings" w:hAnsi="Wingdings" w:hint="default"/>
      </w:rPr>
    </w:lvl>
    <w:lvl w:ilvl="1" w:tplc="040C0003">
      <w:start w:val="1"/>
      <w:numFmt w:val="bullet"/>
      <w:lvlText w:val="o"/>
      <w:lvlJc w:val="left"/>
      <w:pPr>
        <w:tabs>
          <w:tab w:val="num" w:pos="2044"/>
        </w:tabs>
        <w:ind w:left="2044" w:hanging="360"/>
      </w:pPr>
      <w:rPr>
        <w:rFonts w:ascii="Courier New" w:hAnsi="Courier New" w:hint="default"/>
      </w:rPr>
    </w:lvl>
    <w:lvl w:ilvl="2" w:tplc="040C0005">
      <w:start w:val="1"/>
      <w:numFmt w:val="bullet"/>
      <w:lvlText w:val=""/>
      <w:lvlJc w:val="left"/>
      <w:pPr>
        <w:tabs>
          <w:tab w:val="num" w:pos="2764"/>
        </w:tabs>
        <w:ind w:left="2764" w:hanging="360"/>
      </w:pPr>
      <w:rPr>
        <w:rFonts w:ascii="Wingdings" w:hAnsi="Wingdings" w:hint="default"/>
      </w:rPr>
    </w:lvl>
    <w:lvl w:ilvl="3" w:tplc="040C0001">
      <w:start w:val="1"/>
      <w:numFmt w:val="bullet"/>
      <w:lvlText w:val=""/>
      <w:lvlJc w:val="left"/>
      <w:pPr>
        <w:tabs>
          <w:tab w:val="num" w:pos="3484"/>
        </w:tabs>
        <w:ind w:left="3484" w:hanging="360"/>
      </w:pPr>
      <w:rPr>
        <w:rFonts w:ascii="Symbol" w:hAnsi="Symbol" w:hint="default"/>
      </w:rPr>
    </w:lvl>
    <w:lvl w:ilvl="4" w:tplc="040C0003">
      <w:start w:val="1"/>
      <w:numFmt w:val="bullet"/>
      <w:lvlText w:val="o"/>
      <w:lvlJc w:val="left"/>
      <w:pPr>
        <w:tabs>
          <w:tab w:val="num" w:pos="4204"/>
        </w:tabs>
        <w:ind w:left="4204" w:hanging="360"/>
      </w:pPr>
      <w:rPr>
        <w:rFonts w:ascii="Courier New" w:hAnsi="Courier New" w:hint="default"/>
      </w:rPr>
    </w:lvl>
    <w:lvl w:ilvl="5" w:tplc="040C0005">
      <w:start w:val="1"/>
      <w:numFmt w:val="bullet"/>
      <w:lvlText w:val=""/>
      <w:lvlJc w:val="left"/>
      <w:pPr>
        <w:tabs>
          <w:tab w:val="num" w:pos="4924"/>
        </w:tabs>
        <w:ind w:left="4924" w:hanging="360"/>
      </w:pPr>
      <w:rPr>
        <w:rFonts w:ascii="Wingdings" w:hAnsi="Wingdings" w:hint="default"/>
      </w:rPr>
    </w:lvl>
    <w:lvl w:ilvl="6" w:tplc="040C0001">
      <w:start w:val="1"/>
      <w:numFmt w:val="bullet"/>
      <w:lvlText w:val=""/>
      <w:lvlJc w:val="left"/>
      <w:pPr>
        <w:tabs>
          <w:tab w:val="num" w:pos="5644"/>
        </w:tabs>
        <w:ind w:left="5644" w:hanging="360"/>
      </w:pPr>
      <w:rPr>
        <w:rFonts w:ascii="Symbol" w:hAnsi="Symbol" w:hint="default"/>
      </w:rPr>
    </w:lvl>
    <w:lvl w:ilvl="7" w:tplc="040C0003">
      <w:start w:val="1"/>
      <w:numFmt w:val="bullet"/>
      <w:lvlText w:val="o"/>
      <w:lvlJc w:val="left"/>
      <w:pPr>
        <w:tabs>
          <w:tab w:val="num" w:pos="6364"/>
        </w:tabs>
        <w:ind w:left="6364" w:hanging="360"/>
      </w:pPr>
      <w:rPr>
        <w:rFonts w:ascii="Courier New" w:hAnsi="Courier New" w:hint="default"/>
      </w:rPr>
    </w:lvl>
    <w:lvl w:ilvl="8" w:tplc="040C0005">
      <w:start w:val="1"/>
      <w:numFmt w:val="bullet"/>
      <w:lvlText w:val=""/>
      <w:lvlJc w:val="left"/>
      <w:pPr>
        <w:tabs>
          <w:tab w:val="num" w:pos="7084"/>
        </w:tabs>
        <w:ind w:left="7084" w:hanging="360"/>
      </w:pPr>
      <w:rPr>
        <w:rFonts w:ascii="Wingdings" w:hAnsi="Wingdings" w:hint="default"/>
      </w:rPr>
    </w:lvl>
  </w:abstractNum>
  <w:abstractNum w:abstractNumId="14"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0487DBA"/>
    <w:multiLevelType w:val="hybridMultilevel"/>
    <w:tmpl w:val="2CCCD3D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7"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8"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D3B2E26"/>
    <w:multiLevelType w:val="hybridMultilevel"/>
    <w:tmpl w:val="BEEA88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F520C2"/>
    <w:multiLevelType w:val="hybridMultilevel"/>
    <w:tmpl w:val="B450EC88"/>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3290B5B"/>
    <w:multiLevelType w:val="hybridMultilevel"/>
    <w:tmpl w:val="B9884446"/>
    <w:lvl w:ilvl="0" w:tplc="EB049722">
      <w:numFmt w:val="bullet"/>
      <w:lvlText w:val="-"/>
      <w:lvlJc w:val="left"/>
      <w:pPr>
        <w:ind w:left="1333" w:hanging="360"/>
      </w:pPr>
      <w:rPr>
        <w:rFonts w:hint="default"/>
      </w:rPr>
    </w:lvl>
    <w:lvl w:ilvl="1" w:tplc="040C0003" w:tentative="1">
      <w:start w:val="1"/>
      <w:numFmt w:val="bullet"/>
      <w:lvlText w:val="o"/>
      <w:lvlJc w:val="left"/>
      <w:pPr>
        <w:ind w:left="2053" w:hanging="360"/>
      </w:pPr>
      <w:rPr>
        <w:rFonts w:ascii="Courier New" w:hAnsi="Courier New" w:cs="Courier New" w:hint="default"/>
      </w:rPr>
    </w:lvl>
    <w:lvl w:ilvl="2" w:tplc="040C0005" w:tentative="1">
      <w:start w:val="1"/>
      <w:numFmt w:val="bullet"/>
      <w:lvlText w:val=""/>
      <w:lvlJc w:val="left"/>
      <w:pPr>
        <w:ind w:left="2773" w:hanging="360"/>
      </w:pPr>
      <w:rPr>
        <w:rFonts w:ascii="Wingdings" w:hAnsi="Wingdings" w:hint="default"/>
      </w:rPr>
    </w:lvl>
    <w:lvl w:ilvl="3" w:tplc="040C0001" w:tentative="1">
      <w:start w:val="1"/>
      <w:numFmt w:val="bullet"/>
      <w:lvlText w:val=""/>
      <w:lvlJc w:val="left"/>
      <w:pPr>
        <w:ind w:left="3493" w:hanging="360"/>
      </w:pPr>
      <w:rPr>
        <w:rFonts w:ascii="Symbol" w:hAnsi="Symbol" w:hint="default"/>
      </w:rPr>
    </w:lvl>
    <w:lvl w:ilvl="4" w:tplc="040C0003" w:tentative="1">
      <w:start w:val="1"/>
      <w:numFmt w:val="bullet"/>
      <w:lvlText w:val="o"/>
      <w:lvlJc w:val="left"/>
      <w:pPr>
        <w:ind w:left="4213" w:hanging="360"/>
      </w:pPr>
      <w:rPr>
        <w:rFonts w:ascii="Courier New" w:hAnsi="Courier New" w:cs="Courier New" w:hint="default"/>
      </w:rPr>
    </w:lvl>
    <w:lvl w:ilvl="5" w:tplc="040C0005" w:tentative="1">
      <w:start w:val="1"/>
      <w:numFmt w:val="bullet"/>
      <w:lvlText w:val=""/>
      <w:lvlJc w:val="left"/>
      <w:pPr>
        <w:ind w:left="4933" w:hanging="360"/>
      </w:pPr>
      <w:rPr>
        <w:rFonts w:ascii="Wingdings" w:hAnsi="Wingdings" w:hint="default"/>
      </w:rPr>
    </w:lvl>
    <w:lvl w:ilvl="6" w:tplc="040C0001" w:tentative="1">
      <w:start w:val="1"/>
      <w:numFmt w:val="bullet"/>
      <w:lvlText w:val=""/>
      <w:lvlJc w:val="left"/>
      <w:pPr>
        <w:ind w:left="5653" w:hanging="360"/>
      </w:pPr>
      <w:rPr>
        <w:rFonts w:ascii="Symbol" w:hAnsi="Symbol" w:hint="default"/>
      </w:rPr>
    </w:lvl>
    <w:lvl w:ilvl="7" w:tplc="040C0003" w:tentative="1">
      <w:start w:val="1"/>
      <w:numFmt w:val="bullet"/>
      <w:lvlText w:val="o"/>
      <w:lvlJc w:val="left"/>
      <w:pPr>
        <w:ind w:left="6373" w:hanging="360"/>
      </w:pPr>
      <w:rPr>
        <w:rFonts w:ascii="Courier New" w:hAnsi="Courier New" w:cs="Courier New" w:hint="default"/>
      </w:rPr>
    </w:lvl>
    <w:lvl w:ilvl="8" w:tplc="040C0005" w:tentative="1">
      <w:start w:val="1"/>
      <w:numFmt w:val="bullet"/>
      <w:lvlText w:val=""/>
      <w:lvlJc w:val="left"/>
      <w:pPr>
        <w:ind w:left="7093" w:hanging="360"/>
      </w:pPr>
      <w:rPr>
        <w:rFonts w:ascii="Wingdings" w:hAnsi="Wingdings" w:hint="default"/>
      </w:r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CBC7131"/>
    <w:multiLevelType w:val="hybridMultilevel"/>
    <w:tmpl w:val="767864B6"/>
    <w:lvl w:ilvl="0" w:tplc="EB049722">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32A1439"/>
    <w:multiLevelType w:val="singleLevel"/>
    <w:tmpl w:val="EB049722"/>
    <w:lvl w:ilvl="0">
      <w:numFmt w:val="bullet"/>
      <w:lvlText w:val="-"/>
      <w:lvlJc w:val="left"/>
      <w:pPr>
        <w:ind w:left="720" w:hanging="360"/>
      </w:pPr>
      <w:rPr>
        <w:rFonts w:hint="default"/>
      </w:r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A47AF1"/>
    <w:multiLevelType w:val="hybridMultilevel"/>
    <w:tmpl w:val="EE70E31C"/>
    <w:lvl w:ilvl="0" w:tplc="040C0001">
      <w:start w:val="1"/>
      <w:numFmt w:val="bullet"/>
      <w:lvlText w:val=""/>
      <w:lvlJc w:val="left"/>
      <w:pPr>
        <w:ind w:left="2629"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71174DD1"/>
    <w:multiLevelType w:val="hybridMultilevel"/>
    <w:tmpl w:val="09BA8C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4"/>
  </w:num>
  <w:num w:numId="2">
    <w:abstractNumId w:val="22"/>
  </w:num>
  <w:num w:numId="3">
    <w:abstractNumId w:val="0"/>
  </w:num>
  <w:num w:numId="4">
    <w:abstractNumId w:val="3"/>
  </w:num>
  <w:num w:numId="5">
    <w:abstractNumId w:val="6"/>
  </w:num>
  <w:num w:numId="6">
    <w:abstractNumId w:val="30"/>
  </w:num>
  <w:num w:numId="7">
    <w:abstractNumId w:val="39"/>
  </w:num>
  <w:num w:numId="8">
    <w:abstractNumId w:val="2"/>
  </w:num>
  <w:num w:numId="9">
    <w:abstractNumId w:val="14"/>
  </w:num>
  <w:num w:numId="10">
    <w:abstractNumId w:val="10"/>
  </w:num>
  <w:num w:numId="1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4"/>
  </w:num>
  <w:num w:numId="14">
    <w:abstractNumId w:val="33"/>
  </w:num>
  <w:num w:numId="15">
    <w:abstractNumId w:val="29"/>
  </w:num>
  <w:num w:numId="16">
    <w:abstractNumId w:val="35"/>
  </w:num>
  <w:num w:numId="17">
    <w:abstractNumId w:val="1"/>
  </w:num>
  <w:num w:numId="18">
    <w:abstractNumId w:val="8"/>
  </w:num>
  <w:num w:numId="19">
    <w:abstractNumId w:val="11"/>
  </w:num>
  <w:num w:numId="20">
    <w:abstractNumId w:val="5"/>
  </w:num>
  <w:num w:numId="21">
    <w:abstractNumId w:val="38"/>
  </w:num>
  <w:num w:numId="22">
    <w:abstractNumId w:val="12"/>
  </w:num>
  <w:num w:numId="23">
    <w:abstractNumId w:val="9"/>
  </w:num>
  <w:num w:numId="24">
    <w:abstractNumId w:val="28"/>
  </w:num>
  <w:num w:numId="25">
    <w:abstractNumId w:val="27"/>
  </w:num>
  <w:num w:numId="26">
    <w:abstractNumId w:val="24"/>
  </w:num>
  <w:num w:numId="27">
    <w:abstractNumId w:val="7"/>
  </w:num>
  <w:num w:numId="28">
    <w:abstractNumId w:val="25"/>
  </w:num>
  <w:num w:numId="29">
    <w:abstractNumId w:val="32"/>
  </w:num>
  <w:num w:numId="30">
    <w:abstractNumId w:val="17"/>
  </w:num>
  <w:num w:numId="31">
    <w:abstractNumId w:val="37"/>
  </w:num>
  <w:num w:numId="32">
    <w:abstractNumId w:val="31"/>
  </w:num>
  <w:num w:numId="33">
    <w:abstractNumId w:val="13"/>
  </w:num>
  <w:num w:numId="34">
    <w:abstractNumId w:val="21"/>
  </w:num>
  <w:num w:numId="35">
    <w:abstractNumId w:val="26"/>
  </w:num>
  <w:num w:numId="36">
    <w:abstractNumId w:val="15"/>
  </w:num>
  <w:num w:numId="37">
    <w:abstractNumId w:val="23"/>
  </w:num>
  <w:num w:numId="38">
    <w:abstractNumId w:val="36"/>
  </w:num>
  <w:num w:numId="39">
    <w:abstractNumId w:val="19"/>
  </w:num>
  <w:num w:numId="4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D97"/>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99"/>
    <w:rsid w:val="000E0491"/>
    <w:rsid w:val="000E0629"/>
    <w:rsid w:val="000E1E85"/>
    <w:rsid w:val="000E2E43"/>
    <w:rsid w:val="000E32A0"/>
    <w:rsid w:val="000E4160"/>
    <w:rsid w:val="000E4E8B"/>
    <w:rsid w:val="000E4EF7"/>
    <w:rsid w:val="000E57E3"/>
    <w:rsid w:val="000E5D49"/>
    <w:rsid w:val="000E5E19"/>
    <w:rsid w:val="000E6507"/>
    <w:rsid w:val="000E6FD2"/>
    <w:rsid w:val="000E7B43"/>
    <w:rsid w:val="000E7C90"/>
    <w:rsid w:val="000E7F34"/>
    <w:rsid w:val="000F056D"/>
    <w:rsid w:val="000F0674"/>
    <w:rsid w:val="000F2251"/>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B19"/>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00C"/>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18C"/>
    <w:rsid w:val="00202E53"/>
    <w:rsid w:val="00204D6F"/>
    <w:rsid w:val="002051F6"/>
    <w:rsid w:val="00206176"/>
    <w:rsid w:val="00206431"/>
    <w:rsid w:val="00206601"/>
    <w:rsid w:val="002077CD"/>
    <w:rsid w:val="00207912"/>
    <w:rsid w:val="002079C9"/>
    <w:rsid w:val="002079DD"/>
    <w:rsid w:val="00207F21"/>
    <w:rsid w:val="00210994"/>
    <w:rsid w:val="00210E26"/>
    <w:rsid w:val="00211661"/>
    <w:rsid w:val="00211ACD"/>
    <w:rsid w:val="00211FB0"/>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6A9"/>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4CE4"/>
    <w:rsid w:val="002B5184"/>
    <w:rsid w:val="002B5C04"/>
    <w:rsid w:val="002B660E"/>
    <w:rsid w:val="002B688A"/>
    <w:rsid w:val="002B722F"/>
    <w:rsid w:val="002B7D63"/>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19F"/>
    <w:rsid w:val="00312280"/>
    <w:rsid w:val="003132AB"/>
    <w:rsid w:val="00313487"/>
    <w:rsid w:val="0031462E"/>
    <w:rsid w:val="00315475"/>
    <w:rsid w:val="00315783"/>
    <w:rsid w:val="00315BD6"/>
    <w:rsid w:val="00316DB6"/>
    <w:rsid w:val="00317491"/>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17D6"/>
    <w:rsid w:val="003718E1"/>
    <w:rsid w:val="00371BAA"/>
    <w:rsid w:val="003720B9"/>
    <w:rsid w:val="00373100"/>
    <w:rsid w:val="00373620"/>
    <w:rsid w:val="00373DC8"/>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600"/>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4D33"/>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1502"/>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2EB1"/>
    <w:rsid w:val="00444266"/>
    <w:rsid w:val="00444314"/>
    <w:rsid w:val="004445D1"/>
    <w:rsid w:val="004448D7"/>
    <w:rsid w:val="00444A48"/>
    <w:rsid w:val="00444B05"/>
    <w:rsid w:val="004454C9"/>
    <w:rsid w:val="00445AF1"/>
    <w:rsid w:val="00446BC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CA3"/>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8C2"/>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3A1"/>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662F"/>
    <w:rsid w:val="00577176"/>
    <w:rsid w:val="0057721F"/>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248"/>
    <w:rsid w:val="005C2786"/>
    <w:rsid w:val="005C2A5B"/>
    <w:rsid w:val="005C2AA7"/>
    <w:rsid w:val="005C3A05"/>
    <w:rsid w:val="005C3CD8"/>
    <w:rsid w:val="005C417F"/>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3AA4"/>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5BB"/>
    <w:rsid w:val="00663676"/>
    <w:rsid w:val="00663AE7"/>
    <w:rsid w:val="00664E32"/>
    <w:rsid w:val="00664ED4"/>
    <w:rsid w:val="00665076"/>
    <w:rsid w:val="00665392"/>
    <w:rsid w:val="00666315"/>
    <w:rsid w:val="00666936"/>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CB9"/>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9A7"/>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8F"/>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694"/>
    <w:rsid w:val="007E5D35"/>
    <w:rsid w:val="007E6068"/>
    <w:rsid w:val="007E6512"/>
    <w:rsid w:val="007E681E"/>
    <w:rsid w:val="007E7A25"/>
    <w:rsid w:val="007E7E0E"/>
    <w:rsid w:val="007F0237"/>
    <w:rsid w:val="007F0BC0"/>
    <w:rsid w:val="007F19A2"/>
    <w:rsid w:val="007F200F"/>
    <w:rsid w:val="007F2150"/>
    <w:rsid w:val="007F254F"/>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4E3"/>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3799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2C8"/>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672"/>
    <w:rsid w:val="00881B7B"/>
    <w:rsid w:val="008827D2"/>
    <w:rsid w:val="00884254"/>
    <w:rsid w:val="008846A8"/>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46"/>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1FAA"/>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0D7E"/>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42E"/>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0DD6"/>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1F6"/>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8F6"/>
    <w:rsid w:val="00AD2B47"/>
    <w:rsid w:val="00AD2DE5"/>
    <w:rsid w:val="00AD35D7"/>
    <w:rsid w:val="00AD39FF"/>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6FFA"/>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6F1E"/>
    <w:rsid w:val="00B47ACE"/>
    <w:rsid w:val="00B47B0F"/>
    <w:rsid w:val="00B47D4F"/>
    <w:rsid w:val="00B50984"/>
    <w:rsid w:val="00B50CEF"/>
    <w:rsid w:val="00B51211"/>
    <w:rsid w:val="00B51866"/>
    <w:rsid w:val="00B5257B"/>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01D"/>
    <w:rsid w:val="00B85775"/>
    <w:rsid w:val="00B85A31"/>
    <w:rsid w:val="00B85C57"/>
    <w:rsid w:val="00B85D28"/>
    <w:rsid w:val="00B85F3B"/>
    <w:rsid w:val="00B8644E"/>
    <w:rsid w:val="00B87097"/>
    <w:rsid w:val="00B871E4"/>
    <w:rsid w:val="00B87BED"/>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17B49"/>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791"/>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367"/>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66F"/>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793"/>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3FBD"/>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05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175B"/>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5D"/>
    <w:rsid w:val="00DD44FA"/>
    <w:rsid w:val="00DD45A1"/>
    <w:rsid w:val="00DD4C9F"/>
    <w:rsid w:val="00DD4E74"/>
    <w:rsid w:val="00DD4F80"/>
    <w:rsid w:val="00DD541D"/>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357"/>
    <w:rsid w:val="00E378E8"/>
    <w:rsid w:val="00E40C43"/>
    <w:rsid w:val="00E40F42"/>
    <w:rsid w:val="00E42074"/>
    <w:rsid w:val="00E43B8A"/>
    <w:rsid w:val="00E44358"/>
    <w:rsid w:val="00E44555"/>
    <w:rsid w:val="00E453B6"/>
    <w:rsid w:val="00E459AC"/>
    <w:rsid w:val="00E46399"/>
    <w:rsid w:val="00E463E7"/>
    <w:rsid w:val="00E465E3"/>
    <w:rsid w:val="00E472F2"/>
    <w:rsid w:val="00E500BE"/>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A05"/>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4AB"/>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089"/>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378"/>
    <w:rsid w:val="00F55CDF"/>
    <w:rsid w:val="00F5612A"/>
    <w:rsid w:val="00F570FA"/>
    <w:rsid w:val="00F57429"/>
    <w:rsid w:val="00F57B36"/>
    <w:rsid w:val="00F61628"/>
    <w:rsid w:val="00F6196F"/>
    <w:rsid w:val="00F61978"/>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293F"/>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1B63BC"/>
  <w15:docId w15:val="{14B1F69F-20A7-4182-B610-B309260CE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table" w:customStyle="1" w:styleId="Grilledutableau1">
    <w:name w:val="Grille du tableau1"/>
    <w:basedOn w:val="TableauNormal"/>
    <w:next w:val="Grilledutableau"/>
    <w:uiPriority w:val="59"/>
    <w:rsid w:val="002B7D6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020D0-17EF-4613-8006-748E76AF8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3734</TotalTime>
  <Pages>22</Pages>
  <Words>5004</Words>
  <Characters>27522</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32462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18</cp:revision>
  <cp:lastPrinted>2020-10-09T11:13:00Z</cp:lastPrinted>
  <dcterms:created xsi:type="dcterms:W3CDTF">2020-08-31T16:44:00Z</dcterms:created>
  <dcterms:modified xsi:type="dcterms:W3CDTF">2020-10-09T11:28:00Z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