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830D2E" w14:textId="77777777" w:rsidR="00786E3B" w:rsidRPr="00E52954" w:rsidRDefault="00786E3B"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ROYAUME DU MAROC</w:t>
      </w:r>
    </w:p>
    <w:p w14:paraId="459D693D" w14:textId="77777777" w:rsidR="00DC6014" w:rsidRPr="00E52954" w:rsidRDefault="00DC6014" w:rsidP="00E52954">
      <w:pPr>
        <w:pStyle w:val="Titre8"/>
        <w:ind w:left="284"/>
        <w:rPr>
          <w:rFonts w:ascii="Century Gothic" w:hAnsi="Century Gothic" w:cs="Calibri"/>
          <w:b/>
          <w:bCs/>
          <w:sz w:val="20"/>
          <w:szCs w:val="18"/>
        </w:rPr>
      </w:pPr>
    </w:p>
    <w:p w14:paraId="42DB2699"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w:t>
      </w:r>
    </w:p>
    <w:p w14:paraId="6C648276" w14:textId="77777777" w:rsidR="00786E3B" w:rsidRPr="00E52954" w:rsidRDefault="00C62E82"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SOCIETE FONCIERE </w:t>
      </w:r>
      <w:r w:rsidR="005A3EEA" w:rsidRPr="00E52954">
        <w:rPr>
          <w:rFonts w:ascii="Century Gothic" w:hAnsi="Century Gothic" w:cs="Calibri"/>
          <w:b/>
          <w:bCs/>
          <w:sz w:val="20"/>
          <w:szCs w:val="18"/>
        </w:rPr>
        <w:t>CMC</w:t>
      </w:r>
      <w:r w:rsidR="00DC6014" w:rsidRPr="00E52954">
        <w:rPr>
          <w:rFonts w:ascii="Century Gothic" w:hAnsi="Century Gothic" w:cs="Calibri"/>
          <w:b/>
          <w:bCs/>
          <w:sz w:val="20"/>
          <w:szCs w:val="18"/>
        </w:rPr>
        <w:t xml:space="preserve"> S.A.</w:t>
      </w:r>
    </w:p>
    <w:p w14:paraId="66EDE2A0" w14:textId="77777777" w:rsidR="00DC6014" w:rsidRPr="00E52954" w:rsidRDefault="00DC6014" w:rsidP="00E52954">
      <w:pPr>
        <w:rPr>
          <w:sz w:val="20"/>
          <w:szCs w:val="20"/>
        </w:rPr>
      </w:pPr>
    </w:p>
    <w:p w14:paraId="4F1BF468" w14:textId="77777777" w:rsidR="00DC6014" w:rsidRPr="00E52954" w:rsidRDefault="00DC6014" w:rsidP="00E52954">
      <w:pPr>
        <w:pStyle w:val="Titre8"/>
        <w:spacing w:line="360" w:lineRule="auto"/>
        <w:ind w:left="284"/>
        <w:rPr>
          <w:rFonts w:ascii="Century Gothic" w:hAnsi="Century Gothic" w:cs="Calibri"/>
          <w:b/>
          <w:bCs/>
          <w:szCs w:val="18"/>
          <w:u w:val="single"/>
        </w:rPr>
      </w:pPr>
      <w:r w:rsidRPr="00E52954">
        <w:rPr>
          <w:rFonts w:ascii="Century Gothic" w:hAnsi="Century Gothic" w:cs="Calibri"/>
          <w:b/>
          <w:bCs/>
          <w:szCs w:val="18"/>
          <w:u w:val="single"/>
        </w:rPr>
        <w:t>MAITRE D’OUVRAGE DELEGUE</w:t>
      </w:r>
    </w:p>
    <w:p w14:paraId="7E7C2347" w14:textId="77777777" w:rsidR="00DC6014"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 xml:space="preserve">OFFICE DE LA FORMATION PROFESSIONNELLE </w:t>
      </w:r>
    </w:p>
    <w:p w14:paraId="7B625167" w14:textId="77777777" w:rsidR="00786E3B" w:rsidRPr="00E52954" w:rsidRDefault="00DC6014" w:rsidP="00E52954">
      <w:pPr>
        <w:pStyle w:val="Titre8"/>
        <w:ind w:left="284"/>
        <w:rPr>
          <w:rFonts w:ascii="Century Gothic" w:hAnsi="Century Gothic" w:cs="Calibri"/>
          <w:b/>
          <w:bCs/>
          <w:sz w:val="20"/>
          <w:szCs w:val="18"/>
        </w:rPr>
      </w:pPr>
      <w:r w:rsidRPr="00E52954">
        <w:rPr>
          <w:rFonts w:ascii="Century Gothic" w:hAnsi="Century Gothic" w:cs="Calibri"/>
          <w:b/>
          <w:bCs/>
          <w:sz w:val="20"/>
          <w:szCs w:val="18"/>
        </w:rPr>
        <w:t>ET DE LA PROMOTION DU TRAVAIL</w:t>
      </w:r>
    </w:p>
    <w:p w14:paraId="05D9CAF1" w14:textId="77777777" w:rsidR="00DC6014" w:rsidRPr="00E52954" w:rsidRDefault="00DC6014" w:rsidP="00E52954">
      <w:pPr>
        <w:rPr>
          <w:sz w:val="6"/>
          <w:szCs w:val="6"/>
        </w:rPr>
      </w:pPr>
    </w:p>
    <w:p w14:paraId="0F4B3008" w14:textId="77777777" w:rsidR="00351494" w:rsidRPr="00E52954" w:rsidRDefault="00351494" w:rsidP="00E52954">
      <w:pPr>
        <w:pStyle w:val="Titre8"/>
        <w:ind w:left="284"/>
        <w:rPr>
          <w:rFonts w:ascii="Century Gothic" w:hAnsi="Century Gothic" w:cs="Calibri"/>
          <w:b/>
          <w:bCs/>
          <w:noProof/>
          <w:sz w:val="44"/>
          <w:szCs w:val="16"/>
        </w:rPr>
      </w:pPr>
      <w:r w:rsidRPr="00E52954">
        <w:rPr>
          <w:rFonts w:ascii="Century Gothic" w:hAnsi="Century Gothic" w:cs="Calibri"/>
          <w:b/>
          <w:bCs/>
          <w:sz w:val="44"/>
          <w:szCs w:val="16"/>
        </w:rPr>
        <w:t>Dossier d’Appel</w:t>
      </w:r>
      <w:r w:rsidR="00DC6014" w:rsidRPr="00E52954">
        <w:rPr>
          <w:rFonts w:ascii="Century Gothic" w:hAnsi="Century Gothic" w:cs="Calibri"/>
          <w:b/>
          <w:bCs/>
          <w:noProof/>
          <w:sz w:val="44"/>
          <w:szCs w:val="16"/>
        </w:rPr>
        <w:t xml:space="preserve"> d</w:t>
      </w:r>
      <w:r w:rsidR="00D71CBA" w:rsidRPr="00E52954">
        <w:rPr>
          <w:rFonts w:ascii="Century Gothic" w:hAnsi="Century Gothic" w:cs="Calibri"/>
          <w:b/>
          <w:bCs/>
          <w:sz w:val="44"/>
          <w:szCs w:val="16"/>
        </w:rPr>
        <w:t>’offres</w:t>
      </w:r>
    </w:p>
    <w:p w14:paraId="527E6A63" w14:textId="77777777" w:rsidR="00351494" w:rsidRPr="00E52954" w:rsidRDefault="00BC3D28"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 xml:space="preserve">Ouvert </w:t>
      </w:r>
      <w:r w:rsidR="0061464F" w:rsidRPr="00E52954">
        <w:rPr>
          <w:rFonts w:ascii="Century Gothic" w:hAnsi="Century Gothic" w:cs="Calibri"/>
          <w:b/>
          <w:bCs/>
          <w:snapToGrid w:val="0"/>
          <w:sz w:val="32"/>
          <w:szCs w:val="16"/>
        </w:rPr>
        <w:t>sur offres de prix</w:t>
      </w:r>
    </w:p>
    <w:p w14:paraId="56C43CBE" w14:textId="0C6CBBBC" w:rsidR="008E6BC8" w:rsidRDefault="00351494" w:rsidP="00E52954">
      <w:pPr>
        <w:ind w:left="284"/>
        <w:jc w:val="center"/>
        <w:rPr>
          <w:rFonts w:ascii="Century Gothic" w:hAnsi="Century Gothic" w:cs="Calibri"/>
          <w:b/>
          <w:bCs/>
          <w:snapToGrid w:val="0"/>
          <w:sz w:val="32"/>
          <w:szCs w:val="16"/>
        </w:rPr>
      </w:pPr>
      <w:r w:rsidRPr="00E52954">
        <w:rPr>
          <w:rFonts w:ascii="Century Gothic" w:hAnsi="Century Gothic" w:cs="Calibri"/>
          <w:b/>
          <w:bCs/>
          <w:snapToGrid w:val="0"/>
          <w:sz w:val="32"/>
          <w:szCs w:val="16"/>
        </w:rPr>
        <w:t>N°</w:t>
      </w:r>
      <w:r w:rsidR="00696F17">
        <w:rPr>
          <w:rFonts w:ascii="Century Gothic" w:hAnsi="Century Gothic" w:cs="Calibri"/>
          <w:b/>
          <w:bCs/>
          <w:snapToGrid w:val="0"/>
          <w:sz w:val="32"/>
          <w:szCs w:val="16"/>
        </w:rPr>
        <w:t>15</w:t>
      </w:r>
      <w:r w:rsidR="00502DF3" w:rsidRPr="00E52954">
        <w:rPr>
          <w:rFonts w:ascii="Century Gothic" w:hAnsi="Century Gothic" w:cs="Calibri"/>
          <w:b/>
          <w:bCs/>
          <w:snapToGrid w:val="0"/>
          <w:sz w:val="32"/>
          <w:szCs w:val="16"/>
        </w:rPr>
        <w:t>/</w:t>
      </w:r>
      <w:r w:rsidRPr="00E52954">
        <w:rPr>
          <w:rFonts w:ascii="Century Gothic" w:hAnsi="Century Gothic" w:cs="Calibri"/>
          <w:b/>
          <w:bCs/>
          <w:snapToGrid w:val="0"/>
          <w:sz w:val="32"/>
          <w:szCs w:val="16"/>
        </w:rPr>
        <w:t xml:space="preserve"> </w:t>
      </w:r>
      <w:r w:rsidR="008E6BC8" w:rsidRPr="00E52954">
        <w:rPr>
          <w:rFonts w:ascii="Century Gothic" w:hAnsi="Century Gothic" w:cs="Calibri"/>
          <w:b/>
          <w:bCs/>
          <w:snapToGrid w:val="0"/>
          <w:sz w:val="32"/>
          <w:szCs w:val="16"/>
        </w:rPr>
        <w:t>20</w:t>
      </w:r>
      <w:r w:rsidR="00C6256E" w:rsidRPr="00E52954">
        <w:rPr>
          <w:rFonts w:ascii="Century Gothic" w:hAnsi="Century Gothic" w:cs="Calibri"/>
          <w:b/>
          <w:bCs/>
          <w:snapToGrid w:val="0"/>
          <w:sz w:val="32"/>
          <w:szCs w:val="16"/>
        </w:rPr>
        <w:t>2</w:t>
      </w:r>
      <w:r w:rsidR="008C6E70">
        <w:rPr>
          <w:rFonts w:ascii="Century Gothic" w:hAnsi="Century Gothic" w:cs="Calibri"/>
          <w:b/>
          <w:bCs/>
          <w:snapToGrid w:val="0"/>
          <w:sz w:val="32"/>
          <w:szCs w:val="16"/>
        </w:rPr>
        <w:t>3</w:t>
      </w:r>
    </w:p>
    <w:p w14:paraId="68F038B3" w14:textId="77777777" w:rsidR="00A4348C" w:rsidRPr="00E52954" w:rsidRDefault="00A4348C" w:rsidP="00E52954">
      <w:pPr>
        <w:ind w:left="284"/>
        <w:jc w:val="center"/>
        <w:rPr>
          <w:rFonts w:ascii="Century Gothic" w:hAnsi="Century Gothic" w:cs="Calibri"/>
          <w:b/>
          <w:sz w:val="18"/>
          <w:szCs w:val="18"/>
        </w:rPr>
      </w:pPr>
    </w:p>
    <w:p w14:paraId="415B2AA0" w14:textId="77777777" w:rsidR="00AF086C" w:rsidRPr="00E52954" w:rsidRDefault="00AF086C" w:rsidP="00E52954">
      <w:pPr>
        <w:ind w:left="284"/>
        <w:jc w:val="both"/>
        <w:rPr>
          <w:rFonts w:ascii="Century Gothic" w:hAnsi="Century Gothic" w:cs="Calibri"/>
          <w:bCs/>
          <w:sz w:val="4"/>
          <w:szCs w:val="4"/>
        </w:rPr>
      </w:pPr>
    </w:p>
    <w:tbl>
      <w:tblPr>
        <w:tblW w:w="102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49"/>
      </w:tblGrid>
      <w:tr w:rsidR="00047977" w:rsidRPr="00E52954" w14:paraId="6D9428FF" w14:textId="77777777" w:rsidTr="00CA73F3">
        <w:trPr>
          <w:trHeight w:val="5057"/>
          <w:jc w:val="center"/>
        </w:trPr>
        <w:tc>
          <w:tcPr>
            <w:tcW w:w="10249" w:type="dxa"/>
          </w:tcPr>
          <w:p w14:paraId="617F21A7" w14:textId="77777777" w:rsidR="0068241B" w:rsidRPr="00E52954" w:rsidRDefault="0068241B" w:rsidP="00E52954">
            <w:pPr>
              <w:pStyle w:val="BodyText21"/>
              <w:tabs>
                <w:tab w:val="left" w:pos="4320"/>
              </w:tabs>
              <w:ind w:left="0"/>
              <w:rPr>
                <w:rFonts w:ascii="Century Gothic" w:hAnsi="Century Gothic"/>
                <w:bCs/>
                <w:snapToGrid/>
                <w:sz w:val="18"/>
                <w:szCs w:val="18"/>
              </w:rPr>
            </w:pPr>
          </w:p>
          <w:p w14:paraId="75302C9C" w14:textId="77777777" w:rsidR="00CA73F3" w:rsidRDefault="00CA73F3" w:rsidP="00E52954">
            <w:pPr>
              <w:pStyle w:val="BodyText21"/>
              <w:tabs>
                <w:tab w:val="left" w:pos="4320"/>
              </w:tabs>
              <w:spacing w:after="240" w:line="276" w:lineRule="auto"/>
              <w:ind w:left="0"/>
              <w:rPr>
                <w:rFonts w:ascii="Century Gothic" w:hAnsi="Century Gothic"/>
                <w:bCs/>
                <w:snapToGrid/>
                <w:sz w:val="24"/>
                <w:szCs w:val="22"/>
              </w:rPr>
            </w:pPr>
          </w:p>
          <w:p w14:paraId="653AE23A" w14:textId="09E36F44" w:rsidR="00164768" w:rsidRPr="00E52954" w:rsidRDefault="00666958" w:rsidP="00E52954">
            <w:pPr>
              <w:pStyle w:val="BodyText21"/>
              <w:tabs>
                <w:tab w:val="left" w:pos="4320"/>
              </w:tabs>
              <w:spacing w:after="240" w:line="276" w:lineRule="auto"/>
              <w:ind w:left="0"/>
              <w:rPr>
                <w:rFonts w:ascii="Century Gothic" w:hAnsi="Century Gothic"/>
                <w:bCs/>
                <w:snapToGrid/>
                <w:sz w:val="24"/>
                <w:szCs w:val="22"/>
              </w:rPr>
            </w:pPr>
            <w:r w:rsidRPr="00E52954">
              <w:rPr>
                <w:rFonts w:ascii="Century Gothic" w:hAnsi="Century Gothic"/>
                <w:bCs/>
                <w:snapToGrid/>
                <w:sz w:val="24"/>
                <w:szCs w:val="22"/>
              </w:rPr>
              <w:t>Objet de l’Appel d’offres :</w:t>
            </w:r>
          </w:p>
          <w:p w14:paraId="1F05ADC1" w14:textId="77777777" w:rsidR="00C47D3C" w:rsidRPr="00E52954" w:rsidRDefault="00C47D3C" w:rsidP="00E52954">
            <w:pPr>
              <w:pStyle w:val="BodyText21"/>
              <w:tabs>
                <w:tab w:val="left" w:pos="4320"/>
              </w:tabs>
              <w:spacing w:line="276" w:lineRule="auto"/>
              <w:ind w:left="0"/>
              <w:rPr>
                <w:rFonts w:ascii="Century Gothic" w:hAnsi="Century Gothic"/>
                <w:bCs/>
                <w:snapToGrid/>
                <w:sz w:val="2"/>
                <w:szCs w:val="2"/>
              </w:rPr>
            </w:pPr>
          </w:p>
          <w:p w14:paraId="00883572" w14:textId="6F82C93F" w:rsidR="00925DB4" w:rsidRPr="009B5D7C" w:rsidRDefault="009B5D7C" w:rsidP="00925DB4">
            <w:pPr>
              <w:pStyle w:val="BodyText21"/>
              <w:tabs>
                <w:tab w:val="left" w:pos="4320"/>
              </w:tabs>
              <w:spacing w:line="276" w:lineRule="auto"/>
              <w:ind w:left="0"/>
              <w:jc w:val="left"/>
              <w:rPr>
                <w:rFonts w:asciiTheme="minorHAnsi" w:hAnsiTheme="minorHAnsi" w:cstheme="minorHAnsi"/>
                <w:bCs/>
                <w:snapToGrid/>
                <w:szCs w:val="22"/>
              </w:rPr>
            </w:pPr>
            <w:r w:rsidRPr="009B5D7C">
              <w:rPr>
                <w:rFonts w:asciiTheme="minorHAnsi" w:hAnsiTheme="minorHAnsi" w:cstheme="minorHAnsi"/>
                <w:bCs/>
                <w:snapToGrid/>
                <w:szCs w:val="22"/>
              </w:rPr>
              <w:t>Acquisition, installation et mise en place de</w:t>
            </w:r>
            <w:r w:rsidR="00601C92">
              <w:rPr>
                <w:rFonts w:asciiTheme="minorHAnsi" w:hAnsiTheme="minorHAnsi" w:cstheme="minorHAnsi"/>
                <w:bCs/>
                <w:snapToGrid/>
                <w:szCs w:val="22"/>
              </w:rPr>
              <w:t xml:space="preserve">s Equipements Signalétiques </w:t>
            </w:r>
            <w:bookmarkStart w:id="0" w:name="_Hlk122469160"/>
            <w:r w:rsidR="00601C92">
              <w:rPr>
                <w:rFonts w:asciiTheme="minorHAnsi" w:hAnsiTheme="minorHAnsi" w:cstheme="minorHAnsi"/>
                <w:bCs/>
                <w:snapToGrid/>
                <w:szCs w:val="22"/>
              </w:rPr>
              <w:t>de</w:t>
            </w:r>
            <w:r w:rsidR="007807DB">
              <w:rPr>
                <w:rFonts w:asciiTheme="minorHAnsi" w:hAnsiTheme="minorHAnsi" w:cstheme="minorHAnsi"/>
                <w:bCs/>
                <w:snapToGrid/>
                <w:szCs w:val="22"/>
              </w:rPr>
              <w:t xml:space="preserve"> la</w:t>
            </w:r>
            <w:r w:rsidR="00CA73F3" w:rsidRPr="009B5D7C">
              <w:rPr>
                <w:rFonts w:asciiTheme="minorHAnsi" w:hAnsiTheme="minorHAnsi" w:cstheme="minorHAnsi"/>
                <w:bCs/>
                <w:snapToGrid/>
                <w:szCs w:val="22"/>
              </w:rPr>
              <w:t xml:space="preserve"> Cité</w:t>
            </w:r>
            <w:r w:rsidR="00925DB4" w:rsidRPr="009B5D7C">
              <w:rPr>
                <w:rFonts w:asciiTheme="minorHAnsi" w:hAnsiTheme="minorHAnsi" w:cstheme="minorHAnsi"/>
                <w:bCs/>
                <w:snapToGrid/>
                <w:szCs w:val="22"/>
              </w:rPr>
              <w:t xml:space="preserve"> des Métie</w:t>
            </w:r>
            <w:r w:rsidR="003F359D" w:rsidRPr="009B5D7C">
              <w:rPr>
                <w:rFonts w:asciiTheme="minorHAnsi" w:hAnsiTheme="minorHAnsi" w:cstheme="minorHAnsi"/>
                <w:bCs/>
                <w:snapToGrid/>
                <w:szCs w:val="22"/>
              </w:rPr>
              <w:t xml:space="preserve">rs et des Compétences </w:t>
            </w:r>
            <w:r w:rsidR="007807DB">
              <w:rPr>
                <w:rFonts w:asciiTheme="minorHAnsi" w:hAnsiTheme="minorHAnsi" w:cstheme="minorHAnsi"/>
                <w:bCs/>
                <w:snapToGrid/>
                <w:szCs w:val="22"/>
              </w:rPr>
              <w:t>TANGER</w:t>
            </w:r>
            <w:bookmarkEnd w:id="0"/>
            <w:r w:rsidR="00601C92">
              <w:rPr>
                <w:rFonts w:asciiTheme="minorHAnsi" w:hAnsiTheme="minorHAnsi" w:cstheme="minorHAnsi"/>
                <w:bCs/>
                <w:snapToGrid/>
                <w:szCs w:val="22"/>
              </w:rPr>
              <w:t xml:space="preserve"> </w:t>
            </w:r>
            <w:r w:rsidR="00925DB4" w:rsidRPr="009B5D7C">
              <w:rPr>
                <w:rFonts w:asciiTheme="minorHAnsi" w:hAnsiTheme="minorHAnsi" w:cstheme="minorHAnsi"/>
                <w:bCs/>
                <w:snapToGrid/>
                <w:szCs w:val="22"/>
              </w:rPr>
              <w:t>répartie </w:t>
            </w:r>
            <w:r w:rsidR="00925DB4" w:rsidRPr="009B5D7C">
              <w:rPr>
                <w:rFonts w:asciiTheme="minorHAnsi" w:hAnsiTheme="minorHAnsi" w:cstheme="minorHAnsi"/>
                <w:szCs w:val="28"/>
              </w:rPr>
              <w:t>en lot</w:t>
            </w:r>
            <w:r w:rsidR="00CA73F3" w:rsidRPr="009B5D7C">
              <w:rPr>
                <w:rFonts w:asciiTheme="minorHAnsi" w:hAnsiTheme="minorHAnsi" w:cstheme="minorHAnsi"/>
                <w:szCs w:val="28"/>
              </w:rPr>
              <w:t xml:space="preserve"> suivant</w:t>
            </w:r>
            <w:r w:rsidR="00925DB4" w:rsidRPr="009B5D7C">
              <w:rPr>
                <w:rFonts w:asciiTheme="minorHAnsi" w:hAnsiTheme="minorHAnsi" w:cstheme="minorHAnsi"/>
                <w:szCs w:val="28"/>
              </w:rPr>
              <w:t> </w:t>
            </w:r>
            <w:r w:rsidR="00925DB4" w:rsidRPr="009B5D7C">
              <w:rPr>
                <w:rFonts w:asciiTheme="minorHAnsi" w:hAnsiTheme="minorHAnsi" w:cstheme="minorHAnsi"/>
                <w:bCs/>
                <w:snapToGrid/>
                <w:szCs w:val="22"/>
              </w:rPr>
              <w:t>:</w:t>
            </w:r>
          </w:p>
          <w:p w14:paraId="0476F883" w14:textId="77777777" w:rsidR="00925DB4" w:rsidRPr="009B5D7C" w:rsidRDefault="00925DB4" w:rsidP="00925DB4">
            <w:pPr>
              <w:pStyle w:val="BodyText21"/>
              <w:tabs>
                <w:tab w:val="left" w:pos="4320"/>
              </w:tabs>
              <w:spacing w:line="276" w:lineRule="auto"/>
              <w:ind w:left="0"/>
              <w:jc w:val="left"/>
              <w:rPr>
                <w:rFonts w:asciiTheme="minorHAnsi" w:hAnsiTheme="minorHAnsi" w:cstheme="minorHAnsi"/>
                <w:bCs/>
                <w:snapToGrid/>
                <w:szCs w:val="22"/>
              </w:rPr>
            </w:pPr>
          </w:p>
          <w:p w14:paraId="18012A24" w14:textId="0845FB58" w:rsidR="009B5D7C" w:rsidRPr="009B5D7C" w:rsidRDefault="009B5D7C" w:rsidP="00E76676">
            <w:pPr>
              <w:pStyle w:val="Paragraphedeliste"/>
              <w:numPr>
                <w:ilvl w:val="0"/>
                <w:numId w:val="28"/>
              </w:numPr>
              <w:tabs>
                <w:tab w:val="left" w:pos="284"/>
              </w:tabs>
              <w:suppressAutoHyphens/>
              <w:autoSpaceDN w:val="0"/>
              <w:textAlignment w:val="baseline"/>
              <w:rPr>
                <w:rFonts w:asciiTheme="minorHAnsi" w:hAnsiTheme="minorHAnsi" w:cstheme="minorHAnsi"/>
                <w:b/>
                <w:sz w:val="28"/>
                <w:szCs w:val="28"/>
                <w:lang w:val="en-US"/>
              </w:rPr>
            </w:pPr>
            <w:r w:rsidRPr="009B5D7C">
              <w:rPr>
                <w:rFonts w:asciiTheme="minorHAnsi" w:hAnsiTheme="minorHAnsi" w:cstheme="minorHAnsi"/>
                <w:b/>
                <w:sz w:val="28"/>
                <w:szCs w:val="28"/>
                <w:lang w:val="en-US"/>
              </w:rPr>
              <w:t>Lot Unique: Equipements</w:t>
            </w:r>
            <w:bookmarkStart w:id="1" w:name="_GoBack"/>
            <w:bookmarkEnd w:id="1"/>
            <w:r w:rsidRPr="009B5D7C">
              <w:rPr>
                <w:rFonts w:asciiTheme="minorHAnsi" w:hAnsiTheme="minorHAnsi" w:cstheme="minorHAnsi"/>
                <w:b/>
                <w:sz w:val="28"/>
                <w:szCs w:val="28"/>
                <w:lang w:val="en-US"/>
              </w:rPr>
              <w:t xml:space="preserve"> Signalétiques. </w:t>
            </w:r>
          </w:p>
          <w:p w14:paraId="50D2F752" w14:textId="77777777" w:rsidR="008323F7" w:rsidRPr="007B3D66" w:rsidRDefault="008323F7" w:rsidP="008323F7">
            <w:pPr>
              <w:pStyle w:val="BodyText21"/>
              <w:tabs>
                <w:tab w:val="left" w:pos="4320"/>
              </w:tabs>
              <w:spacing w:line="276" w:lineRule="auto"/>
              <w:ind w:left="720"/>
              <w:jc w:val="left"/>
              <w:rPr>
                <w:rFonts w:ascii="Century Gothic" w:hAnsi="Century Gothic"/>
                <w:bCs/>
                <w:snapToGrid/>
                <w:sz w:val="24"/>
                <w:szCs w:val="24"/>
              </w:rPr>
            </w:pPr>
          </w:p>
          <w:p w14:paraId="641F595D" w14:textId="53F0DA48" w:rsidR="003F359D" w:rsidRDefault="003F359D" w:rsidP="003F359D">
            <w:pPr>
              <w:pStyle w:val="BodyText21"/>
              <w:tabs>
                <w:tab w:val="left" w:pos="4320"/>
              </w:tabs>
              <w:spacing w:line="276" w:lineRule="auto"/>
              <w:jc w:val="left"/>
              <w:rPr>
                <w:rFonts w:ascii="Century Gothic" w:hAnsi="Century Gothic"/>
                <w:bCs/>
                <w:snapToGrid/>
                <w:sz w:val="24"/>
                <w:szCs w:val="24"/>
              </w:rPr>
            </w:pPr>
          </w:p>
          <w:p w14:paraId="59F2D731" w14:textId="77777777" w:rsidR="003F359D" w:rsidRDefault="003F359D" w:rsidP="003F359D">
            <w:pPr>
              <w:pStyle w:val="BodyText21"/>
              <w:tabs>
                <w:tab w:val="left" w:pos="4320"/>
              </w:tabs>
              <w:spacing w:line="276" w:lineRule="auto"/>
              <w:jc w:val="left"/>
              <w:rPr>
                <w:rFonts w:ascii="Century Gothic" w:hAnsi="Century Gothic"/>
                <w:bCs/>
                <w:snapToGrid/>
                <w:sz w:val="24"/>
                <w:szCs w:val="24"/>
              </w:rPr>
            </w:pPr>
          </w:p>
          <w:p w14:paraId="13FD0ACD" w14:textId="77777777" w:rsidR="00C62E82" w:rsidRPr="00E52954" w:rsidRDefault="00C62E82" w:rsidP="003F359D">
            <w:pPr>
              <w:pStyle w:val="BodyText21"/>
              <w:tabs>
                <w:tab w:val="left" w:pos="4320"/>
              </w:tabs>
              <w:spacing w:line="276" w:lineRule="auto"/>
              <w:ind w:left="720"/>
              <w:jc w:val="left"/>
              <w:rPr>
                <w:rFonts w:ascii="Century Gothic" w:hAnsi="Century Gothic"/>
                <w:bCs/>
                <w:sz w:val="18"/>
                <w:szCs w:val="18"/>
              </w:rPr>
            </w:pPr>
          </w:p>
        </w:tc>
      </w:tr>
    </w:tbl>
    <w:p w14:paraId="67F5A643" w14:textId="77777777" w:rsidR="00047977" w:rsidRPr="00E52954" w:rsidRDefault="00047977" w:rsidP="00E52954">
      <w:pPr>
        <w:ind w:left="284"/>
        <w:jc w:val="both"/>
        <w:rPr>
          <w:rFonts w:ascii="Century Gothic" w:hAnsi="Century Gothic" w:cs="Calibri"/>
          <w:sz w:val="22"/>
          <w:szCs w:val="22"/>
        </w:rPr>
      </w:pPr>
    </w:p>
    <w:p w14:paraId="55F83A45" w14:textId="77777777" w:rsidR="00F320AE" w:rsidRPr="00E52954" w:rsidRDefault="00816175" w:rsidP="00E52954">
      <w:pPr>
        <w:tabs>
          <w:tab w:val="left" w:pos="355"/>
        </w:tabs>
        <w:ind w:left="1660"/>
        <w:jc w:val="both"/>
        <w:rPr>
          <w:rFonts w:ascii="Century Gothic" w:hAnsi="Century Gothic" w:cs="Calibri"/>
          <w:b/>
          <w:sz w:val="22"/>
          <w:szCs w:val="22"/>
        </w:rPr>
      </w:pPr>
      <w:r w:rsidRPr="00E52954">
        <w:rPr>
          <w:rFonts w:ascii="Century Gothic" w:hAnsi="Century Gothic" w:cs="Calibri"/>
          <w:b/>
          <w:sz w:val="22"/>
          <w:szCs w:val="22"/>
        </w:rPr>
        <w:t xml:space="preserve">             </w:t>
      </w:r>
    </w:p>
    <w:p w14:paraId="2EE0526B" w14:textId="77777777" w:rsidR="00212DC2" w:rsidRPr="00E52954" w:rsidRDefault="00212DC2" w:rsidP="00E52954">
      <w:pPr>
        <w:jc w:val="center"/>
        <w:rPr>
          <w:rFonts w:ascii="Century Gothic" w:hAnsi="Century Gothic" w:cs="Calibri"/>
          <w:b/>
          <w:sz w:val="22"/>
          <w:szCs w:val="22"/>
        </w:rPr>
      </w:pPr>
    </w:p>
    <w:p w14:paraId="6EC6952E" w14:textId="77777777" w:rsidR="00212DC2" w:rsidRPr="00E52954" w:rsidRDefault="00212DC2" w:rsidP="00E52954">
      <w:pPr>
        <w:jc w:val="center"/>
        <w:rPr>
          <w:rFonts w:ascii="Century Gothic" w:hAnsi="Century Gothic" w:cs="Calibri"/>
          <w:b/>
          <w:sz w:val="22"/>
          <w:szCs w:val="22"/>
        </w:rPr>
      </w:pPr>
    </w:p>
    <w:p w14:paraId="5355FC66" w14:textId="77777777" w:rsidR="00212DC2" w:rsidRPr="00E52954" w:rsidRDefault="00212DC2" w:rsidP="00E52954">
      <w:pPr>
        <w:jc w:val="center"/>
        <w:rPr>
          <w:rFonts w:ascii="Century Gothic" w:hAnsi="Century Gothic" w:cs="Calibri"/>
          <w:b/>
          <w:sz w:val="22"/>
          <w:szCs w:val="22"/>
        </w:rPr>
      </w:pPr>
    </w:p>
    <w:p w14:paraId="24C0A41B" w14:textId="77777777" w:rsidR="00212DC2" w:rsidRPr="00E52954" w:rsidRDefault="00212DC2" w:rsidP="00E52954">
      <w:pPr>
        <w:jc w:val="center"/>
        <w:rPr>
          <w:rFonts w:ascii="Century Gothic" w:hAnsi="Century Gothic" w:cs="Calibri"/>
          <w:b/>
          <w:sz w:val="22"/>
          <w:szCs w:val="22"/>
        </w:rPr>
      </w:pPr>
    </w:p>
    <w:p w14:paraId="0D646B7D" w14:textId="77777777" w:rsidR="00212DC2" w:rsidRPr="00E52954" w:rsidRDefault="00212DC2" w:rsidP="00E52954">
      <w:pPr>
        <w:jc w:val="center"/>
        <w:rPr>
          <w:rFonts w:ascii="Century Gothic" w:hAnsi="Century Gothic" w:cs="Calibri"/>
          <w:b/>
          <w:sz w:val="22"/>
          <w:szCs w:val="22"/>
        </w:rPr>
      </w:pPr>
    </w:p>
    <w:p w14:paraId="607C5F6B" w14:textId="77777777" w:rsidR="00212DC2" w:rsidRPr="00E52954" w:rsidRDefault="00212DC2" w:rsidP="00E52954">
      <w:pPr>
        <w:jc w:val="center"/>
        <w:rPr>
          <w:rFonts w:ascii="Century Gothic" w:hAnsi="Century Gothic" w:cs="Calibri"/>
          <w:b/>
          <w:sz w:val="22"/>
          <w:szCs w:val="22"/>
        </w:rPr>
      </w:pPr>
    </w:p>
    <w:p w14:paraId="1E6570E0" w14:textId="77777777" w:rsidR="00212DC2" w:rsidRPr="00E52954" w:rsidRDefault="00212DC2" w:rsidP="00E52954">
      <w:pPr>
        <w:jc w:val="center"/>
        <w:rPr>
          <w:rFonts w:ascii="Century Gothic" w:hAnsi="Century Gothic" w:cs="Calibri"/>
          <w:b/>
          <w:sz w:val="22"/>
          <w:szCs w:val="22"/>
        </w:rPr>
      </w:pPr>
    </w:p>
    <w:p w14:paraId="34A81585" w14:textId="77777777" w:rsidR="00212DC2" w:rsidRPr="00E52954" w:rsidRDefault="00212DC2" w:rsidP="00E52954">
      <w:pPr>
        <w:jc w:val="center"/>
        <w:rPr>
          <w:rFonts w:ascii="Century Gothic" w:hAnsi="Century Gothic" w:cs="Calibri"/>
          <w:b/>
          <w:sz w:val="22"/>
          <w:szCs w:val="22"/>
        </w:rPr>
      </w:pPr>
    </w:p>
    <w:p w14:paraId="2F4E687B" w14:textId="77777777" w:rsidR="00212DC2" w:rsidRPr="00E52954" w:rsidRDefault="00150E11" w:rsidP="00E52954">
      <w:pPr>
        <w:tabs>
          <w:tab w:val="left" w:pos="6225"/>
        </w:tabs>
        <w:rPr>
          <w:rFonts w:ascii="Century Gothic" w:hAnsi="Century Gothic" w:cs="Calibri"/>
          <w:b/>
          <w:sz w:val="22"/>
          <w:szCs w:val="22"/>
        </w:rPr>
      </w:pPr>
      <w:r w:rsidRPr="00E52954">
        <w:rPr>
          <w:rFonts w:ascii="Century Gothic" w:hAnsi="Century Gothic" w:cs="Calibri"/>
          <w:b/>
          <w:sz w:val="22"/>
          <w:szCs w:val="22"/>
        </w:rPr>
        <w:tab/>
      </w:r>
    </w:p>
    <w:p w14:paraId="6E0B165D" w14:textId="77777777" w:rsidR="00212DC2" w:rsidRPr="00E52954" w:rsidRDefault="00212DC2" w:rsidP="00E52954">
      <w:pPr>
        <w:jc w:val="center"/>
        <w:rPr>
          <w:rFonts w:ascii="Century Gothic" w:hAnsi="Century Gothic" w:cs="Calibri"/>
          <w:b/>
          <w:sz w:val="22"/>
          <w:szCs w:val="22"/>
        </w:rPr>
      </w:pPr>
    </w:p>
    <w:p w14:paraId="3A65EC44" w14:textId="77777777" w:rsidR="00212DC2" w:rsidRPr="00E52954" w:rsidRDefault="00212DC2" w:rsidP="00E52954">
      <w:pPr>
        <w:jc w:val="center"/>
        <w:rPr>
          <w:rFonts w:ascii="Century Gothic" w:hAnsi="Century Gothic" w:cs="Calibri"/>
          <w:b/>
          <w:sz w:val="22"/>
          <w:szCs w:val="22"/>
        </w:rPr>
      </w:pPr>
    </w:p>
    <w:p w14:paraId="50B0143E" w14:textId="62A3B2A2" w:rsidR="00706C65" w:rsidRPr="00E52954" w:rsidRDefault="00706C65" w:rsidP="00E52954">
      <w:pPr>
        <w:tabs>
          <w:tab w:val="left" w:pos="568"/>
        </w:tabs>
        <w:suppressAutoHyphens/>
        <w:autoSpaceDN w:val="0"/>
        <w:textAlignment w:val="baseline"/>
        <w:rPr>
          <w:rFonts w:ascii="Century Gothic" w:hAnsi="Century Gothic"/>
          <w:b/>
          <w:bCs/>
          <w:sz w:val="22"/>
          <w:szCs w:val="22"/>
        </w:rPr>
      </w:pPr>
    </w:p>
    <w:p w14:paraId="1DA12BA7" w14:textId="77777777" w:rsidR="00A8253E" w:rsidRPr="00E52954" w:rsidRDefault="00A8253E" w:rsidP="00E52954">
      <w:pPr>
        <w:tabs>
          <w:tab w:val="left" w:pos="568"/>
        </w:tabs>
        <w:suppressAutoHyphens/>
        <w:autoSpaceDN w:val="0"/>
        <w:jc w:val="center"/>
        <w:textAlignment w:val="baseline"/>
        <w:rPr>
          <w:rFonts w:ascii="Century Gothic" w:hAnsi="Century Gothic"/>
          <w:b/>
          <w:bCs/>
          <w:sz w:val="22"/>
          <w:szCs w:val="22"/>
        </w:rPr>
      </w:pPr>
    </w:p>
    <w:p w14:paraId="331FE543" w14:textId="1397D331" w:rsidR="009C68F4" w:rsidRPr="00E52954" w:rsidRDefault="009C68F4" w:rsidP="00E52954">
      <w:pPr>
        <w:tabs>
          <w:tab w:val="left" w:pos="568"/>
        </w:tabs>
        <w:suppressAutoHyphens/>
        <w:autoSpaceDN w:val="0"/>
        <w:jc w:val="center"/>
        <w:textAlignment w:val="baseline"/>
        <w:rPr>
          <w:rFonts w:ascii="Century Gothic" w:hAnsi="Century Gothic"/>
          <w:b/>
          <w:bCs/>
          <w:sz w:val="22"/>
          <w:szCs w:val="22"/>
        </w:rPr>
      </w:pPr>
      <w:r w:rsidRPr="00E52954">
        <w:rPr>
          <w:rFonts w:ascii="Century Gothic" w:hAnsi="Century Gothic"/>
          <w:b/>
          <w:bCs/>
          <w:sz w:val="22"/>
          <w:szCs w:val="22"/>
        </w:rPr>
        <w:lastRenderedPageBreak/>
        <w:t>MODELE DE L'ACTE D'ENGAGEMENT</w:t>
      </w:r>
    </w:p>
    <w:p w14:paraId="69AB1720" w14:textId="77777777" w:rsidR="009C68F4" w:rsidRPr="00E52954" w:rsidRDefault="009C68F4" w:rsidP="00E52954">
      <w:pPr>
        <w:suppressAutoHyphens/>
        <w:autoSpaceDE w:val="0"/>
        <w:autoSpaceDN w:val="0"/>
        <w:adjustRightInd w:val="0"/>
        <w:jc w:val="center"/>
        <w:textAlignment w:val="baseline"/>
        <w:rPr>
          <w:rFonts w:ascii="Century Gothic" w:hAnsi="Century Gothic"/>
          <w:sz w:val="22"/>
          <w:szCs w:val="22"/>
        </w:rPr>
      </w:pPr>
      <w:r w:rsidRPr="00E52954">
        <w:rPr>
          <w:rFonts w:ascii="Century Gothic" w:hAnsi="Century Gothic"/>
          <w:b/>
          <w:bCs/>
          <w:sz w:val="22"/>
          <w:szCs w:val="22"/>
        </w:rPr>
        <w:t>***********</w:t>
      </w:r>
    </w:p>
    <w:p w14:paraId="63A31405" w14:textId="77777777" w:rsidR="009C68F4" w:rsidRPr="00E52954" w:rsidRDefault="009C68F4" w:rsidP="00E52954">
      <w:pPr>
        <w:keepNext/>
        <w:suppressAutoHyphens/>
        <w:autoSpaceDN w:val="0"/>
        <w:jc w:val="center"/>
        <w:textAlignment w:val="baseline"/>
        <w:outlineLvl w:val="1"/>
        <w:rPr>
          <w:rFonts w:ascii="Century Gothic" w:hAnsi="Century Gothic"/>
          <w:b/>
          <w:bCs/>
          <w:sz w:val="22"/>
          <w:szCs w:val="22"/>
          <w:u w:val="single"/>
        </w:rPr>
      </w:pPr>
      <w:r w:rsidRPr="00E52954">
        <w:rPr>
          <w:rFonts w:ascii="Century Gothic" w:hAnsi="Century Gothic"/>
          <w:bCs/>
          <w:sz w:val="22"/>
          <w:szCs w:val="22"/>
          <w:u w:val="single"/>
        </w:rPr>
        <w:t>ACTE D'ENGAGEMENT</w:t>
      </w:r>
    </w:p>
    <w:p w14:paraId="0243E527"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01BABAC6"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A -</w:t>
      </w:r>
      <w:r w:rsidRPr="00E52954">
        <w:rPr>
          <w:rFonts w:ascii="Century Gothic" w:hAnsi="Century Gothic"/>
          <w:sz w:val="22"/>
          <w:szCs w:val="22"/>
        </w:rPr>
        <w:t xml:space="preserve"> </w:t>
      </w:r>
      <w:r w:rsidRPr="00E52954">
        <w:rPr>
          <w:rFonts w:ascii="Century Gothic" w:hAnsi="Century Gothic"/>
          <w:b/>
          <w:bCs/>
          <w:sz w:val="22"/>
          <w:szCs w:val="22"/>
        </w:rPr>
        <w:t xml:space="preserve">Partie réservée à </w:t>
      </w:r>
      <w:r w:rsidR="004D61D3" w:rsidRPr="00E52954">
        <w:rPr>
          <w:rFonts w:ascii="Century Gothic" w:hAnsi="Century Gothic"/>
          <w:b/>
          <w:bCs/>
          <w:sz w:val="22"/>
          <w:szCs w:val="22"/>
        </w:rPr>
        <w:t>l’Office de la Formation Professionnelle et de la Promotion du Travail</w:t>
      </w:r>
    </w:p>
    <w:p w14:paraId="739BFAD9" w14:textId="77777777" w:rsidR="009C68F4" w:rsidRPr="00E52954" w:rsidRDefault="009C68F4" w:rsidP="00E52954">
      <w:pPr>
        <w:autoSpaceDE w:val="0"/>
        <w:autoSpaceDN w:val="0"/>
        <w:adjustRightInd w:val="0"/>
        <w:jc w:val="both"/>
        <w:rPr>
          <w:rFonts w:ascii="Century Gothic" w:hAnsi="Century Gothic"/>
          <w:b/>
          <w:bCs/>
          <w:sz w:val="22"/>
          <w:szCs w:val="22"/>
        </w:rPr>
      </w:pPr>
    </w:p>
    <w:p w14:paraId="41F33B2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Appel d'offres ouvert sur offres des prix n°………………du………………….</w:t>
      </w:r>
    </w:p>
    <w:p w14:paraId="2B31481F"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614303F6" w14:textId="3043ABE1" w:rsidR="000F4A61" w:rsidRPr="009B5D7C" w:rsidRDefault="009C68F4" w:rsidP="000F4A61">
      <w:pPr>
        <w:pStyle w:val="BodyText21"/>
        <w:tabs>
          <w:tab w:val="left" w:pos="4320"/>
        </w:tabs>
        <w:spacing w:line="276" w:lineRule="auto"/>
        <w:ind w:left="0"/>
        <w:jc w:val="left"/>
        <w:rPr>
          <w:rFonts w:asciiTheme="minorHAnsi" w:hAnsiTheme="minorHAnsi" w:cstheme="minorHAnsi"/>
          <w:bCs/>
          <w:snapToGrid/>
          <w:sz w:val="24"/>
          <w:szCs w:val="24"/>
        </w:rPr>
      </w:pPr>
      <w:r w:rsidRPr="00163A9E">
        <w:rPr>
          <w:rFonts w:ascii="Century Gothic" w:hAnsi="Century Gothic"/>
          <w:b w:val="0"/>
          <w:bCs/>
          <w:sz w:val="22"/>
          <w:szCs w:val="22"/>
        </w:rPr>
        <w:t>Obj</w:t>
      </w:r>
      <w:r w:rsidR="00DE707C" w:rsidRPr="00163A9E">
        <w:rPr>
          <w:rFonts w:ascii="Century Gothic" w:hAnsi="Century Gothic"/>
          <w:b w:val="0"/>
          <w:bCs/>
          <w:sz w:val="22"/>
          <w:szCs w:val="22"/>
        </w:rPr>
        <w:t xml:space="preserve">et du </w:t>
      </w:r>
      <w:r w:rsidRPr="00163A9E">
        <w:rPr>
          <w:rFonts w:ascii="Century Gothic" w:hAnsi="Century Gothic"/>
          <w:b w:val="0"/>
          <w:bCs/>
          <w:sz w:val="22"/>
          <w:szCs w:val="22"/>
        </w:rPr>
        <w:t>marché</w:t>
      </w:r>
      <w:r w:rsidR="00C67970" w:rsidRPr="00163A9E">
        <w:rPr>
          <w:rFonts w:ascii="Century Gothic" w:hAnsi="Century Gothic"/>
          <w:b w:val="0"/>
          <w:bCs/>
          <w:sz w:val="22"/>
          <w:szCs w:val="22"/>
        </w:rPr>
        <w:t> </w:t>
      </w:r>
      <w:r w:rsidR="00860C37" w:rsidRPr="00163A9E">
        <w:rPr>
          <w:rFonts w:ascii="Century Gothic" w:hAnsi="Century Gothic"/>
          <w:b w:val="0"/>
          <w:bCs/>
          <w:sz w:val="22"/>
          <w:szCs w:val="22"/>
        </w:rPr>
        <w:t>:</w:t>
      </w:r>
      <w:r w:rsidR="00C67970" w:rsidRPr="00163A9E">
        <w:rPr>
          <w:rFonts w:ascii="Century Gothic" w:hAnsi="Century Gothic"/>
          <w:b w:val="0"/>
          <w:bCs/>
          <w:sz w:val="22"/>
          <w:szCs w:val="22"/>
        </w:rPr>
        <w:t xml:space="preserve"> </w:t>
      </w:r>
      <w:r w:rsidR="000F4A61" w:rsidRPr="009B5D7C">
        <w:rPr>
          <w:rFonts w:asciiTheme="minorHAnsi" w:hAnsiTheme="minorHAnsi" w:cstheme="minorHAnsi"/>
          <w:bCs/>
          <w:snapToGrid/>
          <w:sz w:val="24"/>
          <w:szCs w:val="24"/>
        </w:rPr>
        <w:t xml:space="preserve">Acquisition, installation et mise en place des Equipements Signalétiques </w:t>
      </w:r>
      <w:r w:rsidR="007807DB" w:rsidRPr="007807DB">
        <w:rPr>
          <w:rFonts w:asciiTheme="minorHAnsi" w:hAnsiTheme="minorHAnsi" w:cstheme="minorHAnsi"/>
          <w:bCs/>
          <w:snapToGrid/>
          <w:sz w:val="24"/>
          <w:szCs w:val="24"/>
        </w:rPr>
        <w:t xml:space="preserve">de la Cité des Métiers et des Compétences TANGER </w:t>
      </w:r>
      <w:r w:rsidR="000F4A61" w:rsidRPr="009B5D7C">
        <w:rPr>
          <w:rFonts w:asciiTheme="minorHAnsi" w:hAnsiTheme="minorHAnsi" w:cstheme="minorHAnsi"/>
          <w:bCs/>
          <w:snapToGrid/>
          <w:sz w:val="24"/>
          <w:szCs w:val="24"/>
        </w:rPr>
        <w:t>répartie </w:t>
      </w:r>
      <w:r w:rsidR="000F4A61" w:rsidRPr="009B5D7C">
        <w:rPr>
          <w:rFonts w:asciiTheme="minorHAnsi" w:hAnsiTheme="minorHAnsi" w:cstheme="minorHAnsi"/>
          <w:sz w:val="24"/>
          <w:szCs w:val="24"/>
        </w:rPr>
        <w:t>en lot suivant </w:t>
      </w:r>
      <w:r w:rsidR="000F4A61" w:rsidRPr="009B5D7C">
        <w:rPr>
          <w:rFonts w:asciiTheme="minorHAnsi" w:hAnsiTheme="minorHAnsi" w:cstheme="minorHAnsi"/>
          <w:bCs/>
          <w:snapToGrid/>
          <w:sz w:val="24"/>
          <w:szCs w:val="24"/>
        </w:rPr>
        <w:t>:</w:t>
      </w:r>
    </w:p>
    <w:p w14:paraId="0D686FCD" w14:textId="24E142C9" w:rsidR="00945381" w:rsidRPr="000F4A61" w:rsidRDefault="000F4A61" w:rsidP="00E76676">
      <w:pPr>
        <w:pStyle w:val="Paragraphedeliste"/>
        <w:numPr>
          <w:ilvl w:val="0"/>
          <w:numId w:val="28"/>
        </w:numPr>
        <w:tabs>
          <w:tab w:val="left" w:pos="284"/>
        </w:tabs>
        <w:suppressAutoHyphens/>
        <w:autoSpaceDN w:val="0"/>
        <w:textAlignment w:val="baseline"/>
        <w:rPr>
          <w:rFonts w:asciiTheme="minorHAnsi" w:hAnsiTheme="minorHAnsi" w:cstheme="minorHAnsi"/>
          <w:b/>
          <w:sz w:val="28"/>
          <w:szCs w:val="28"/>
          <w:lang w:val="en-US"/>
        </w:rPr>
      </w:pPr>
      <w:r w:rsidRPr="009B5D7C">
        <w:rPr>
          <w:rFonts w:asciiTheme="minorHAnsi" w:hAnsiTheme="minorHAnsi" w:cstheme="minorHAnsi"/>
          <w:b/>
          <w:lang w:val="en-US"/>
        </w:rPr>
        <w:t>Lot Unique: Equipements Signalétiques</w:t>
      </w:r>
      <w:r w:rsidRPr="009B5D7C">
        <w:rPr>
          <w:rFonts w:asciiTheme="minorHAnsi" w:hAnsiTheme="minorHAnsi" w:cstheme="minorHAnsi"/>
          <w:b/>
          <w:sz w:val="28"/>
          <w:szCs w:val="28"/>
          <w:lang w:val="en-US"/>
        </w:rPr>
        <w:t xml:space="preserve">. </w:t>
      </w:r>
    </w:p>
    <w:p w14:paraId="4516345F" w14:textId="5221BAC2" w:rsidR="008714AB" w:rsidRPr="00E52954" w:rsidRDefault="008714AB" w:rsidP="008714AB">
      <w:pPr>
        <w:autoSpaceDE w:val="0"/>
        <w:autoSpaceDN w:val="0"/>
        <w:adjustRightInd w:val="0"/>
        <w:jc w:val="both"/>
        <w:rPr>
          <w:rFonts w:ascii="Century Gothic" w:hAnsi="Century Gothic"/>
          <w:b/>
          <w:bCs/>
          <w:sz w:val="22"/>
          <w:szCs w:val="22"/>
        </w:rPr>
      </w:pPr>
    </w:p>
    <w:p w14:paraId="7FF5690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14:paraId="04CAB212" w14:textId="77777777" w:rsidR="009C68F4" w:rsidRPr="00E52954" w:rsidRDefault="009C68F4" w:rsidP="00E52954">
      <w:pPr>
        <w:autoSpaceDE w:val="0"/>
        <w:autoSpaceDN w:val="0"/>
        <w:adjustRightInd w:val="0"/>
        <w:jc w:val="both"/>
        <w:rPr>
          <w:rFonts w:ascii="Century Gothic" w:hAnsi="Century Gothic"/>
          <w:sz w:val="22"/>
          <w:szCs w:val="22"/>
        </w:rPr>
      </w:pPr>
    </w:p>
    <w:p w14:paraId="6F1E1A81"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B - Partie réservée au concurrent</w:t>
      </w:r>
    </w:p>
    <w:p w14:paraId="70EBA904" w14:textId="77777777" w:rsidR="009C68F4" w:rsidRPr="00E52954" w:rsidRDefault="009C68F4" w:rsidP="00E52954">
      <w:pPr>
        <w:autoSpaceDE w:val="0"/>
        <w:autoSpaceDN w:val="0"/>
        <w:adjustRightInd w:val="0"/>
        <w:jc w:val="both"/>
        <w:rPr>
          <w:rFonts w:ascii="Century Gothic" w:hAnsi="Century Gothic"/>
          <w:sz w:val="22"/>
          <w:szCs w:val="22"/>
        </w:rPr>
      </w:pPr>
    </w:p>
    <w:p w14:paraId="1BBFFCDC" w14:textId="77777777" w:rsidR="009C68F4" w:rsidRPr="00E52954" w:rsidRDefault="009C68F4" w:rsidP="00E52954">
      <w:pPr>
        <w:numPr>
          <w:ilvl w:val="0"/>
          <w:numId w:val="2"/>
        </w:num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Pour les personnes physiques</w:t>
      </w:r>
    </w:p>
    <w:p w14:paraId="2F5447E2" w14:textId="77777777" w:rsidR="009C68F4" w:rsidRPr="00E52954" w:rsidRDefault="009C68F4" w:rsidP="00E52954">
      <w:pPr>
        <w:autoSpaceDE w:val="0"/>
        <w:autoSpaceDN w:val="0"/>
        <w:adjustRightInd w:val="0"/>
        <w:ind w:left="360"/>
        <w:jc w:val="both"/>
        <w:rPr>
          <w:rFonts w:ascii="Century Gothic" w:hAnsi="Century Gothic"/>
          <w:sz w:val="22"/>
          <w:szCs w:val="22"/>
        </w:rPr>
      </w:pPr>
    </w:p>
    <w:p w14:paraId="4F5679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437759E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54C0ED33" w14:textId="77777777" w:rsidR="009C68F4" w:rsidRPr="00E52954" w:rsidRDefault="009C68F4" w:rsidP="00E52954">
      <w:pPr>
        <w:numPr>
          <w:ilvl w:val="0"/>
          <w:numId w:val="2"/>
        </w:numPr>
        <w:autoSpaceDE w:val="0"/>
        <w:autoSpaceDN w:val="0"/>
        <w:adjustRightInd w:val="0"/>
        <w:jc w:val="both"/>
        <w:rPr>
          <w:rFonts w:ascii="Century Gothic" w:hAnsi="Century Gothic"/>
          <w:sz w:val="22"/>
          <w:szCs w:val="22"/>
        </w:rPr>
      </w:pPr>
      <w:r w:rsidRPr="00E52954">
        <w:rPr>
          <w:rFonts w:ascii="Century Gothic" w:hAnsi="Century Gothic"/>
          <w:b/>
          <w:bCs/>
          <w:sz w:val="22"/>
          <w:szCs w:val="22"/>
        </w:rPr>
        <w:t>Pour les personnes morales</w:t>
      </w:r>
    </w:p>
    <w:p w14:paraId="0858A827"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 </w:t>
      </w:r>
    </w:p>
    <w:p w14:paraId="4C37A5D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Je (1), soussigné .......................... (Prénom, nom et qualité au sein de l'entreprise) </w:t>
      </w:r>
    </w:p>
    <w:p w14:paraId="0DE2733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w:t>
      </w:r>
    </w:p>
    <w:p w14:paraId="4369CDDB" w14:textId="244B824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Au capital </w:t>
      </w:r>
      <w:r w:rsidR="005D6D2D" w:rsidRPr="00E52954">
        <w:rPr>
          <w:rFonts w:ascii="Century Gothic" w:hAnsi="Century Gothic"/>
          <w:sz w:val="22"/>
          <w:szCs w:val="22"/>
        </w:rPr>
        <w:t>de : .....................................................................................................</w:t>
      </w:r>
    </w:p>
    <w:p w14:paraId="4D0B271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w:t>
      </w:r>
    </w:p>
    <w:p w14:paraId="3FE7AA1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
    <w:p w14:paraId="3574530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n°..............................(2) et (3)</w:t>
      </w:r>
    </w:p>
    <w:p w14:paraId="4AA1E8E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 (2) et (3)</w:t>
      </w:r>
    </w:p>
    <w:p w14:paraId="40705941" w14:textId="4A4EFD10"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11CF811"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3F657BC4" w14:textId="639F41EB"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l’Identifiant Commun de l’Entreprise : ........................(2</w:t>
      </w:r>
      <w:r w:rsidR="005D6D2D" w:rsidRPr="00E52954">
        <w:rPr>
          <w:rFonts w:ascii="Century Gothic" w:hAnsi="Century Gothic"/>
          <w:sz w:val="22"/>
          <w:szCs w:val="22"/>
        </w:rPr>
        <w:t>)</w:t>
      </w:r>
      <w:r w:rsidR="005D6D2D" w:rsidRPr="00E52954">
        <w:rPr>
          <w:rFonts w:ascii="Century Gothic" w:hAnsi="Century Gothic" w:hint="cs"/>
          <w:sz w:val="22"/>
          <w:szCs w:val="22"/>
          <w:rtl/>
        </w:rPr>
        <w:t xml:space="preserve"> </w:t>
      </w:r>
      <w:r w:rsidR="005D6D2D" w:rsidRPr="00E52954">
        <w:rPr>
          <w:rFonts w:ascii="Century Gothic" w:hAnsi="Century Gothic"/>
          <w:sz w:val="22"/>
          <w:szCs w:val="22"/>
        </w:rPr>
        <w:t>et</w:t>
      </w:r>
      <w:r w:rsidRPr="00E52954">
        <w:rPr>
          <w:rFonts w:ascii="Century Gothic" w:hAnsi="Century Gothic"/>
          <w:sz w:val="22"/>
          <w:szCs w:val="22"/>
        </w:rPr>
        <w:t xml:space="preserve"> (3)</w:t>
      </w:r>
    </w:p>
    <w:p w14:paraId="3349F501" w14:textId="77777777" w:rsidR="009C68F4" w:rsidRPr="00E52954" w:rsidRDefault="009C68F4" w:rsidP="00E52954">
      <w:pPr>
        <w:autoSpaceDE w:val="0"/>
        <w:autoSpaceDN w:val="0"/>
        <w:adjustRightInd w:val="0"/>
        <w:jc w:val="both"/>
        <w:rPr>
          <w:rFonts w:ascii="Century Gothic" w:hAnsi="Century Gothic"/>
          <w:sz w:val="22"/>
          <w:szCs w:val="22"/>
        </w:rPr>
      </w:pPr>
    </w:p>
    <w:p w14:paraId="3749094C" w14:textId="77777777" w:rsidR="009C68F4" w:rsidRPr="00E52954" w:rsidRDefault="009C68F4" w:rsidP="00E52954">
      <w:pPr>
        <w:autoSpaceDE w:val="0"/>
        <w:autoSpaceDN w:val="0"/>
        <w:adjustRightInd w:val="0"/>
        <w:ind w:firstLine="708"/>
        <w:jc w:val="both"/>
        <w:rPr>
          <w:rFonts w:ascii="Century Gothic" w:hAnsi="Century Gothic"/>
          <w:sz w:val="22"/>
          <w:szCs w:val="22"/>
        </w:rPr>
      </w:pPr>
      <w:r w:rsidRPr="00E52954">
        <w:rPr>
          <w:rFonts w:ascii="Century Gothic" w:hAnsi="Century Gothic"/>
          <w:sz w:val="22"/>
          <w:szCs w:val="22"/>
        </w:rPr>
        <w:t>En vertu des pouvoirs qui me sont conférés :</w:t>
      </w:r>
    </w:p>
    <w:p w14:paraId="07F66B9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w:t>
      </w:r>
    </w:p>
    <w:p w14:paraId="138A8EE6"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4598B78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Après avoir pris connaissance du dossier d'appel d'offres, concernant les prestations précisées en objet de la partie A ci-dessus ;</w:t>
      </w:r>
    </w:p>
    <w:p w14:paraId="0EC51201" w14:textId="77777777" w:rsidR="009C68F4" w:rsidRPr="00E52954" w:rsidRDefault="009C68F4" w:rsidP="00E52954">
      <w:pPr>
        <w:autoSpaceDE w:val="0"/>
        <w:autoSpaceDN w:val="0"/>
        <w:adjustRightInd w:val="0"/>
        <w:jc w:val="both"/>
        <w:rPr>
          <w:rFonts w:ascii="Century Gothic" w:hAnsi="Century Gothic"/>
          <w:sz w:val="22"/>
          <w:szCs w:val="22"/>
        </w:rPr>
      </w:pPr>
    </w:p>
    <w:p w14:paraId="39507C0B"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lastRenderedPageBreak/>
        <w:t>Après avoir apprécié à mon point de vue et sous ma responsabilité la nature et les difficultés que comportent ces prestations :</w:t>
      </w:r>
    </w:p>
    <w:p w14:paraId="5FB37701" w14:textId="77777777" w:rsidR="009C68F4" w:rsidRPr="00E52954" w:rsidRDefault="009C68F4" w:rsidP="00E52954">
      <w:pPr>
        <w:autoSpaceDE w:val="0"/>
        <w:autoSpaceDN w:val="0"/>
        <w:adjustRightInd w:val="0"/>
        <w:jc w:val="both"/>
        <w:rPr>
          <w:rFonts w:ascii="Century Gothic" w:hAnsi="Century Gothic"/>
          <w:sz w:val="22"/>
          <w:szCs w:val="22"/>
        </w:rPr>
      </w:pPr>
    </w:p>
    <w:p w14:paraId="02E9465F"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1) remets, revêtu (s) de ma signature un bordereau de prix - détail estimatif établi (s) conformément aux modèles figurant au dossier d'appel d'offres ;</w:t>
      </w:r>
    </w:p>
    <w:p w14:paraId="4A3D584B" w14:textId="77777777" w:rsidR="009C68F4" w:rsidRPr="00E52954" w:rsidRDefault="009C68F4" w:rsidP="00E52954">
      <w:pPr>
        <w:autoSpaceDE w:val="0"/>
        <w:autoSpaceDN w:val="0"/>
        <w:adjustRightInd w:val="0"/>
        <w:jc w:val="both"/>
        <w:rPr>
          <w:rFonts w:ascii="Century Gothic" w:hAnsi="Century Gothic"/>
          <w:sz w:val="22"/>
          <w:szCs w:val="22"/>
        </w:rPr>
      </w:pPr>
    </w:p>
    <w:p w14:paraId="2E710E6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2) m'engage à exécuter lesdites prestations conformément au cahier des prescriptions spéciales et moyennant les prix que j'ai établis moi-même, lesquels font ressortir :</w:t>
      </w:r>
    </w:p>
    <w:p w14:paraId="4242C8D5" w14:textId="77777777" w:rsidR="009C68F4" w:rsidRPr="00E52954" w:rsidRDefault="009C68F4" w:rsidP="00E52954">
      <w:pPr>
        <w:autoSpaceDE w:val="0"/>
        <w:autoSpaceDN w:val="0"/>
        <w:adjustRightInd w:val="0"/>
        <w:jc w:val="both"/>
        <w:rPr>
          <w:rFonts w:ascii="Century Gothic" w:hAnsi="Century Gothic"/>
          <w:sz w:val="22"/>
          <w:szCs w:val="22"/>
        </w:rPr>
      </w:pPr>
    </w:p>
    <w:p w14:paraId="171F626E" w14:textId="77777777" w:rsidR="009C68F4" w:rsidRPr="00E52954" w:rsidRDefault="009C68F4" w:rsidP="00E52954">
      <w:pPr>
        <w:autoSpaceDE w:val="0"/>
        <w:autoSpaceDN w:val="0"/>
        <w:adjustRightInd w:val="0"/>
        <w:jc w:val="both"/>
        <w:rPr>
          <w:rFonts w:ascii="Century Gothic" w:hAnsi="Century Gothic"/>
          <w:sz w:val="22"/>
          <w:szCs w:val="22"/>
        </w:rPr>
      </w:pPr>
    </w:p>
    <w:p w14:paraId="2A0FE1A4" w14:textId="0BF56DA8"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total </w:t>
      </w:r>
      <w:r w:rsidR="00733754" w:rsidRPr="00733754">
        <w:rPr>
          <w:rFonts w:ascii="Century Gothic" w:hAnsi="Century Gothic"/>
          <w:b/>
          <w:bCs/>
          <w:sz w:val="22"/>
          <w:szCs w:val="22"/>
        </w:rPr>
        <w:t>HT/HDD/HTVA</w:t>
      </w:r>
      <w:proofErr w:type="gramStart"/>
      <w:r w:rsidR="00733754" w:rsidRPr="00733754">
        <w:rPr>
          <w:rFonts w:ascii="Century Gothic" w:hAnsi="Century Gothic"/>
          <w:b/>
          <w:bCs/>
          <w:sz w:val="22"/>
          <w:szCs w:val="22"/>
        </w:rPr>
        <w:t xml:space="preserve"> </w:t>
      </w:r>
      <w:r w:rsidR="005D6D2D" w:rsidRPr="00733754">
        <w:rPr>
          <w:rFonts w:ascii="Century Gothic" w:hAnsi="Century Gothic"/>
          <w:b/>
          <w:bCs/>
          <w:sz w:val="22"/>
          <w:szCs w:val="22"/>
        </w:rPr>
        <w:t>:</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542F537D" w14:textId="1441A076" w:rsidR="00733754" w:rsidRDefault="0073375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Droit Douanes</w:t>
      </w:r>
      <w:proofErr w:type="gramStart"/>
      <w:r w:rsidRPr="00733754">
        <w:rPr>
          <w:rFonts w:ascii="Century Gothic" w:hAnsi="Century Gothic"/>
          <w:b/>
          <w:bCs/>
          <w:sz w:val="22"/>
          <w:szCs w:val="22"/>
        </w:rPr>
        <w:t> :…</w:t>
      </w:r>
      <w:proofErr w:type="gramEnd"/>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........(en lettres et en chiffres)</w:t>
      </w:r>
    </w:p>
    <w:p w14:paraId="23CC2B88" w14:textId="7ED666FC" w:rsidR="00733754" w:rsidRDefault="0073375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Prix Total HTVA</w:t>
      </w:r>
      <w:proofErr w:type="gramStart"/>
      <w:r>
        <w:rPr>
          <w:rFonts w:ascii="Century Gothic" w:hAnsi="Century Gothic"/>
          <w:b/>
          <w:bCs/>
          <w:sz w:val="22"/>
          <w:szCs w:val="22"/>
        </w:rPr>
        <w:t> :</w:t>
      </w:r>
      <w:r w:rsidRPr="00733754">
        <w:rPr>
          <w:rFonts w:ascii="Century Gothic" w:hAnsi="Century Gothic"/>
          <w:b/>
          <w:bCs/>
          <w:sz w:val="22"/>
          <w:szCs w:val="22"/>
        </w:rPr>
        <w:t>…</w:t>
      </w:r>
      <w:proofErr w:type="gramEnd"/>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w:t>
      </w:r>
      <w:r>
        <w:rPr>
          <w:rFonts w:ascii="Century Gothic" w:hAnsi="Century Gothic"/>
          <w:b/>
          <w:bCs/>
          <w:sz w:val="22"/>
          <w:szCs w:val="22"/>
        </w:rPr>
        <w:t>..............</w:t>
      </w:r>
      <w:r w:rsidRPr="00733754">
        <w:rPr>
          <w:rFonts w:ascii="Century Gothic" w:hAnsi="Century Gothic"/>
          <w:b/>
          <w:bCs/>
          <w:sz w:val="22"/>
          <w:szCs w:val="22"/>
        </w:rPr>
        <w:t>.........(en lettres et en</w:t>
      </w:r>
      <w:r>
        <w:rPr>
          <w:rFonts w:ascii="Century Gothic" w:hAnsi="Century Gothic"/>
          <w:b/>
          <w:bCs/>
          <w:sz w:val="22"/>
          <w:szCs w:val="22"/>
        </w:rPr>
        <w:t xml:space="preserve"> </w:t>
      </w:r>
      <w:r w:rsidRPr="00733754">
        <w:rPr>
          <w:rFonts w:ascii="Century Gothic" w:hAnsi="Century Gothic"/>
          <w:b/>
          <w:bCs/>
          <w:sz w:val="22"/>
          <w:szCs w:val="22"/>
        </w:rPr>
        <w:t>chiffres)</w:t>
      </w:r>
    </w:p>
    <w:p w14:paraId="3E501596" w14:textId="19507D1E"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Taux de la TVA…………………………………………………</w:t>
      </w:r>
      <w:r w:rsidR="005D6D2D" w:rsidRPr="00733754">
        <w:rPr>
          <w:rFonts w:ascii="Century Gothic" w:hAnsi="Century Gothic"/>
          <w:b/>
          <w:bCs/>
          <w:sz w:val="22"/>
          <w:szCs w:val="22"/>
        </w:rPr>
        <w:t>……</w:t>
      </w:r>
      <w:r w:rsidRPr="00733754">
        <w:rPr>
          <w:rFonts w:ascii="Century Gothic" w:hAnsi="Century Gothic"/>
          <w:b/>
          <w:bCs/>
          <w:sz w:val="22"/>
          <w:szCs w:val="22"/>
        </w:rPr>
        <w:t>……</w:t>
      </w:r>
      <w:proofErr w:type="gramStart"/>
      <w:r w:rsidRPr="00733754">
        <w:rPr>
          <w:rFonts w:ascii="Century Gothic" w:hAnsi="Century Gothic"/>
          <w:b/>
          <w:bCs/>
          <w:sz w:val="22"/>
          <w:szCs w:val="22"/>
        </w:rPr>
        <w:t>…(</w:t>
      </w:r>
      <w:proofErr w:type="gramEnd"/>
      <w:r w:rsidRPr="00733754">
        <w:rPr>
          <w:rFonts w:ascii="Century Gothic" w:hAnsi="Century Gothic"/>
          <w:b/>
          <w:bCs/>
          <w:sz w:val="22"/>
          <w:szCs w:val="22"/>
        </w:rPr>
        <w:t>en pourcentage)</w:t>
      </w:r>
    </w:p>
    <w:p w14:paraId="2159007F" w14:textId="5F3430BD" w:rsidR="009C68F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Montant de la T.V.A.</w:t>
      </w:r>
      <w:proofErr w:type="gramStart"/>
      <w:r w:rsidR="005D6D2D" w:rsidRPr="00733754">
        <w:rPr>
          <w:rFonts w:ascii="Century Gothic" w:hAnsi="Century Gothic"/>
          <w:b/>
          <w:bCs/>
          <w:sz w:val="22"/>
          <w:szCs w:val="22"/>
        </w:rPr>
        <w:t xml:space="preserve"> :</w:t>
      </w:r>
      <w:r w:rsidRPr="00733754">
        <w:rPr>
          <w:rFonts w:ascii="Century Gothic" w:hAnsi="Century Gothic"/>
          <w:b/>
          <w:bCs/>
          <w:sz w:val="22"/>
          <w:szCs w:val="22"/>
        </w:rPr>
        <w:t>…</w:t>
      </w:r>
      <w:proofErr w:type="gramEnd"/>
      <w:r w:rsidRPr="00733754">
        <w:rPr>
          <w:rFonts w:ascii="Century Gothic" w:hAnsi="Century Gothic"/>
          <w:b/>
          <w:bCs/>
          <w:sz w:val="22"/>
          <w:szCs w:val="22"/>
        </w:rPr>
        <w:t>…………...........................</w:t>
      </w:r>
      <w:r w:rsidR="002D7B17" w:rsidRPr="00733754">
        <w:rPr>
          <w:rFonts w:ascii="Century Gothic" w:hAnsi="Century Gothic"/>
          <w:b/>
          <w:bCs/>
          <w:sz w:val="22"/>
          <w:szCs w:val="22"/>
        </w:rPr>
        <w:t>.....................</w:t>
      </w:r>
      <w:r w:rsidRPr="00733754">
        <w:rPr>
          <w:rFonts w:ascii="Century Gothic" w:hAnsi="Century Gothic"/>
          <w:b/>
          <w:bCs/>
          <w:sz w:val="22"/>
          <w:szCs w:val="22"/>
        </w:rPr>
        <w:t>(en lettres et en chiffres)</w:t>
      </w:r>
    </w:p>
    <w:p w14:paraId="6E74DC47" w14:textId="0408D4D0" w:rsidR="009C68F4" w:rsidRPr="00733754" w:rsidRDefault="009C68F4" w:rsidP="00733754">
      <w:pPr>
        <w:pStyle w:val="Paragraphedeliste"/>
        <w:numPr>
          <w:ilvl w:val="0"/>
          <w:numId w:val="23"/>
        </w:numPr>
        <w:suppressAutoHyphens/>
        <w:autoSpaceDE w:val="0"/>
        <w:autoSpaceDN w:val="0"/>
        <w:adjustRightInd w:val="0"/>
        <w:jc w:val="both"/>
        <w:textAlignment w:val="baseline"/>
        <w:rPr>
          <w:rFonts w:ascii="Century Gothic" w:hAnsi="Century Gothic"/>
          <w:b/>
          <w:bCs/>
          <w:sz w:val="22"/>
          <w:szCs w:val="22"/>
        </w:rPr>
      </w:pPr>
      <w:r w:rsidRPr="00733754">
        <w:rPr>
          <w:rFonts w:ascii="Century Gothic" w:hAnsi="Century Gothic"/>
          <w:b/>
          <w:bCs/>
          <w:sz w:val="22"/>
          <w:szCs w:val="22"/>
        </w:rPr>
        <w:t xml:space="preserve">Montant </w:t>
      </w:r>
      <w:r w:rsidR="00733754" w:rsidRPr="00733754">
        <w:rPr>
          <w:rFonts w:ascii="Century Gothic" w:hAnsi="Century Gothic"/>
          <w:b/>
          <w:bCs/>
          <w:sz w:val="22"/>
          <w:szCs w:val="22"/>
        </w:rPr>
        <w:t>TTC</w:t>
      </w:r>
      <w:r w:rsidR="005D6D2D" w:rsidRPr="00733754">
        <w:rPr>
          <w:rFonts w:ascii="Century Gothic" w:hAnsi="Century Gothic"/>
          <w:b/>
          <w:bCs/>
          <w:sz w:val="22"/>
          <w:szCs w:val="22"/>
        </w:rPr>
        <w:t xml:space="preserve"> : ........................................</w:t>
      </w:r>
      <w:r w:rsidR="00733754">
        <w:rPr>
          <w:rFonts w:ascii="Century Gothic" w:hAnsi="Century Gothic"/>
          <w:b/>
          <w:bCs/>
          <w:sz w:val="22"/>
          <w:szCs w:val="22"/>
        </w:rPr>
        <w:t>...........................</w:t>
      </w:r>
      <w:r w:rsidR="005D6D2D" w:rsidRPr="00733754">
        <w:rPr>
          <w:rFonts w:ascii="Century Gothic" w:hAnsi="Century Gothic"/>
          <w:b/>
          <w:bCs/>
          <w:sz w:val="22"/>
          <w:szCs w:val="22"/>
        </w:rPr>
        <w:t>............</w:t>
      </w:r>
      <w:r w:rsidRPr="00733754">
        <w:rPr>
          <w:rFonts w:ascii="Century Gothic" w:hAnsi="Century Gothic"/>
          <w:b/>
          <w:bCs/>
          <w:sz w:val="22"/>
          <w:szCs w:val="22"/>
        </w:rPr>
        <w:t>(en lettres et en chiffres)</w:t>
      </w:r>
    </w:p>
    <w:p w14:paraId="14338F53" w14:textId="4CFB0622" w:rsidR="009C68F4" w:rsidRPr="00E52954" w:rsidRDefault="00733754" w:rsidP="00E52954">
      <w:pPr>
        <w:suppressAutoHyphens/>
        <w:autoSpaceDE w:val="0"/>
        <w:autoSpaceDN w:val="0"/>
        <w:adjustRightInd w:val="0"/>
        <w:jc w:val="both"/>
        <w:textAlignment w:val="baseline"/>
        <w:rPr>
          <w:rFonts w:ascii="Century Gothic" w:hAnsi="Century Gothic"/>
          <w:b/>
          <w:bCs/>
          <w:sz w:val="22"/>
          <w:szCs w:val="22"/>
        </w:rPr>
      </w:pPr>
      <w:r>
        <w:rPr>
          <w:rFonts w:ascii="Century Gothic" w:hAnsi="Century Gothic"/>
          <w:b/>
          <w:bCs/>
          <w:sz w:val="22"/>
          <w:szCs w:val="22"/>
        </w:rPr>
        <w:t xml:space="preserve"> </w:t>
      </w:r>
    </w:p>
    <w:p w14:paraId="190E1CA0" w14:textId="77777777" w:rsidR="009C68F4" w:rsidRPr="00E52954" w:rsidRDefault="009C68F4" w:rsidP="00E52954">
      <w:pPr>
        <w:autoSpaceDE w:val="0"/>
        <w:autoSpaceDN w:val="0"/>
        <w:adjustRightInd w:val="0"/>
        <w:jc w:val="both"/>
        <w:rPr>
          <w:rFonts w:ascii="Century Gothic" w:hAnsi="Century Gothic"/>
          <w:sz w:val="22"/>
          <w:szCs w:val="22"/>
        </w:rPr>
      </w:pPr>
    </w:p>
    <w:p w14:paraId="4D6CE5D0" w14:textId="77777777" w:rsidR="009C68F4" w:rsidRPr="00E52954" w:rsidRDefault="00A8593D"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La </w:t>
      </w:r>
      <w:r w:rsidR="004D61D3" w:rsidRPr="00E52954">
        <w:rPr>
          <w:rFonts w:ascii="Century Gothic" w:hAnsi="Century Gothic"/>
          <w:sz w:val="22"/>
          <w:szCs w:val="22"/>
        </w:rPr>
        <w:t>S</w:t>
      </w:r>
      <w:r w:rsidRPr="00E52954">
        <w:rPr>
          <w:rFonts w:ascii="Century Gothic" w:hAnsi="Century Gothic"/>
          <w:sz w:val="22"/>
          <w:szCs w:val="22"/>
        </w:rPr>
        <w:t xml:space="preserve">ociété </w:t>
      </w:r>
      <w:r w:rsidR="004D61D3" w:rsidRPr="00E52954">
        <w:rPr>
          <w:rFonts w:ascii="Century Gothic" w:hAnsi="Century Gothic"/>
          <w:sz w:val="22"/>
          <w:szCs w:val="22"/>
        </w:rPr>
        <w:t>Fo</w:t>
      </w:r>
      <w:r w:rsidRPr="00E52954">
        <w:rPr>
          <w:rFonts w:ascii="Century Gothic" w:hAnsi="Century Gothic"/>
          <w:sz w:val="22"/>
          <w:szCs w:val="22"/>
        </w:rPr>
        <w:t>ncière CMC</w:t>
      </w:r>
      <w:r w:rsidR="009C68F4" w:rsidRPr="00E52954">
        <w:rPr>
          <w:rFonts w:ascii="Century Gothic" w:hAnsi="Century Gothic"/>
          <w:sz w:val="22"/>
          <w:szCs w:val="22"/>
        </w:rPr>
        <w:t xml:space="preserve"> </w:t>
      </w:r>
      <w:r w:rsidR="004D61D3" w:rsidRPr="00E52954">
        <w:rPr>
          <w:rFonts w:ascii="Century Gothic" w:hAnsi="Century Gothic"/>
          <w:sz w:val="22"/>
          <w:szCs w:val="22"/>
        </w:rPr>
        <w:t xml:space="preserve">S.A. </w:t>
      </w:r>
      <w:r w:rsidR="009C68F4" w:rsidRPr="00E52954">
        <w:rPr>
          <w:rFonts w:ascii="Century Gothic" w:hAnsi="Century Gothic"/>
          <w:sz w:val="22"/>
          <w:szCs w:val="22"/>
        </w:rPr>
        <w:t xml:space="preserve">se libérera des sommes dues par </w:t>
      </w:r>
      <w:r w:rsidR="004D61D3" w:rsidRPr="00E52954">
        <w:rPr>
          <w:rFonts w:ascii="Century Gothic" w:hAnsi="Century Gothic"/>
          <w:sz w:val="22"/>
          <w:szCs w:val="22"/>
        </w:rPr>
        <w:t>elle</w:t>
      </w:r>
      <w:r w:rsidR="009C68F4" w:rsidRPr="00E52954">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14:paraId="65B94589" w14:textId="77777777" w:rsidR="009C68F4" w:rsidRPr="00E52954" w:rsidRDefault="009C68F4" w:rsidP="00E52954">
      <w:pPr>
        <w:autoSpaceDE w:val="0"/>
        <w:autoSpaceDN w:val="0"/>
        <w:adjustRightInd w:val="0"/>
        <w:jc w:val="both"/>
        <w:rPr>
          <w:rFonts w:ascii="Century Gothic" w:hAnsi="Century Gothic"/>
          <w:sz w:val="22"/>
          <w:szCs w:val="22"/>
        </w:rPr>
      </w:pPr>
    </w:p>
    <w:p w14:paraId="0FAD84F8" w14:textId="77777777" w:rsidR="009C68F4" w:rsidRPr="00E52954" w:rsidRDefault="009C68F4" w:rsidP="00E52954">
      <w:pPr>
        <w:autoSpaceDE w:val="0"/>
        <w:autoSpaceDN w:val="0"/>
        <w:adjustRightInd w:val="0"/>
        <w:jc w:val="both"/>
        <w:rPr>
          <w:rFonts w:ascii="Century Gothic" w:hAnsi="Century Gothic"/>
          <w:b/>
          <w:bCs/>
          <w:sz w:val="22"/>
          <w:szCs w:val="22"/>
        </w:rPr>
      </w:pPr>
      <w:r w:rsidRPr="00E52954">
        <w:rPr>
          <w:rFonts w:ascii="Century Gothic" w:hAnsi="Century Gothic"/>
          <w:b/>
          <w:bCs/>
          <w:sz w:val="22"/>
          <w:szCs w:val="22"/>
        </w:rPr>
        <w:t>Fait à........................le....................</w:t>
      </w:r>
    </w:p>
    <w:p w14:paraId="0ED2DCAA" w14:textId="77777777" w:rsidR="009C68F4" w:rsidRPr="00E52954" w:rsidRDefault="009C68F4" w:rsidP="00E52954">
      <w:pPr>
        <w:autoSpaceDE w:val="0"/>
        <w:autoSpaceDN w:val="0"/>
        <w:adjustRightInd w:val="0"/>
        <w:jc w:val="both"/>
        <w:rPr>
          <w:rFonts w:ascii="Century Gothic" w:hAnsi="Century Gothic"/>
          <w:sz w:val="22"/>
          <w:szCs w:val="22"/>
        </w:rPr>
      </w:pPr>
    </w:p>
    <w:p w14:paraId="4A680C92"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(Signature et cachet du concurrent)</w:t>
      </w:r>
    </w:p>
    <w:p w14:paraId="14B71A54" w14:textId="77777777" w:rsidR="009C68F4" w:rsidRPr="00E52954" w:rsidRDefault="009C68F4" w:rsidP="00E52954">
      <w:pPr>
        <w:autoSpaceDE w:val="0"/>
        <w:autoSpaceDN w:val="0"/>
        <w:adjustRightInd w:val="0"/>
        <w:jc w:val="both"/>
        <w:rPr>
          <w:rFonts w:ascii="Century Gothic" w:hAnsi="Century Gothic"/>
          <w:sz w:val="22"/>
          <w:szCs w:val="22"/>
        </w:rPr>
      </w:pPr>
    </w:p>
    <w:p w14:paraId="4F79C176" w14:textId="77777777" w:rsidR="009C68F4" w:rsidRPr="00E52954" w:rsidRDefault="009C68F4" w:rsidP="00E52954">
      <w:pPr>
        <w:autoSpaceDE w:val="0"/>
        <w:autoSpaceDN w:val="0"/>
        <w:adjustRightInd w:val="0"/>
        <w:jc w:val="both"/>
        <w:rPr>
          <w:rFonts w:ascii="Century Gothic" w:hAnsi="Century Gothic"/>
          <w:sz w:val="22"/>
          <w:szCs w:val="22"/>
        </w:rPr>
      </w:pPr>
    </w:p>
    <w:p w14:paraId="0CFFA782" w14:textId="77777777" w:rsidR="009C68F4" w:rsidRPr="00E52954" w:rsidRDefault="009C68F4" w:rsidP="00E52954">
      <w:p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(1) lorsqu'il s'agit d'un groupement, ses membres doivent :</w:t>
      </w:r>
    </w:p>
    <w:p w14:paraId="46C9DF52" w14:textId="77777777" w:rsidR="009C68F4" w:rsidRPr="00E52954" w:rsidRDefault="009C68F4" w:rsidP="00E52954">
      <w:pPr>
        <w:numPr>
          <w:ilvl w:val="0"/>
          <w:numId w:val="1"/>
        </w:numPr>
        <w:autoSpaceDE w:val="0"/>
        <w:autoSpaceDN w:val="0"/>
        <w:adjustRightInd w:val="0"/>
        <w:jc w:val="both"/>
        <w:rPr>
          <w:rFonts w:ascii="Century Gothic" w:hAnsi="Century Gothic"/>
          <w:snapToGrid w:val="0"/>
          <w:sz w:val="22"/>
          <w:szCs w:val="22"/>
        </w:rPr>
      </w:pPr>
      <w:proofErr w:type="gramStart"/>
      <w:r w:rsidRPr="00E52954">
        <w:rPr>
          <w:rFonts w:ascii="Century Gothic" w:hAnsi="Century Gothic"/>
          <w:snapToGrid w:val="0"/>
          <w:sz w:val="22"/>
          <w:szCs w:val="22"/>
        </w:rPr>
        <w:t>mettre</w:t>
      </w:r>
      <w:proofErr w:type="gramEnd"/>
      <w:r w:rsidRPr="00E52954">
        <w:rPr>
          <w:rFonts w:ascii="Century Gothic" w:hAnsi="Century Gothic"/>
          <w:snapToGrid w:val="0"/>
          <w:sz w:val="22"/>
          <w:szCs w:val="22"/>
        </w:rPr>
        <w:t xml:space="preserve"> : «Nous, soussignés.................... nous obligeons conjointement/ou solidairement (choisir la mention adéquate et ajouter au reste de l'acte d'engagement les rectifications grammaticales correspondantes) ;</w:t>
      </w:r>
    </w:p>
    <w:p w14:paraId="4989365D" w14:textId="77777777" w:rsidR="009C68F4" w:rsidRPr="00E52954" w:rsidRDefault="009C68F4" w:rsidP="00E52954">
      <w:pPr>
        <w:numPr>
          <w:ilvl w:val="0"/>
          <w:numId w:val="1"/>
        </w:numPr>
        <w:autoSpaceDE w:val="0"/>
        <w:autoSpaceDN w:val="0"/>
        <w:adjustRightInd w:val="0"/>
        <w:jc w:val="both"/>
        <w:rPr>
          <w:rFonts w:ascii="Century Gothic" w:hAnsi="Century Gothic"/>
          <w:i/>
          <w:iCs/>
          <w:sz w:val="22"/>
          <w:szCs w:val="22"/>
        </w:rPr>
      </w:pPr>
      <w:r w:rsidRPr="00E52954">
        <w:rPr>
          <w:rFonts w:ascii="Century Gothic" w:hAnsi="Century Gothic"/>
          <w:i/>
          <w:iCs/>
          <w:sz w:val="22"/>
          <w:szCs w:val="22"/>
        </w:rPr>
        <w:t>ajouter l'alinéa suivant : « désignons.................. (prénoms, noms et qualité) en tant que mandataire du groupement ».</w:t>
      </w:r>
    </w:p>
    <w:p w14:paraId="2FF76501" w14:textId="77777777" w:rsidR="009C68F4" w:rsidRPr="00E52954" w:rsidRDefault="009C68F4" w:rsidP="00E52954">
      <w:pPr>
        <w:autoSpaceDE w:val="0"/>
        <w:autoSpaceDN w:val="0"/>
        <w:adjustRightInd w:val="0"/>
        <w:ind w:right="-186"/>
        <w:jc w:val="both"/>
        <w:rPr>
          <w:rFonts w:ascii="Century Gothic" w:hAnsi="Century Gothic"/>
          <w:i/>
          <w:iCs/>
          <w:sz w:val="22"/>
          <w:szCs w:val="22"/>
        </w:rPr>
      </w:pPr>
      <w:r w:rsidRPr="00E52954">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40EA9B53" w14:textId="77777777" w:rsidR="00996923" w:rsidRPr="00E52954" w:rsidRDefault="00996923" w:rsidP="00E52954">
      <w:pPr>
        <w:rPr>
          <w:rFonts w:ascii="Century Gothic" w:hAnsi="Century Gothic" w:cstheme="minorHAnsi"/>
          <w:b/>
          <w:bCs/>
          <w:sz w:val="22"/>
          <w:szCs w:val="22"/>
        </w:rPr>
      </w:pPr>
    </w:p>
    <w:p w14:paraId="03558F54" w14:textId="77777777" w:rsidR="00A11D7B" w:rsidRPr="00E52954" w:rsidRDefault="00A11D7B" w:rsidP="00E52954">
      <w:pPr>
        <w:tabs>
          <w:tab w:val="left" w:pos="568"/>
        </w:tabs>
        <w:suppressAutoHyphens/>
        <w:autoSpaceDN w:val="0"/>
        <w:textAlignment w:val="baseline"/>
        <w:rPr>
          <w:rFonts w:ascii="Century Gothic" w:hAnsi="Century Gothic"/>
          <w:sz w:val="22"/>
          <w:szCs w:val="22"/>
        </w:rPr>
      </w:pPr>
    </w:p>
    <w:p w14:paraId="04684AA2"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3003D669"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E453E68"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6177E176"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4F116939" w14:textId="77777777" w:rsidR="003539B6" w:rsidRPr="00E52954" w:rsidRDefault="003539B6" w:rsidP="00E52954">
      <w:pPr>
        <w:tabs>
          <w:tab w:val="left" w:pos="568"/>
        </w:tabs>
        <w:suppressAutoHyphens/>
        <w:autoSpaceDN w:val="0"/>
        <w:textAlignment w:val="baseline"/>
        <w:rPr>
          <w:rFonts w:ascii="Century Gothic" w:hAnsi="Century Gothic"/>
          <w:sz w:val="22"/>
          <w:szCs w:val="22"/>
        </w:rPr>
      </w:pPr>
    </w:p>
    <w:p w14:paraId="69FE8520" w14:textId="04CEB43F" w:rsidR="003539B6" w:rsidRDefault="003539B6" w:rsidP="00E52954">
      <w:pPr>
        <w:tabs>
          <w:tab w:val="left" w:pos="568"/>
        </w:tabs>
        <w:suppressAutoHyphens/>
        <w:autoSpaceDN w:val="0"/>
        <w:textAlignment w:val="baseline"/>
        <w:rPr>
          <w:rFonts w:ascii="Century Gothic" w:hAnsi="Century Gothic"/>
          <w:sz w:val="22"/>
          <w:szCs w:val="22"/>
        </w:rPr>
      </w:pPr>
    </w:p>
    <w:p w14:paraId="08E57B7A" w14:textId="35ED7005" w:rsidR="008714AB" w:rsidRDefault="008714AB" w:rsidP="00E52954">
      <w:pPr>
        <w:tabs>
          <w:tab w:val="left" w:pos="568"/>
        </w:tabs>
        <w:suppressAutoHyphens/>
        <w:autoSpaceDN w:val="0"/>
        <w:textAlignment w:val="baseline"/>
        <w:rPr>
          <w:rFonts w:ascii="Century Gothic" w:hAnsi="Century Gothic"/>
          <w:sz w:val="22"/>
          <w:szCs w:val="22"/>
        </w:rPr>
      </w:pPr>
    </w:p>
    <w:p w14:paraId="70EF39D8" w14:textId="1697D76F" w:rsidR="008714AB" w:rsidRDefault="008714AB" w:rsidP="00E52954">
      <w:pPr>
        <w:tabs>
          <w:tab w:val="left" w:pos="568"/>
        </w:tabs>
        <w:suppressAutoHyphens/>
        <w:autoSpaceDN w:val="0"/>
        <w:textAlignment w:val="baseline"/>
        <w:rPr>
          <w:rFonts w:ascii="Century Gothic" w:hAnsi="Century Gothic"/>
          <w:sz w:val="22"/>
          <w:szCs w:val="22"/>
        </w:rPr>
      </w:pPr>
    </w:p>
    <w:p w14:paraId="5A307837" w14:textId="77777777" w:rsidR="008714AB" w:rsidRPr="00E52954" w:rsidRDefault="008714AB" w:rsidP="00E52954">
      <w:pPr>
        <w:tabs>
          <w:tab w:val="left" w:pos="568"/>
        </w:tabs>
        <w:suppressAutoHyphens/>
        <w:autoSpaceDN w:val="0"/>
        <w:textAlignment w:val="baseline"/>
        <w:rPr>
          <w:rFonts w:ascii="Century Gothic" w:hAnsi="Century Gothic"/>
          <w:sz w:val="22"/>
          <w:szCs w:val="22"/>
        </w:rPr>
      </w:pPr>
    </w:p>
    <w:p w14:paraId="43C0632E" w14:textId="77777777" w:rsidR="006E7F18" w:rsidRPr="00E52954" w:rsidRDefault="006E7F18" w:rsidP="00E52954">
      <w:pPr>
        <w:tabs>
          <w:tab w:val="left" w:pos="568"/>
        </w:tabs>
        <w:suppressAutoHyphens/>
        <w:autoSpaceDN w:val="0"/>
        <w:textAlignment w:val="baseline"/>
        <w:rPr>
          <w:rFonts w:ascii="Century Gothic" w:hAnsi="Century Gothic"/>
          <w:sz w:val="22"/>
          <w:szCs w:val="22"/>
        </w:rPr>
      </w:pPr>
    </w:p>
    <w:p w14:paraId="22E84B4D" w14:textId="77777777" w:rsidR="009C68F4" w:rsidRPr="00E52954" w:rsidRDefault="009C68F4" w:rsidP="00E52954">
      <w:pPr>
        <w:tabs>
          <w:tab w:val="left" w:pos="568"/>
        </w:tabs>
        <w:jc w:val="center"/>
        <w:rPr>
          <w:rFonts w:ascii="Century Gothic" w:hAnsi="Century Gothic"/>
          <w:b/>
          <w:sz w:val="22"/>
          <w:szCs w:val="22"/>
        </w:rPr>
      </w:pPr>
      <w:r w:rsidRPr="00E52954">
        <w:rPr>
          <w:rFonts w:ascii="Century Gothic" w:hAnsi="Century Gothic"/>
          <w:b/>
          <w:sz w:val="22"/>
          <w:szCs w:val="22"/>
        </w:rPr>
        <w:lastRenderedPageBreak/>
        <w:t>MODELE DE DECLARATION SUR L’HONNEUR</w:t>
      </w:r>
    </w:p>
    <w:p w14:paraId="449D9014" w14:textId="77777777" w:rsidR="009C68F4" w:rsidRPr="00E52954" w:rsidRDefault="009C68F4" w:rsidP="00E52954">
      <w:pPr>
        <w:jc w:val="center"/>
        <w:rPr>
          <w:rFonts w:ascii="Century Gothic" w:hAnsi="Century Gothic"/>
          <w:b/>
          <w:sz w:val="22"/>
          <w:szCs w:val="22"/>
        </w:rPr>
      </w:pPr>
      <w:r w:rsidRPr="00E52954">
        <w:rPr>
          <w:rFonts w:ascii="Century Gothic" w:hAnsi="Century Gothic"/>
          <w:b/>
          <w:sz w:val="22"/>
          <w:szCs w:val="22"/>
        </w:rPr>
        <w:t>***********</w:t>
      </w:r>
    </w:p>
    <w:p w14:paraId="6BAD3790" w14:textId="77777777" w:rsidR="009C68F4" w:rsidRPr="00E52954" w:rsidRDefault="009C68F4" w:rsidP="00E52954">
      <w:pPr>
        <w:jc w:val="center"/>
        <w:outlineLvl w:val="0"/>
        <w:rPr>
          <w:rFonts w:ascii="Century Gothic" w:hAnsi="Century Gothic"/>
          <w:b/>
          <w:sz w:val="22"/>
          <w:szCs w:val="22"/>
        </w:rPr>
      </w:pPr>
    </w:p>
    <w:p w14:paraId="6F398985" w14:textId="77777777" w:rsidR="009C68F4" w:rsidRPr="00E52954" w:rsidRDefault="009C68F4" w:rsidP="00E52954">
      <w:pPr>
        <w:jc w:val="center"/>
        <w:outlineLvl w:val="0"/>
        <w:rPr>
          <w:rFonts w:ascii="Century Gothic" w:hAnsi="Century Gothic"/>
          <w:b/>
          <w:sz w:val="22"/>
          <w:szCs w:val="22"/>
        </w:rPr>
      </w:pPr>
      <w:r w:rsidRPr="00E52954">
        <w:rPr>
          <w:rFonts w:ascii="Century Gothic" w:hAnsi="Century Gothic"/>
          <w:b/>
          <w:sz w:val="22"/>
          <w:szCs w:val="22"/>
        </w:rPr>
        <w:t>DECLARATION SUR L’HONNEUR</w:t>
      </w:r>
    </w:p>
    <w:p w14:paraId="0D5D970D" w14:textId="77777777" w:rsidR="009C68F4" w:rsidRPr="00E52954" w:rsidRDefault="009C68F4" w:rsidP="00E52954">
      <w:pPr>
        <w:jc w:val="both"/>
        <w:rPr>
          <w:rFonts w:ascii="Century Gothic" w:hAnsi="Century Gothic"/>
          <w:b/>
          <w:sz w:val="22"/>
          <w:szCs w:val="22"/>
        </w:rPr>
      </w:pPr>
    </w:p>
    <w:p w14:paraId="5A78783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Mode de passation : Appel d'offres ouvert, sur offres des prix</w:t>
      </w:r>
    </w:p>
    <w:p w14:paraId="5AA862B8" w14:textId="77777777" w:rsidR="009C68F4" w:rsidRPr="00E52954" w:rsidRDefault="009C68F4" w:rsidP="00E52954">
      <w:pPr>
        <w:suppressAutoHyphens/>
        <w:autoSpaceDE w:val="0"/>
        <w:autoSpaceDN w:val="0"/>
        <w:adjustRightInd w:val="0"/>
        <w:jc w:val="both"/>
        <w:textAlignment w:val="baseline"/>
        <w:rPr>
          <w:rFonts w:ascii="Century Gothic" w:hAnsi="Century Gothic"/>
          <w:b/>
          <w:bCs/>
          <w:sz w:val="22"/>
          <w:szCs w:val="22"/>
        </w:rPr>
      </w:pPr>
    </w:p>
    <w:p w14:paraId="620BBF26" w14:textId="47529D33" w:rsidR="000F4A61" w:rsidRPr="009B5D7C" w:rsidRDefault="007317A3" w:rsidP="000F4A61">
      <w:pPr>
        <w:pStyle w:val="BodyText21"/>
        <w:tabs>
          <w:tab w:val="left" w:pos="4320"/>
        </w:tabs>
        <w:spacing w:line="276" w:lineRule="auto"/>
        <w:ind w:left="0"/>
        <w:jc w:val="left"/>
        <w:rPr>
          <w:rFonts w:asciiTheme="minorHAnsi" w:hAnsiTheme="minorHAnsi" w:cstheme="minorHAnsi"/>
          <w:bCs/>
          <w:snapToGrid/>
          <w:sz w:val="24"/>
          <w:szCs w:val="24"/>
        </w:rPr>
      </w:pPr>
      <w:r w:rsidRPr="00D92F27">
        <w:rPr>
          <w:rFonts w:ascii="Century Gothic" w:hAnsi="Century Gothic"/>
          <w:bCs/>
          <w:sz w:val="22"/>
          <w:szCs w:val="22"/>
        </w:rPr>
        <w:t>Objet du marché</w:t>
      </w:r>
      <w:r w:rsidRPr="00D92F27">
        <w:rPr>
          <w:rFonts w:ascii="Century Gothic" w:hAnsi="Century Gothic"/>
          <w:sz w:val="22"/>
          <w:szCs w:val="22"/>
        </w:rPr>
        <w:t> </w:t>
      </w:r>
      <w:r w:rsidRPr="00D92F27">
        <w:rPr>
          <w:rFonts w:ascii="Century Gothic" w:hAnsi="Century Gothic" w:cs="Calibri"/>
          <w:sz w:val="22"/>
          <w:szCs w:val="22"/>
        </w:rPr>
        <w:t xml:space="preserve">: </w:t>
      </w:r>
      <w:r w:rsidR="003A4844" w:rsidRPr="00163A9E">
        <w:rPr>
          <w:rFonts w:ascii="Century Gothic" w:hAnsi="Century Gothic"/>
          <w:b w:val="0"/>
          <w:bCs/>
          <w:sz w:val="22"/>
          <w:szCs w:val="22"/>
        </w:rPr>
        <w:t xml:space="preserve">: </w:t>
      </w:r>
      <w:r w:rsidR="000F4A61" w:rsidRPr="009B5D7C">
        <w:rPr>
          <w:rFonts w:asciiTheme="minorHAnsi" w:hAnsiTheme="minorHAnsi" w:cstheme="minorHAnsi"/>
          <w:bCs/>
          <w:snapToGrid/>
          <w:sz w:val="24"/>
          <w:szCs w:val="24"/>
        </w:rPr>
        <w:t xml:space="preserve">Acquisition, installation et mise en place des Equipements Signalétiques </w:t>
      </w:r>
      <w:r w:rsidR="007807DB" w:rsidRPr="007807DB">
        <w:rPr>
          <w:rFonts w:asciiTheme="minorHAnsi" w:hAnsiTheme="minorHAnsi" w:cstheme="minorHAnsi"/>
          <w:bCs/>
          <w:snapToGrid/>
          <w:sz w:val="24"/>
          <w:szCs w:val="24"/>
        </w:rPr>
        <w:t xml:space="preserve">de la Cité des Métiers et des Compétences TANGER </w:t>
      </w:r>
      <w:r w:rsidR="000F4A61" w:rsidRPr="009B5D7C">
        <w:rPr>
          <w:rFonts w:asciiTheme="minorHAnsi" w:hAnsiTheme="minorHAnsi" w:cstheme="minorHAnsi"/>
          <w:bCs/>
          <w:snapToGrid/>
          <w:sz w:val="24"/>
          <w:szCs w:val="24"/>
        </w:rPr>
        <w:t>répartie </w:t>
      </w:r>
      <w:r w:rsidR="000F4A61" w:rsidRPr="009B5D7C">
        <w:rPr>
          <w:rFonts w:asciiTheme="minorHAnsi" w:hAnsiTheme="minorHAnsi" w:cstheme="minorHAnsi"/>
          <w:sz w:val="24"/>
          <w:szCs w:val="24"/>
        </w:rPr>
        <w:t>en lot suivant </w:t>
      </w:r>
      <w:r w:rsidR="000F4A61" w:rsidRPr="009B5D7C">
        <w:rPr>
          <w:rFonts w:asciiTheme="minorHAnsi" w:hAnsiTheme="minorHAnsi" w:cstheme="minorHAnsi"/>
          <w:bCs/>
          <w:snapToGrid/>
          <w:sz w:val="24"/>
          <w:szCs w:val="24"/>
        </w:rPr>
        <w:t>:</w:t>
      </w:r>
    </w:p>
    <w:p w14:paraId="77B10ABD" w14:textId="77777777" w:rsidR="000F4A61" w:rsidRPr="009B5D7C" w:rsidRDefault="000F4A61" w:rsidP="00E76676">
      <w:pPr>
        <w:pStyle w:val="Paragraphedeliste"/>
        <w:numPr>
          <w:ilvl w:val="0"/>
          <w:numId w:val="28"/>
        </w:numPr>
        <w:tabs>
          <w:tab w:val="left" w:pos="284"/>
        </w:tabs>
        <w:suppressAutoHyphens/>
        <w:autoSpaceDN w:val="0"/>
        <w:textAlignment w:val="baseline"/>
        <w:rPr>
          <w:rFonts w:asciiTheme="minorHAnsi" w:hAnsiTheme="minorHAnsi" w:cstheme="minorHAnsi"/>
          <w:b/>
          <w:sz w:val="28"/>
          <w:szCs w:val="28"/>
          <w:lang w:val="en-US"/>
        </w:rPr>
      </w:pPr>
      <w:r w:rsidRPr="009B5D7C">
        <w:rPr>
          <w:rFonts w:asciiTheme="minorHAnsi" w:hAnsiTheme="minorHAnsi" w:cstheme="minorHAnsi"/>
          <w:b/>
          <w:lang w:val="en-US"/>
        </w:rPr>
        <w:t>Lot Unique: Equipements Signalétiques</w:t>
      </w:r>
      <w:r w:rsidRPr="009B5D7C">
        <w:rPr>
          <w:rFonts w:asciiTheme="minorHAnsi" w:hAnsiTheme="minorHAnsi" w:cstheme="minorHAnsi"/>
          <w:b/>
          <w:sz w:val="28"/>
          <w:szCs w:val="28"/>
          <w:lang w:val="en-US"/>
        </w:rPr>
        <w:t xml:space="preserve">. </w:t>
      </w:r>
    </w:p>
    <w:p w14:paraId="7187A872" w14:textId="29C62AB6" w:rsidR="009C68F4" w:rsidRPr="00E52954" w:rsidRDefault="00BC504F" w:rsidP="008714AB">
      <w:pPr>
        <w:autoSpaceDE w:val="0"/>
        <w:autoSpaceDN w:val="0"/>
        <w:adjustRightInd w:val="0"/>
        <w:jc w:val="both"/>
        <w:rPr>
          <w:rFonts w:ascii="Century Gothic" w:hAnsi="Century Gothic" w:cs="Calibri"/>
          <w:bCs/>
          <w:sz w:val="20"/>
          <w:szCs w:val="20"/>
        </w:rPr>
      </w:pPr>
      <w:r w:rsidRPr="00E52954">
        <w:rPr>
          <w:rFonts w:ascii="Century Gothic" w:hAnsi="Century Gothic" w:cs="Calibri"/>
          <w:snapToGrid w:val="0"/>
          <w:sz w:val="22"/>
          <w:szCs w:val="22"/>
        </w:rPr>
        <w:tab/>
      </w:r>
    </w:p>
    <w:p w14:paraId="7C5603B0"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A - Pour les personnes physiques</w:t>
      </w:r>
    </w:p>
    <w:p w14:paraId="0AD874E5" w14:textId="77777777" w:rsidR="009C68F4" w:rsidRPr="00E52954" w:rsidRDefault="009C68F4" w:rsidP="00E52954">
      <w:pPr>
        <w:autoSpaceDE w:val="0"/>
        <w:autoSpaceDN w:val="0"/>
        <w:adjustRightInd w:val="0"/>
        <w:jc w:val="both"/>
        <w:rPr>
          <w:rFonts w:ascii="Century Gothic" w:hAnsi="Century Gothic"/>
          <w:b/>
          <w:bCs/>
          <w:sz w:val="22"/>
          <w:szCs w:val="22"/>
        </w:rPr>
      </w:pPr>
    </w:p>
    <w:p w14:paraId="2D0935B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 (Prénom, nom et qualité)</w:t>
      </w:r>
    </w:p>
    <w:p w14:paraId="555E234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Agissant en mon nom personnel et pour mon propre compte,</w:t>
      </w:r>
    </w:p>
    <w:p w14:paraId="177CB31D"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domicile élu</w:t>
      </w:r>
      <w:proofErr w:type="gramStart"/>
      <w:r w:rsidRPr="00E52954">
        <w:rPr>
          <w:rFonts w:ascii="Century Gothic" w:hAnsi="Century Gothic"/>
          <w:sz w:val="22"/>
          <w:szCs w:val="22"/>
        </w:rPr>
        <w:t xml:space="preserve"> :.........................................................................................</w:t>
      </w:r>
      <w:proofErr w:type="gramEnd"/>
    </w:p>
    <w:p w14:paraId="25F02239"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 à la CNSS sous le n°</w:t>
      </w:r>
      <w:proofErr w:type="gramStart"/>
      <w:r w:rsidRPr="00E52954">
        <w:rPr>
          <w:rFonts w:ascii="Century Gothic" w:hAnsi="Century Gothic"/>
          <w:sz w:val="22"/>
          <w:szCs w:val="22"/>
        </w:rPr>
        <w:t xml:space="preserve"> :.................................</w:t>
      </w:r>
      <w:proofErr w:type="gramEnd"/>
      <w:r w:rsidRPr="00E52954">
        <w:rPr>
          <w:rFonts w:ascii="Century Gothic" w:hAnsi="Century Gothic"/>
          <w:sz w:val="22"/>
          <w:szCs w:val="22"/>
        </w:rPr>
        <w:t xml:space="preserve"> (1)</w:t>
      </w:r>
    </w:p>
    <w:p w14:paraId="085DB183"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 au registre du commerce de............................................ (Localité) sous le n° ...................................... (1) n° de patente.......................... (1)</w:t>
      </w:r>
    </w:p>
    <w:p w14:paraId="0D6FA90A"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0FB48BD3" w14:textId="77777777" w:rsidR="009C68F4" w:rsidRPr="00E52954" w:rsidRDefault="009C68F4" w:rsidP="00E52954">
      <w:pPr>
        <w:autoSpaceDE w:val="0"/>
        <w:autoSpaceDN w:val="0"/>
        <w:adjustRightInd w:val="0"/>
        <w:jc w:val="both"/>
        <w:rPr>
          <w:rFonts w:ascii="Century Gothic" w:hAnsi="Century Gothic"/>
          <w:sz w:val="22"/>
          <w:szCs w:val="22"/>
        </w:rPr>
      </w:pPr>
    </w:p>
    <w:p w14:paraId="1C64D10E" w14:textId="77777777" w:rsidR="009C68F4" w:rsidRPr="00E52954" w:rsidRDefault="009C68F4" w:rsidP="00E52954">
      <w:pPr>
        <w:autoSpaceDE w:val="0"/>
        <w:autoSpaceDN w:val="0"/>
        <w:adjustRightInd w:val="0"/>
        <w:ind w:left="720"/>
        <w:jc w:val="both"/>
        <w:rPr>
          <w:rFonts w:ascii="Century Gothic" w:hAnsi="Century Gothic"/>
          <w:b/>
          <w:bCs/>
          <w:sz w:val="22"/>
          <w:szCs w:val="22"/>
        </w:rPr>
      </w:pPr>
      <w:r w:rsidRPr="00E52954">
        <w:rPr>
          <w:rFonts w:ascii="Century Gothic" w:hAnsi="Century Gothic"/>
          <w:b/>
          <w:bCs/>
          <w:sz w:val="22"/>
          <w:szCs w:val="22"/>
        </w:rPr>
        <w:t>B - Pour les personnes morales</w:t>
      </w:r>
    </w:p>
    <w:p w14:paraId="62B4D0CA" w14:textId="77777777" w:rsidR="009C68F4" w:rsidRPr="00E52954" w:rsidRDefault="009C68F4" w:rsidP="00E52954">
      <w:pPr>
        <w:autoSpaceDE w:val="0"/>
        <w:autoSpaceDN w:val="0"/>
        <w:adjustRightInd w:val="0"/>
        <w:jc w:val="both"/>
        <w:rPr>
          <w:rFonts w:ascii="Century Gothic" w:hAnsi="Century Gothic"/>
          <w:sz w:val="22"/>
          <w:szCs w:val="22"/>
        </w:rPr>
      </w:pPr>
    </w:p>
    <w:p w14:paraId="4DBAB2E5"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Je, soussigné ..........................                (Prénom, nom et qualité au sein de l'entreprise)</w:t>
      </w:r>
    </w:p>
    <w:p w14:paraId="0E6DC90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Agissant au nom et pour le compte de...................................... (Raison sociale et forme juridique de la société) au capital </w:t>
      </w:r>
      <w:proofErr w:type="gramStart"/>
      <w:r w:rsidRPr="00E52954">
        <w:rPr>
          <w:rFonts w:ascii="Century Gothic" w:hAnsi="Century Gothic"/>
          <w:sz w:val="22"/>
          <w:szCs w:val="22"/>
        </w:rPr>
        <w:t>de:.....................................................................................................</w:t>
      </w:r>
      <w:proofErr w:type="gramEnd"/>
    </w:p>
    <w:p w14:paraId="24C67A4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Adresse du siège social de la société..................................................................... adresse du domicile élu..........................................................................................</w:t>
      </w:r>
    </w:p>
    <w:p w14:paraId="6D4D89A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Affiliée à la CNSS sous le n°..............................(1)</w:t>
      </w:r>
    </w:p>
    <w:p w14:paraId="52A6845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Inscrite au registre du commerce............................... (Localité) sous le n°....................................(1)</w:t>
      </w:r>
    </w:p>
    <w:p w14:paraId="592ED730"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de patente........................(1)</w:t>
      </w:r>
    </w:p>
    <w:p w14:paraId="75023C6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N° du compte courant postal, bancaire ou à la TGR……………</w:t>
      </w:r>
      <w:proofErr w:type="gramStart"/>
      <w:r w:rsidRPr="00E52954">
        <w:rPr>
          <w:rFonts w:ascii="Century Gothic" w:hAnsi="Century Gothic"/>
          <w:sz w:val="22"/>
          <w:szCs w:val="22"/>
        </w:rPr>
        <w:t>…….</w:t>
      </w:r>
      <w:proofErr w:type="gramEnd"/>
      <w:r w:rsidRPr="00E52954">
        <w:rPr>
          <w:rFonts w:ascii="Century Gothic" w:hAnsi="Century Gothic"/>
          <w:sz w:val="22"/>
          <w:szCs w:val="22"/>
        </w:rPr>
        <w:t>.(RIB), ouvert auprès de ……………………………………</w:t>
      </w:r>
    </w:p>
    <w:p w14:paraId="71D33D50" w14:textId="77777777" w:rsidR="009C68F4" w:rsidRPr="00E52954" w:rsidRDefault="009C68F4" w:rsidP="00E52954">
      <w:pPr>
        <w:autoSpaceDE w:val="0"/>
        <w:autoSpaceDN w:val="0"/>
        <w:adjustRightInd w:val="0"/>
        <w:jc w:val="both"/>
        <w:rPr>
          <w:rFonts w:ascii="Century Gothic" w:hAnsi="Century Gothic"/>
          <w:color w:val="000000"/>
          <w:sz w:val="22"/>
          <w:szCs w:val="22"/>
        </w:rPr>
      </w:pPr>
      <w:r w:rsidRPr="00E52954">
        <w:rPr>
          <w:rFonts w:ascii="Century Gothic" w:hAnsi="Century Gothic"/>
          <w:color w:val="000000"/>
          <w:sz w:val="22"/>
          <w:szCs w:val="22"/>
        </w:rPr>
        <w:t>N° d’identification fiscale……………………………………</w:t>
      </w:r>
    </w:p>
    <w:p w14:paraId="4FE40B71"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N° de l’Identifiant Commun de l’Entreprise : ........................(1) </w:t>
      </w:r>
    </w:p>
    <w:p w14:paraId="7A97BEBF" w14:textId="77777777" w:rsidR="009C68F4" w:rsidRPr="00E52954" w:rsidRDefault="009C68F4" w:rsidP="00E52954">
      <w:pPr>
        <w:autoSpaceDE w:val="0"/>
        <w:autoSpaceDN w:val="0"/>
        <w:adjustRightInd w:val="0"/>
        <w:jc w:val="both"/>
        <w:rPr>
          <w:rFonts w:ascii="Century Gothic" w:hAnsi="Century Gothic"/>
          <w:sz w:val="22"/>
          <w:szCs w:val="22"/>
        </w:rPr>
      </w:pPr>
    </w:p>
    <w:p w14:paraId="2A7D9748"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b/>
          <w:bCs/>
          <w:sz w:val="22"/>
          <w:szCs w:val="22"/>
        </w:rPr>
        <w:t>- Déclare sur l'honneur</w:t>
      </w:r>
      <w:r w:rsidRPr="00E52954">
        <w:rPr>
          <w:rFonts w:ascii="Century Gothic" w:hAnsi="Century Gothic"/>
          <w:sz w:val="22"/>
          <w:szCs w:val="22"/>
        </w:rPr>
        <w:t xml:space="preserve"> :</w:t>
      </w:r>
    </w:p>
    <w:p w14:paraId="2F215C3B" w14:textId="77777777" w:rsidR="009C68F4" w:rsidRPr="00E52954" w:rsidRDefault="009C68F4" w:rsidP="00E52954">
      <w:pPr>
        <w:autoSpaceDE w:val="0"/>
        <w:autoSpaceDN w:val="0"/>
        <w:adjustRightInd w:val="0"/>
        <w:ind w:firstLine="708"/>
        <w:jc w:val="both"/>
        <w:rPr>
          <w:rFonts w:ascii="Century Gothic" w:hAnsi="Century Gothic"/>
          <w:sz w:val="22"/>
          <w:szCs w:val="22"/>
        </w:rPr>
      </w:pPr>
    </w:p>
    <w:p w14:paraId="2DDC0A51"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8498D2"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 xml:space="preserve">2- que je remplie les conditions prévues à l'article 24 du règlement des marchés, approuvé le 18 </w:t>
      </w:r>
      <w:proofErr w:type="spellStart"/>
      <w:r w:rsidRPr="00E52954">
        <w:rPr>
          <w:rFonts w:ascii="Century Gothic" w:hAnsi="Century Gothic"/>
          <w:snapToGrid w:val="0"/>
          <w:sz w:val="22"/>
          <w:szCs w:val="22"/>
        </w:rPr>
        <w:t>Chaâbane</w:t>
      </w:r>
      <w:proofErr w:type="spellEnd"/>
      <w:r w:rsidRPr="00E52954">
        <w:rPr>
          <w:rFonts w:ascii="Century Gothic" w:hAnsi="Century Gothic"/>
          <w:snapToGrid w:val="0"/>
          <w:sz w:val="22"/>
          <w:szCs w:val="22"/>
        </w:rPr>
        <w:t xml:space="preserve"> 1435 (16 juin 2014) et fixant les conditions et les formes de passation des marchés de l’office de la formation et de la promotion du travail (OFPPT) ainsi que certaines règles relatives à leur gestion et à leur contrôle ;</w:t>
      </w:r>
    </w:p>
    <w:p w14:paraId="12E79080"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3- Etant en redressement judiciaire j'atteste que je suis autorisé par l'autorité judiciaire compétente à poursuivre l'exercice de mon activité (2) ;</w:t>
      </w:r>
    </w:p>
    <w:p w14:paraId="589F3AAB"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4- m'engager, si j'envisage de recourir à la sous-traitance :</w:t>
      </w:r>
    </w:p>
    <w:p w14:paraId="6F9A867D"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lastRenderedPageBreak/>
        <w:t>-</w:t>
      </w:r>
      <w:r w:rsidRPr="00E52954">
        <w:rPr>
          <w:rFonts w:ascii="Century Gothic" w:hAnsi="Century Gothic"/>
          <w:snapToGrid w:val="0"/>
          <w:sz w:val="22"/>
          <w:szCs w:val="22"/>
        </w:rPr>
        <w:tab/>
        <w:t>à m'assurer que les sous-traitants remplissent également les c</w:t>
      </w:r>
      <w:r w:rsidR="004D61D3" w:rsidRPr="00E52954">
        <w:rPr>
          <w:rFonts w:ascii="Century Gothic" w:hAnsi="Century Gothic"/>
          <w:snapToGrid w:val="0"/>
          <w:sz w:val="22"/>
          <w:szCs w:val="22"/>
        </w:rPr>
        <w:t>onditions prévues par l'article</w:t>
      </w:r>
      <w:r w:rsidR="00A8593D" w:rsidRPr="00E52954">
        <w:rPr>
          <w:rFonts w:ascii="Century Gothic" w:hAnsi="Century Gothic"/>
          <w:snapToGrid w:val="0"/>
          <w:sz w:val="22"/>
          <w:szCs w:val="22"/>
        </w:rPr>
        <w:t xml:space="preserve"> </w:t>
      </w:r>
      <w:r w:rsidRPr="00E52954">
        <w:rPr>
          <w:rFonts w:ascii="Century Gothic" w:hAnsi="Century Gothic"/>
          <w:snapToGrid w:val="0"/>
          <w:sz w:val="22"/>
          <w:szCs w:val="22"/>
        </w:rPr>
        <w:t>24 du Règlement des Marchés de l’OFPPT ;</w:t>
      </w:r>
    </w:p>
    <w:p w14:paraId="1626577C"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w:t>
      </w:r>
      <w:r w:rsidR="00A544DC" w:rsidRPr="00E52954">
        <w:rPr>
          <w:rFonts w:ascii="Century Gothic" w:hAnsi="Century Gothic"/>
          <w:snapToGrid w:val="0"/>
          <w:sz w:val="22"/>
          <w:szCs w:val="22"/>
        </w:rPr>
        <w:t xml:space="preserve">es, ni sur celles que </w:t>
      </w:r>
      <w:r w:rsidR="004D61D3" w:rsidRPr="00E52954">
        <w:rPr>
          <w:rFonts w:ascii="Century Gothic" w:hAnsi="Century Gothic" w:cs="Calibri"/>
          <w:sz w:val="22"/>
          <w:szCs w:val="22"/>
        </w:rPr>
        <w:t>M</w:t>
      </w:r>
      <w:r w:rsidR="00A544DC" w:rsidRPr="00E52954">
        <w:rPr>
          <w:rFonts w:ascii="Century Gothic" w:hAnsi="Century Gothic" w:cs="Calibri"/>
          <w:sz w:val="22"/>
          <w:szCs w:val="22"/>
        </w:rPr>
        <w:t>aître d'</w:t>
      </w:r>
      <w:r w:rsidR="004D61D3" w:rsidRPr="00E52954">
        <w:rPr>
          <w:rFonts w:ascii="Century Gothic" w:hAnsi="Century Gothic" w:cs="Calibri"/>
          <w:sz w:val="22"/>
          <w:szCs w:val="22"/>
        </w:rPr>
        <w:t>O</w:t>
      </w:r>
      <w:r w:rsidR="00A544DC" w:rsidRPr="00E52954">
        <w:rPr>
          <w:rFonts w:ascii="Century Gothic" w:hAnsi="Century Gothic" w:cs="Calibri"/>
          <w:sz w:val="22"/>
          <w:szCs w:val="22"/>
        </w:rPr>
        <w:t xml:space="preserve">uvrage </w:t>
      </w:r>
      <w:r w:rsidR="004D61D3" w:rsidRPr="00E52954">
        <w:rPr>
          <w:rFonts w:ascii="Century Gothic" w:hAnsi="Century Gothic" w:cs="Calibri"/>
          <w:sz w:val="22"/>
          <w:szCs w:val="22"/>
        </w:rPr>
        <w:t>D</w:t>
      </w:r>
      <w:r w:rsidR="00A544DC" w:rsidRPr="00E52954">
        <w:rPr>
          <w:rFonts w:ascii="Century Gothic" w:hAnsi="Century Gothic" w:cs="Calibri"/>
          <w:sz w:val="22"/>
          <w:szCs w:val="22"/>
        </w:rPr>
        <w:t>élégué</w:t>
      </w:r>
      <w:r w:rsidR="00A544DC" w:rsidRPr="00E52954">
        <w:rPr>
          <w:rFonts w:ascii="Century Gothic" w:hAnsi="Century Gothic"/>
          <w:snapToGrid w:val="0"/>
          <w:sz w:val="22"/>
          <w:szCs w:val="22"/>
        </w:rPr>
        <w:t xml:space="preserve"> </w:t>
      </w:r>
      <w:r w:rsidRPr="00E52954">
        <w:rPr>
          <w:rFonts w:ascii="Century Gothic" w:hAnsi="Century Gothic"/>
          <w:snapToGrid w:val="0"/>
          <w:sz w:val="22"/>
          <w:szCs w:val="22"/>
        </w:rPr>
        <w:t>a prévues dans ledit cahier ;</w:t>
      </w:r>
    </w:p>
    <w:p w14:paraId="57F6DD14" w14:textId="77777777" w:rsidR="009C68F4" w:rsidRPr="00E52954" w:rsidRDefault="009C68F4" w:rsidP="00E52954">
      <w:pPr>
        <w:autoSpaceDE w:val="0"/>
        <w:autoSpaceDN w:val="0"/>
        <w:adjustRightInd w:val="0"/>
        <w:ind w:left="284"/>
        <w:jc w:val="both"/>
        <w:rPr>
          <w:rFonts w:ascii="Century Gothic" w:hAnsi="Century Gothic"/>
          <w:snapToGrid w:val="0"/>
          <w:sz w:val="22"/>
          <w:szCs w:val="22"/>
        </w:rPr>
      </w:pPr>
      <w:r w:rsidRPr="00E52954">
        <w:rPr>
          <w:rFonts w:ascii="Century Gothic" w:hAnsi="Century Gothic"/>
          <w:snapToGrid w:val="0"/>
          <w:sz w:val="22"/>
          <w:szCs w:val="22"/>
        </w:rPr>
        <w:t>-</w:t>
      </w:r>
      <w:r w:rsidRPr="00E52954">
        <w:rPr>
          <w:rFonts w:ascii="Century Gothic" w:hAnsi="Century Gothic"/>
          <w:snapToGrid w:val="0"/>
          <w:sz w:val="22"/>
          <w:szCs w:val="22"/>
        </w:rPr>
        <w:tab/>
        <w:t>à confier les prestations à sous-traiter à des PME installées aux Maroc ; (3)</w:t>
      </w:r>
    </w:p>
    <w:p w14:paraId="348C2879"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7FF98C7C"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238F6BC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50269F83"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8- atteste que je ne suis pas en situation de conflit d'intérêt te</w:t>
      </w:r>
      <w:r w:rsidR="004D61D3" w:rsidRPr="00E52954">
        <w:rPr>
          <w:rFonts w:ascii="Century Gothic" w:hAnsi="Century Gothic"/>
          <w:snapToGrid w:val="0"/>
          <w:sz w:val="22"/>
          <w:szCs w:val="22"/>
        </w:rPr>
        <w:t xml:space="preserve">l que prévu à l'article 151 du </w:t>
      </w:r>
      <w:r w:rsidRPr="00E52954">
        <w:rPr>
          <w:rFonts w:ascii="Century Gothic" w:hAnsi="Century Gothic"/>
          <w:snapToGrid w:val="0"/>
          <w:sz w:val="22"/>
          <w:szCs w:val="22"/>
        </w:rPr>
        <w:t>Règlement des Marchés de l’OFPPT.</w:t>
      </w:r>
    </w:p>
    <w:p w14:paraId="74C245D8" w14:textId="77777777" w:rsidR="009C68F4" w:rsidRPr="00E52954" w:rsidRDefault="009C68F4" w:rsidP="00E52954">
      <w:pPr>
        <w:autoSpaceDE w:val="0"/>
        <w:autoSpaceDN w:val="0"/>
        <w:adjustRightInd w:val="0"/>
        <w:jc w:val="both"/>
        <w:rPr>
          <w:rFonts w:ascii="Century Gothic" w:hAnsi="Century Gothic"/>
          <w:snapToGrid w:val="0"/>
          <w:sz w:val="22"/>
          <w:szCs w:val="22"/>
        </w:rPr>
      </w:pPr>
      <w:r w:rsidRPr="00E52954">
        <w:rPr>
          <w:rFonts w:ascii="Century Gothic" w:hAnsi="Century Gothic"/>
          <w:snapToGrid w:val="0"/>
          <w:sz w:val="22"/>
          <w:szCs w:val="22"/>
        </w:rPr>
        <w:t>9- je certifie l'exactitude des renseignements contenus dans la présente déclaration sur l'honneur et dans les pièces fournies dans mon dossier de candidature.</w:t>
      </w:r>
    </w:p>
    <w:p w14:paraId="5BFE66D4"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14:paraId="49BBBA7E" w14:textId="77777777" w:rsidR="009C68F4" w:rsidRPr="00E52954" w:rsidRDefault="009C68F4" w:rsidP="00E52954">
      <w:pPr>
        <w:autoSpaceDE w:val="0"/>
        <w:autoSpaceDN w:val="0"/>
        <w:adjustRightInd w:val="0"/>
        <w:jc w:val="both"/>
        <w:rPr>
          <w:rFonts w:ascii="Century Gothic" w:hAnsi="Century Gothic"/>
          <w:sz w:val="22"/>
          <w:szCs w:val="22"/>
        </w:rPr>
      </w:pPr>
    </w:p>
    <w:p w14:paraId="41EE47B1" w14:textId="77777777" w:rsidR="009C68F4" w:rsidRPr="00E52954" w:rsidRDefault="009C68F4" w:rsidP="00E52954">
      <w:pPr>
        <w:autoSpaceDE w:val="0"/>
        <w:autoSpaceDN w:val="0"/>
        <w:adjustRightInd w:val="0"/>
        <w:jc w:val="both"/>
        <w:rPr>
          <w:rFonts w:ascii="Century Gothic" w:hAnsi="Century Gothic"/>
          <w:sz w:val="22"/>
          <w:szCs w:val="22"/>
        </w:rPr>
      </w:pPr>
    </w:p>
    <w:p w14:paraId="6D413BEC"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Fait à.....................le...........................</w:t>
      </w:r>
    </w:p>
    <w:p w14:paraId="7AA4B8C7" w14:textId="77777777" w:rsidR="009C68F4" w:rsidRPr="00E52954" w:rsidRDefault="009C68F4" w:rsidP="00E52954">
      <w:pPr>
        <w:autoSpaceDE w:val="0"/>
        <w:autoSpaceDN w:val="0"/>
        <w:adjustRightInd w:val="0"/>
        <w:jc w:val="both"/>
        <w:rPr>
          <w:rFonts w:ascii="Century Gothic" w:hAnsi="Century Gothic"/>
          <w:sz w:val="22"/>
          <w:szCs w:val="22"/>
        </w:rPr>
      </w:pPr>
    </w:p>
    <w:p w14:paraId="1C51A7CD" w14:textId="77777777" w:rsidR="009C68F4" w:rsidRPr="00E52954" w:rsidRDefault="009C68F4" w:rsidP="00E52954">
      <w:pPr>
        <w:autoSpaceDE w:val="0"/>
        <w:autoSpaceDN w:val="0"/>
        <w:adjustRightInd w:val="0"/>
        <w:jc w:val="both"/>
        <w:rPr>
          <w:rFonts w:ascii="Century Gothic" w:hAnsi="Century Gothic"/>
          <w:sz w:val="22"/>
          <w:szCs w:val="22"/>
        </w:rPr>
      </w:pPr>
    </w:p>
    <w:p w14:paraId="039F208B" w14:textId="77777777" w:rsidR="009C68F4" w:rsidRPr="00E52954" w:rsidRDefault="009C68F4" w:rsidP="00E52954">
      <w:pPr>
        <w:autoSpaceDE w:val="0"/>
        <w:autoSpaceDN w:val="0"/>
        <w:adjustRightInd w:val="0"/>
        <w:jc w:val="both"/>
        <w:rPr>
          <w:rFonts w:ascii="Century Gothic" w:hAnsi="Century Gothic"/>
          <w:sz w:val="22"/>
          <w:szCs w:val="22"/>
        </w:rPr>
      </w:pPr>
    </w:p>
    <w:p w14:paraId="0AB02966" w14:textId="77777777" w:rsidR="009C68F4" w:rsidRPr="00E52954" w:rsidRDefault="009C68F4" w:rsidP="00E52954">
      <w:pPr>
        <w:autoSpaceDE w:val="0"/>
        <w:autoSpaceDN w:val="0"/>
        <w:adjustRightInd w:val="0"/>
        <w:jc w:val="both"/>
        <w:rPr>
          <w:rFonts w:ascii="Century Gothic" w:hAnsi="Century Gothic"/>
          <w:sz w:val="22"/>
          <w:szCs w:val="22"/>
        </w:rPr>
      </w:pPr>
      <w:r w:rsidRPr="00E52954">
        <w:rPr>
          <w:rFonts w:ascii="Century Gothic" w:hAnsi="Century Gothic"/>
          <w:sz w:val="22"/>
          <w:szCs w:val="22"/>
        </w:rPr>
        <w:t xml:space="preserve">Signature et cachet du concurrent </w:t>
      </w:r>
    </w:p>
    <w:p w14:paraId="2330EAAC" w14:textId="77777777" w:rsidR="009C68F4" w:rsidRPr="00E52954" w:rsidRDefault="009C68F4" w:rsidP="00E52954">
      <w:pPr>
        <w:autoSpaceDE w:val="0"/>
        <w:autoSpaceDN w:val="0"/>
        <w:adjustRightInd w:val="0"/>
        <w:jc w:val="both"/>
        <w:rPr>
          <w:rFonts w:ascii="Century Gothic" w:hAnsi="Century Gothic"/>
          <w:sz w:val="22"/>
          <w:szCs w:val="22"/>
        </w:rPr>
      </w:pPr>
    </w:p>
    <w:p w14:paraId="26A7A04D" w14:textId="77777777" w:rsidR="009C68F4" w:rsidRPr="00E52954" w:rsidRDefault="009C68F4" w:rsidP="00E52954">
      <w:pPr>
        <w:autoSpaceDE w:val="0"/>
        <w:autoSpaceDN w:val="0"/>
        <w:adjustRightInd w:val="0"/>
        <w:jc w:val="both"/>
        <w:rPr>
          <w:rFonts w:ascii="Century Gothic" w:hAnsi="Century Gothic"/>
          <w:sz w:val="22"/>
          <w:szCs w:val="22"/>
        </w:rPr>
      </w:pPr>
    </w:p>
    <w:p w14:paraId="07BD7F52" w14:textId="77777777" w:rsidR="009C68F4" w:rsidRPr="00E52954" w:rsidRDefault="009C68F4" w:rsidP="00E52954">
      <w:pPr>
        <w:numPr>
          <w:ilvl w:val="3"/>
          <w:numId w:val="9"/>
        </w:numPr>
        <w:tabs>
          <w:tab w:val="left" w:pos="367"/>
        </w:tabs>
        <w:ind w:left="426" w:hanging="426"/>
        <w:jc w:val="both"/>
        <w:rPr>
          <w:rFonts w:ascii="Century Gothic" w:eastAsia="Tahoma" w:hAnsi="Century Gothic"/>
          <w:i/>
          <w:sz w:val="22"/>
          <w:szCs w:val="22"/>
        </w:rPr>
      </w:pPr>
      <w:r w:rsidRPr="00E52954">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BCA1BFF"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r w:rsidRPr="00E52954">
        <w:rPr>
          <w:rFonts w:ascii="Century Gothic" w:eastAsia="Tahoma" w:hAnsi="Century Gothic"/>
          <w:i/>
          <w:sz w:val="22"/>
          <w:szCs w:val="22"/>
        </w:rPr>
        <w:t>à supprimer le cas échéant.</w:t>
      </w:r>
    </w:p>
    <w:p w14:paraId="63A0C9BF" w14:textId="77777777" w:rsidR="009C68F4" w:rsidRPr="00E52954" w:rsidRDefault="009C68F4" w:rsidP="00E52954">
      <w:pPr>
        <w:numPr>
          <w:ilvl w:val="3"/>
          <w:numId w:val="9"/>
        </w:numPr>
        <w:tabs>
          <w:tab w:val="left" w:pos="371"/>
        </w:tabs>
        <w:jc w:val="both"/>
        <w:rPr>
          <w:rFonts w:ascii="Century Gothic" w:eastAsia="Tahoma" w:hAnsi="Century Gothic"/>
          <w:i/>
          <w:sz w:val="22"/>
          <w:szCs w:val="22"/>
        </w:rPr>
      </w:pPr>
      <w:r w:rsidRPr="00E52954">
        <w:rPr>
          <w:rFonts w:ascii="Century Gothic" w:eastAsia="Tahoma" w:hAnsi="Century Gothic"/>
          <w:i/>
          <w:sz w:val="22"/>
          <w:szCs w:val="22"/>
        </w:rPr>
        <w:t>Lorsque le CPS le prévoit.</w:t>
      </w:r>
    </w:p>
    <w:p w14:paraId="2A688280" w14:textId="77777777" w:rsidR="009C68F4" w:rsidRPr="00E52954" w:rsidRDefault="009C68F4" w:rsidP="00E52954">
      <w:pPr>
        <w:numPr>
          <w:ilvl w:val="3"/>
          <w:numId w:val="9"/>
        </w:numPr>
        <w:tabs>
          <w:tab w:val="left" w:pos="360"/>
        </w:tabs>
        <w:jc w:val="both"/>
        <w:rPr>
          <w:rFonts w:ascii="Century Gothic" w:eastAsia="Tahoma" w:hAnsi="Century Gothic"/>
          <w:i/>
          <w:sz w:val="22"/>
          <w:szCs w:val="22"/>
        </w:rPr>
      </w:pPr>
      <w:r w:rsidRPr="00E52954">
        <w:rPr>
          <w:rFonts w:ascii="Century Gothic" w:eastAsia="Tahoma" w:hAnsi="Century Gothic"/>
          <w:i/>
          <w:sz w:val="22"/>
          <w:szCs w:val="22"/>
        </w:rPr>
        <w:t>à prévoir en cas d'application de l'article 139 du Règlement des Marchés de l’OFPPT.</w:t>
      </w:r>
    </w:p>
    <w:p w14:paraId="06632160" w14:textId="77777777" w:rsidR="009C68F4" w:rsidRPr="00E52954" w:rsidRDefault="009C68F4" w:rsidP="00E52954">
      <w:pPr>
        <w:ind w:right="240"/>
        <w:jc w:val="both"/>
        <w:rPr>
          <w:rFonts w:ascii="Century Gothic" w:eastAsia="Tahoma" w:hAnsi="Century Gothic"/>
          <w:b/>
          <w:bCs/>
          <w:sz w:val="22"/>
          <w:szCs w:val="22"/>
        </w:rPr>
      </w:pPr>
      <w:r w:rsidRPr="00E52954">
        <w:rPr>
          <w:rFonts w:ascii="Century Gothic" w:eastAsia="Tahoma" w:hAnsi="Century Gothic"/>
          <w:b/>
          <w:i/>
          <w:sz w:val="22"/>
          <w:szCs w:val="22"/>
        </w:rPr>
        <w:t xml:space="preserve">(*) </w:t>
      </w:r>
      <w:r w:rsidRPr="00E52954">
        <w:rPr>
          <w:rFonts w:ascii="Century Gothic" w:eastAsia="Tahoma" w:hAnsi="Century Gothic"/>
          <w:i/>
          <w:sz w:val="22"/>
          <w:szCs w:val="22"/>
        </w:rPr>
        <w:t>En cas de groupement, chacun des membres doit présenter sa propre déclaration sur l'honneur.</w:t>
      </w:r>
    </w:p>
    <w:p w14:paraId="24040E2F" w14:textId="77777777" w:rsidR="009C68F4" w:rsidRPr="00E52954" w:rsidRDefault="009C68F4" w:rsidP="00E52954">
      <w:pPr>
        <w:tabs>
          <w:tab w:val="left" w:pos="568"/>
        </w:tabs>
        <w:rPr>
          <w:rFonts w:ascii="Century Gothic" w:hAnsi="Century Gothic"/>
          <w:sz w:val="20"/>
          <w:szCs w:val="20"/>
        </w:rPr>
      </w:pPr>
    </w:p>
    <w:p w14:paraId="4AA0DE4A" w14:textId="77777777" w:rsidR="00B22191" w:rsidRPr="00E52954" w:rsidRDefault="00B22191" w:rsidP="00E52954">
      <w:pPr>
        <w:tabs>
          <w:tab w:val="left" w:pos="568"/>
        </w:tabs>
        <w:suppressAutoHyphens/>
        <w:autoSpaceDN w:val="0"/>
        <w:textAlignment w:val="baseline"/>
        <w:rPr>
          <w:rFonts w:ascii="Century Gothic" w:hAnsi="Century Gothic"/>
          <w:sz w:val="22"/>
          <w:szCs w:val="22"/>
        </w:rPr>
      </w:pPr>
    </w:p>
    <w:p w14:paraId="187CA616" w14:textId="7CA4BD01" w:rsidR="00015419" w:rsidRDefault="00015419" w:rsidP="00E52954">
      <w:pPr>
        <w:suppressAutoHyphens/>
        <w:autoSpaceDN w:val="0"/>
        <w:textAlignment w:val="baseline"/>
        <w:rPr>
          <w:rFonts w:ascii="Century Gothic" w:hAnsi="Century Gothic"/>
          <w:sz w:val="22"/>
          <w:szCs w:val="22"/>
        </w:rPr>
      </w:pPr>
    </w:p>
    <w:p w14:paraId="56F3DBDA" w14:textId="7703AA93" w:rsidR="00026402" w:rsidRDefault="00026402" w:rsidP="00E52954">
      <w:pPr>
        <w:suppressAutoHyphens/>
        <w:autoSpaceDN w:val="0"/>
        <w:textAlignment w:val="baseline"/>
        <w:rPr>
          <w:rFonts w:ascii="Century Gothic" w:hAnsi="Century Gothic"/>
          <w:sz w:val="22"/>
          <w:szCs w:val="22"/>
        </w:rPr>
      </w:pPr>
    </w:p>
    <w:p w14:paraId="62B3BA3E" w14:textId="722A7344" w:rsidR="00026402" w:rsidRDefault="00026402" w:rsidP="00E52954">
      <w:pPr>
        <w:suppressAutoHyphens/>
        <w:autoSpaceDN w:val="0"/>
        <w:textAlignment w:val="baseline"/>
        <w:rPr>
          <w:rFonts w:ascii="Century Gothic" w:hAnsi="Century Gothic"/>
          <w:sz w:val="22"/>
          <w:szCs w:val="22"/>
        </w:rPr>
      </w:pPr>
    </w:p>
    <w:p w14:paraId="6194F4AF" w14:textId="63CF2826" w:rsidR="00402A57" w:rsidRDefault="00402A57" w:rsidP="00E52954">
      <w:pPr>
        <w:suppressAutoHyphens/>
        <w:autoSpaceDN w:val="0"/>
        <w:textAlignment w:val="baseline"/>
        <w:rPr>
          <w:rFonts w:ascii="Century Gothic" w:hAnsi="Century Gothic"/>
          <w:sz w:val="22"/>
          <w:szCs w:val="22"/>
        </w:rPr>
      </w:pPr>
    </w:p>
    <w:p w14:paraId="1D443344" w14:textId="77777777" w:rsidR="00402A57" w:rsidRPr="00E52954" w:rsidRDefault="00402A57" w:rsidP="00E52954">
      <w:pPr>
        <w:suppressAutoHyphens/>
        <w:autoSpaceDN w:val="0"/>
        <w:textAlignment w:val="baseline"/>
        <w:rPr>
          <w:rFonts w:ascii="Century Gothic" w:hAnsi="Century Gothic"/>
          <w:sz w:val="22"/>
          <w:szCs w:val="22"/>
        </w:rPr>
      </w:pPr>
    </w:p>
    <w:p w14:paraId="0527D91C" w14:textId="77777777" w:rsidR="003A4844" w:rsidRPr="00E52954" w:rsidRDefault="003A4844" w:rsidP="00E52954">
      <w:pPr>
        <w:suppressAutoHyphens/>
        <w:autoSpaceDN w:val="0"/>
        <w:textAlignment w:val="baseline"/>
        <w:rPr>
          <w:rFonts w:ascii="Century Gothic" w:hAnsi="Century Gothic"/>
          <w:sz w:val="22"/>
          <w:szCs w:val="22"/>
        </w:rPr>
      </w:pPr>
    </w:p>
    <w:p w14:paraId="6A5744B6" w14:textId="129B2ED2" w:rsidR="00BA294C" w:rsidRDefault="00BA294C" w:rsidP="00E52954">
      <w:pPr>
        <w:suppressAutoHyphens/>
        <w:autoSpaceDN w:val="0"/>
        <w:textAlignment w:val="baseline"/>
        <w:rPr>
          <w:rFonts w:ascii="Century Gothic" w:hAnsi="Century Gothic"/>
          <w:sz w:val="22"/>
          <w:szCs w:val="22"/>
        </w:rPr>
      </w:pPr>
    </w:p>
    <w:p w14:paraId="665FFC70" w14:textId="77777777" w:rsidR="000F4A61" w:rsidRPr="00E52954" w:rsidRDefault="000F4A61" w:rsidP="00E52954">
      <w:pPr>
        <w:suppressAutoHyphens/>
        <w:autoSpaceDN w:val="0"/>
        <w:textAlignment w:val="baseline"/>
        <w:rPr>
          <w:rFonts w:ascii="Century Gothic" w:hAnsi="Century Gothic"/>
          <w:sz w:val="22"/>
          <w:szCs w:val="22"/>
        </w:rPr>
      </w:pPr>
    </w:p>
    <w:p w14:paraId="6CA74F94" w14:textId="77777777" w:rsidR="006E7F18" w:rsidRPr="00143166" w:rsidRDefault="006E7F18" w:rsidP="006E7F18">
      <w:pPr>
        <w:tabs>
          <w:tab w:val="left" w:pos="568"/>
        </w:tabs>
        <w:jc w:val="center"/>
        <w:rPr>
          <w:rFonts w:ascii="Century Gothic" w:hAnsi="Century Gothic"/>
          <w:b/>
          <w:sz w:val="22"/>
          <w:szCs w:val="22"/>
        </w:rPr>
      </w:pPr>
      <w:r w:rsidRPr="00143166">
        <w:rPr>
          <w:rFonts w:ascii="Century Gothic" w:hAnsi="Century Gothic"/>
          <w:b/>
          <w:sz w:val="22"/>
          <w:szCs w:val="22"/>
        </w:rPr>
        <w:lastRenderedPageBreak/>
        <w:t xml:space="preserve">MODELE </w:t>
      </w:r>
      <w:r>
        <w:rPr>
          <w:rFonts w:ascii="Century Gothic" w:hAnsi="Century Gothic"/>
          <w:b/>
          <w:sz w:val="22"/>
          <w:szCs w:val="22"/>
        </w:rPr>
        <w:t>ATTESTATION DE REFERENCE</w:t>
      </w:r>
    </w:p>
    <w:p w14:paraId="69A4DDD2" w14:textId="77777777" w:rsidR="006E7F18" w:rsidRDefault="006E7F18" w:rsidP="006E7F18">
      <w:pPr>
        <w:jc w:val="center"/>
        <w:rPr>
          <w:rFonts w:ascii="Century Gothic" w:hAnsi="Century Gothic"/>
          <w:b/>
          <w:sz w:val="22"/>
          <w:szCs w:val="22"/>
        </w:rPr>
      </w:pPr>
      <w:r w:rsidRPr="00143166">
        <w:rPr>
          <w:rFonts w:ascii="Century Gothic" w:hAnsi="Century Gothic"/>
          <w:b/>
          <w:sz w:val="22"/>
          <w:szCs w:val="22"/>
        </w:rPr>
        <w:t>***********</w:t>
      </w:r>
    </w:p>
    <w:p w14:paraId="74DEA145" w14:textId="77777777" w:rsidR="006E7F18" w:rsidRDefault="006E7F18" w:rsidP="006E7F18">
      <w:pPr>
        <w:jc w:val="center"/>
        <w:rPr>
          <w:rFonts w:ascii="Century Gothic" w:hAnsi="Century Gothic"/>
          <w:b/>
          <w:sz w:val="22"/>
          <w:szCs w:val="22"/>
        </w:rPr>
      </w:pPr>
    </w:p>
    <w:p w14:paraId="1BDDC80F" w14:textId="77777777" w:rsidR="006E7F18" w:rsidRDefault="006E7F18" w:rsidP="006E7F18">
      <w:pPr>
        <w:jc w:val="center"/>
        <w:rPr>
          <w:rFonts w:ascii="Century Gothic" w:hAnsi="Century Gothic"/>
          <w:b/>
          <w:sz w:val="22"/>
          <w:szCs w:val="22"/>
        </w:rPr>
      </w:pPr>
    </w:p>
    <w:p w14:paraId="2650A1D2" w14:textId="77777777" w:rsidR="006E7F18" w:rsidRPr="00DD2CAD" w:rsidRDefault="006E7F18" w:rsidP="006E7F18">
      <w:pPr>
        <w:spacing w:line="360" w:lineRule="auto"/>
        <w:rPr>
          <w:rFonts w:ascii="Calibri" w:hAnsi="Calibri" w:cs="Calibri"/>
          <w:b/>
          <w:sz w:val="22"/>
          <w:szCs w:val="22"/>
        </w:rPr>
      </w:pPr>
      <w:r w:rsidRPr="00DD2CAD">
        <w:rPr>
          <w:rFonts w:ascii="Calibri" w:hAnsi="Calibri" w:cs="Calibri"/>
          <w:b/>
          <w:sz w:val="22"/>
          <w:szCs w:val="22"/>
        </w:rPr>
        <w:t>Logo Entreprise</w:t>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t>Date</w:t>
      </w:r>
    </w:p>
    <w:p w14:paraId="7E5CBBDE" w14:textId="77777777" w:rsidR="006E7F18" w:rsidRPr="00DD2CAD" w:rsidRDefault="006E7F18" w:rsidP="006E7F18">
      <w:pPr>
        <w:spacing w:line="360" w:lineRule="auto"/>
        <w:jc w:val="center"/>
        <w:rPr>
          <w:rFonts w:ascii="Calibri" w:hAnsi="Calibri" w:cs="Calibri"/>
          <w:b/>
          <w:sz w:val="22"/>
          <w:szCs w:val="22"/>
        </w:rPr>
      </w:pPr>
    </w:p>
    <w:p w14:paraId="46A037E6" w14:textId="77777777" w:rsidR="006E7F18" w:rsidRPr="00DD2CAD" w:rsidRDefault="006E7F18" w:rsidP="006E7F18">
      <w:pPr>
        <w:spacing w:line="360" w:lineRule="auto"/>
        <w:jc w:val="center"/>
        <w:rPr>
          <w:rFonts w:ascii="Calibri" w:hAnsi="Calibri" w:cs="Calibri"/>
          <w:b/>
          <w:sz w:val="22"/>
          <w:szCs w:val="22"/>
        </w:rPr>
      </w:pPr>
    </w:p>
    <w:p w14:paraId="0B8D3CF6" w14:textId="77777777" w:rsidR="006E7F18" w:rsidRPr="00DD2CAD" w:rsidRDefault="006E7F18" w:rsidP="006E7F18">
      <w:pPr>
        <w:spacing w:line="360" w:lineRule="auto"/>
        <w:jc w:val="center"/>
        <w:rPr>
          <w:rFonts w:ascii="Calibri" w:hAnsi="Calibri" w:cs="Calibri"/>
          <w:b/>
          <w:sz w:val="22"/>
          <w:szCs w:val="22"/>
        </w:rPr>
      </w:pPr>
    </w:p>
    <w:p w14:paraId="44686B01" w14:textId="77777777" w:rsidR="006E7F18" w:rsidRPr="00DD2CAD" w:rsidRDefault="006E7F18" w:rsidP="006E7F18">
      <w:pPr>
        <w:spacing w:line="360" w:lineRule="auto"/>
        <w:jc w:val="center"/>
        <w:rPr>
          <w:rFonts w:ascii="Calibri" w:hAnsi="Calibri" w:cs="Calibri"/>
          <w:b/>
          <w:sz w:val="22"/>
          <w:szCs w:val="22"/>
        </w:rPr>
      </w:pPr>
      <w:r w:rsidRPr="00DD2CAD">
        <w:rPr>
          <w:rFonts w:ascii="Calibri" w:hAnsi="Calibri" w:cs="Calibri"/>
          <w:b/>
          <w:sz w:val="22"/>
          <w:szCs w:val="22"/>
        </w:rPr>
        <w:t>ATTESTATION DE REFERENCE</w:t>
      </w:r>
    </w:p>
    <w:p w14:paraId="74DDE3B2"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7F7517CD"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4A1F024B"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2A7C39A"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Je soussigné, [Nom et prénom], [qualité du signataire], atteste par la présente que la société [Nom de la société], a exécuté les prestations [Détailler les prestations], objet du marché n°…</w:t>
      </w:r>
      <w:proofErr w:type="gramStart"/>
      <w:r w:rsidRPr="00DD2CAD">
        <w:rPr>
          <w:rFonts w:ascii="Calibri" w:hAnsi="Calibri" w:cs="Calibri"/>
          <w:sz w:val="22"/>
          <w:szCs w:val="22"/>
        </w:rPr>
        <w:t>…….</w:t>
      </w:r>
      <w:proofErr w:type="gramEnd"/>
      <w:r w:rsidRPr="00DD2CAD">
        <w:rPr>
          <w:rFonts w:ascii="Calibri" w:hAnsi="Calibri" w:cs="Calibri"/>
          <w:sz w:val="22"/>
          <w:szCs w:val="22"/>
        </w:rPr>
        <w:t>., d’un montant de : ………………, sur un délai d’exécution de : …………</w:t>
      </w:r>
    </w:p>
    <w:p w14:paraId="1907A1F2"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A la date du</w:t>
      </w:r>
      <w:proofErr w:type="gramStart"/>
      <w:r w:rsidRPr="00DD2CAD">
        <w:rPr>
          <w:rFonts w:ascii="Calibri" w:hAnsi="Calibri" w:cs="Calibri"/>
          <w:sz w:val="22"/>
          <w:szCs w:val="22"/>
        </w:rPr>
        <w:t> :…</w:t>
      </w:r>
      <w:proofErr w:type="gramEnd"/>
      <w:r w:rsidRPr="00DD2CAD">
        <w:rPr>
          <w:rFonts w:ascii="Calibri" w:hAnsi="Calibri" w:cs="Calibri"/>
          <w:sz w:val="22"/>
          <w:szCs w:val="22"/>
        </w:rPr>
        <w:t>………</w:t>
      </w:r>
    </w:p>
    <w:p w14:paraId="54DC80D4"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A471C89"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Les prestations mentionnées, ci-dessus, se sont déroulés dans de bonnes conditions et à notre entière satisfaction.</w:t>
      </w:r>
    </w:p>
    <w:p w14:paraId="051E6D3E"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7B51A336"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La présente attestation est établie pour servir et valoir ce que de droit.</w:t>
      </w:r>
    </w:p>
    <w:p w14:paraId="05EF3798"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45348820"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0B571F86"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286120BD"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3131A9F5" w14:textId="77777777" w:rsidR="006E7F18" w:rsidRPr="00DD2CAD" w:rsidRDefault="006E7F18" w:rsidP="006E7F18">
      <w:pPr>
        <w:suppressAutoHyphens/>
        <w:autoSpaceDN w:val="0"/>
        <w:spacing w:line="360" w:lineRule="auto"/>
        <w:ind w:left="7080" w:firstLine="708"/>
        <w:textAlignment w:val="baseline"/>
        <w:rPr>
          <w:rFonts w:ascii="Calibri" w:hAnsi="Calibri" w:cs="Calibri"/>
          <w:sz w:val="22"/>
          <w:szCs w:val="22"/>
        </w:rPr>
      </w:pPr>
      <w:r w:rsidRPr="00DD2CAD">
        <w:rPr>
          <w:rFonts w:ascii="Calibri" w:hAnsi="Calibri" w:cs="Calibri"/>
          <w:sz w:val="22"/>
          <w:szCs w:val="22"/>
        </w:rPr>
        <w:t>Signature et cachet</w:t>
      </w:r>
    </w:p>
    <w:p w14:paraId="5951F7CA"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14:paraId="389BEDC7"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p>
    <w:p w14:paraId="50FDCCA0"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Nom et prénom du signataire</w:t>
      </w:r>
    </w:p>
    <w:p w14:paraId="339FEE18" w14:textId="77777777" w:rsidR="006E7F18" w:rsidRPr="00DD2CAD" w:rsidRDefault="006E7F18" w:rsidP="006E7F18">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Qualité du signataire.</w:t>
      </w:r>
    </w:p>
    <w:p w14:paraId="197DCBA3" w14:textId="77777777" w:rsidR="006E7F18" w:rsidRPr="00DD2CAD" w:rsidRDefault="006E7F18" w:rsidP="006E7F18">
      <w:pPr>
        <w:suppressAutoHyphens/>
        <w:autoSpaceDN w:val="0"/>
        <w:spacing w:line="360" w:lineRule="auto"/>
        <w:textAlignment w:val="baseline"/>
        <w:rPr>
          <w:rFonts w:ascii="Calibri" w:hAnsi="Calibri" w:cs="Calibri"/>
          <w:sz w:val="22"/>
          <w:szCs w:val="22"/>
        </w:rPr>
      </w:pPr>
    </w:p>
    <w:p w14:paraId="30F3EEC8" w14:textId="77777777" w:rsidR="00BA294C" w:rsidRPr="00E52954" w:rsidRDefault="00BA294C" w:rsidP="00E52954">
      <w:pPr>
        <w:suppressAutoHyphens/>
        <w:autoSpaceDN w:val="0"/>
        <w:textAlignment w:val="baseline"/>
        <w:rPr>
          <w:rFonts w:ascii="Century Gothic" w:hAnsi="Century Gothic"/>
          <w:sz w:val="22"/>
          <w:szCs w:val="22"/>
        </w:rPr>
      </w:pPr>
    </w:p>
    <w:p w14:paraId="191C4CD8" w14:textId="77777777" w:rsidR="00BA294C" w:rsidRPr="00E52954" w:rsidRDefault="00BA294C" w:rsidP="00E52954">
      <w:pPr>
        <w:suppressAutoHyphens/>
        <w:autoSpaceDN w:val="0"/>
        <w:textAlignment w:val="baseline"/>
        <w:rPr>
          <w:rFonts w:ascii="Century Gothic" w:hAnsi="Century Gothic"/>
          <w:sz w:val="22"/>
          <w:szCs w:val="22"/>
        </w:rPr>
      </w:pPr>
    </w:p>
    <w:p w14:paraId="6DBCBA4E" w14:textId="77777777" w:rsidR="00BA294C" w:rsidRPr="00E52954" w:rsidRDefault="00BA294C" w:rsidP="00E52954">
      <w:pPr>
        <w:suppressAutoHyphens/>
        <w:autoSpaceDN w:val="0"/>
        <w:textAlignment w:val="baseline"/>
        <w:rPr>
          <w:rFonts w:ascii="Century Gothic" w:hAnsi="Century Gothic"/>
          <w:sz w:val="22"/>
          <w:szCs w:val="22"/>
        </w:rPr>
      </w:pPr>
    </w:p>
    <w:p w14:paraId="7C44393E" w14:textId="77777777" w:rsidR="00C36203" w:rsidRPr="00E52954" w:rsidRDefault="00C36203" w:rsidP="00E52954">
      <w:pPr>
        <w:suppressAutoHyphens/>
        <w:autoSpaceDN w:val="0"/>
        <w:textAlignment w:val="baseline"/>
        <w:rPr>
          <w:rFonts w:ascii="Century Gothic" w:hAnsi="Century Gothic"/>
          <w:sz w:val="22"/>
          <w:szCs w:val="22"/>
        </w:rPr>
      </w:pPr>
    </w:p>
    <w:p w14:paraId="605509EA" w14:textId="77777777" w:rsidR="00C36203" w:rsidRPr="00E52954" w:rsidRDefault="00C36203" w:rsidP="00E52954">
      <w:pPr>
        <w:suppressAutoHyphens/>
        <w:autoSpaceDN w:val="0"/>
        <w:textAlignment w:val="baseline"/>
        <w:rPr>
          <w:rFonts w:ascii="Century Gothic" w:hAnsi="Century Gothic"/>
          <w:sz w:val="22"/>
          <w:szCs w:val="22"/>
        </w:rPr>
      </w:pPr>
    </w:p>
    <w:p w14:paraId="396A42BB" w14:textId="77777777" w:rsidR="00C36203" w:rsidRPr="00E52954" w:rsidRDefault="00C36203" w:rsidP="00E52954">
      <w:pPr>
        <w:suppressAutoHyphens/>
        <w:autoSpaceDN w:val="0"/>
        <w:textAlignment w:val="baseline"/>
        <w:rPr>
          <w:rFonts w:ascii="Century Gothic" w:hAnsi="Century Gothic"/>
          <w:sz w:val="22"/>
          <w:szCs w:val="22"/>
        </w:rPr>
      </w:pPr>
    </w:p>
    <w:p w14:paraId="3C8EC8EA" w14:textId="77777777" w:rsidR="00C36203" w:rsidRPr="00E52954" w:rsidRDefault="00C36203" w:rsidP="00E52954">
      <w:pPr>
        <w:suppressAutoHyphens/>
        <w:autoSpaceDN w:val="0"/>
        <w:textAlignment w:val="baseline"/>
        <w:rPr>
          <w:rFonts w:ascii="Century Gothic" w:hAnsi="Century Gothic"/>
          <w:sz w:val="22"/>
          <w:szCs w:val="22"/>
        </w:rPr>
      </w:pPr>
    </w:p>
    <w:p w14:paraId="4CBE8FB3" w14:textId="58D92F43" w:rsidR="00C36203" w:rsidRDefault="00C36203" w:rsidP="00E52954">
      <w:pPr>
        <w:suppressAutoHyphens/>
        <w:autoSpaceDN w:val="0"/>
        <w:textAlignment w:val="baseline"/>
        <w:rPr>
          <w:rFonts w:ascii="Century Gothic" w:hAnsi="Century Gothic"/>
          <w:sz w:val="22"/>
          <w:szCs w:val="22"/>
        </w:rPr>
      </w:pPr>
    </w:p>
    <w:p w14:paraId="1EF70066" w14:textId="30A63EFD" w:rsidR="006E7F18" w:rsidRDefault="006E7F18" w:rsidP="00E52954">
      <w:pPr>
        <w:suppressAutoHyphens/>
        <w:autoSpaceDN w:val="0"/>
        <w:textAlignment w:val="baseline"/>
        <w:rPr>
          <w:rFonts w:ascii="Century Gothic" w:hAnsi="Century Gothic"/>
          <w:sz w:val="22"/>
          <w:szCs w:val="22"/>
        </w:rPr>
      </w:pPr>
    </w:p>
    <w:p w14:paraId="74CB348B" w14:textId="26B82872" w:rsidR="006E7F18" w:rsidRDefault="006E7F18" w:rsidP="00E52954">
      <w:pPr>
        <w:suppressAutoHyphens/>
        <w:autoSpaceDN w:val="0"/>
        <w:textAlignment w:val="baseline"/>
        <w:rPr>
          <w:rFonts w:ascii="Century Gothic" w:hAnsi="Century Gothic"/>
          <w:sz w:val="22"/>
          <w:szCs w:val="22"/>
        </w:rPr>
      </w:pPr>
    </w:p>
    <w:p w14:paraId="01F467E6" w14:textId="16C7BEE0" w:rsidR="006E7F18" w:rsidRDefault="006E7F18" w:rsidP="00E52954">
      <w:pPr>
        <w:suppressAutoHyphens/>
        <w:autoSpaceDN w:val="0"/>
        <w:textAlignment w:val="baseline"/>
        <w:rPr>
          <w:rFonts w:ascii="Century Gothic" w:hAnsi="Century Gothic"/>
          <w:sz w:val="22"/>
          <w:szCs w:val="22"/>
        </w:rPr>
      </w:pPr>
    </w:p>
    <w:p w14:paraId="07F25C76" w14:textId="6D5A2FDF" w:rsidR="006E7F18" w:rsidRDefault="006E7F18" w:rsidP="00E52954">
      <w:pPr>
        <w:suppressAutoHyphens/>
        <w:autoSpaceDN w:val="0"/>
        <w:textAlignment w:val="baseline"/>
        <w:rPr>
          <w:rFonts w:ascii="Century Gothic" w:hAnsi="Century Gothic"/>
          <w:sz w:val="22"/>
          <w:szCs w:val="22"/>
        </w:rPr>
      </w:pPr>
    </w:p>
    <w:p w14:paraId="37EB75E6" w14:textId="77777777" w:rsidR="006E7F18" w:rsidRPr="00E52954" w:rsidRDefault="006E7F18" w:rsidP="00E52954">
      <w:pPr>
        <w:suppressAutoHyphens/>
        <w:autoSpaceDN w:val="0"/>
        <w:textAlignment w:val="baseline"/>
        <w:rPr>
          <w:rFonts w:ascii="Century Gothic" w:hAnsi="Century Gothic"/>
          <w:sz w:val="22"/>
          <w:szCs w:val="22"/>
        </w:rPr>
      </w:pPr>
    </w:p>
    <w:p w14:paraId="459BA5EF" w14:textId="77777777" w:rsidR="00C36203" w:rsidRPr="00E52954" w:rsidRDefault="00C36203" w:rsidP="00E52954">
      <w:pPr>
        <w:suppressAutoHyphens/>
        <w:autoSpaceDN w:val="0"/>
        <w:textAlignment w:val="baseline"/>
        <w:rPr>
          <w:rFonts w:ascii="Century Gothic" w:hAnsi="Century Gothic"/>
          <w:sz w:val="22"/>
          <w:szCs w:val="22"/>
        </w:rPr>
      </w:pPr>
    </w:p>
    <w:p w14:paraId="7F39AED7" w14:textId="77777777" w:rsidR="00C36203" w:rsidRPr="00E52954" w:rsidRDefault="00C36203" w:rsidP="00E52954">
      <w:pPr>
        <w:suppressAutoHyphens/>
        <w:autoSpaceDN w:val="0"/>
        <w:textAlignment w:val="baseline"/>
        <w:rPr>
          <w:rFonts w:ascii="Century Gothic" w:hAnsi="Century Gothic"/>
          <w:sz w:val="22"/>
          <w:szCs w:val="22"/>
        </w:rPr>
      </w:pPr>
    </w:p>
    <w:p w14:paraId="4151585B" w14:textId="01641398" w:rsidR="00784035" w:rsidRDefault="00784035" w:rsidP="00696F17">
      <w:pPr>
        <w:rPr>
          <w:rFonts w:ascii="Century Gothic" w:hAnsi="Century Gothic"/>
          <w:b/>
          <w:bCs/>
          <w:sz w:val="40"/>
          <w:szCs w:val="22"/>
        </w:rPr>
      </w:pPr>
    </w:p>
    <w:p w14:paraId="05E746EC" w14:textId="77777777" w:rsidR="00784035" w:rsidRDefault="00784035" w:rsidP="00E52954">
      <w:pPr>
        <w:jc w:val="center"/>
        <w:rPr>
          <w:rFonts w:ascii="Century Gothic" w:hAnsi="Century Gothic"/>
          <w:b/>
          <w:bCs/>
          <w:sz w:val="40"/>
          <w:szCs w:val="22"/>
        </w:rPr>
      </w:pPr>
    </w:p>
    <w:p w14:paraId="315C1A4C" w14:textId="649010F4" w:rsidR="00FF5957" w:rsidRPr="00E52954" w:rsidRDefault="003F2F1D" w:rsidP="00E52954">
      <w:pPr>
        <w:jc w:val="center"/>
        <w:rPr>
          <w:rFonts w:ascii="Century Gothic" w:hAnsi="Century Gothic"/>
          <w:b/>
          <w:bCs/>
          <w:sz w:val="40"/>
          <w:szCs w:val="22"/>
        </w:rPr>
      </w:pPr>
      <w:r w:rsidRPr="00E52954">
        <w:rPr>
          <w:rFonts w:ascii="Century Gothic" w:hAnsi="Century Gothic"/>
          <w:b/>
          <w:bCs/>
          <w:sz w:val="40"/>
          <w:szCs w:val="22"/>
        </w:rPr>
        <w:t>Annexe :</w:t>
      </w:r>
    </w:p>
    <w:p w14:paraId="3CB6FC51" w14:textId="58AFF989" w:rsidR="00643E44" w:rsidRDefault="00FF5957" w:rsidP="00950388">
      <w:pPr>
        <w:jc w:val="center"/>
        <w:rPr>
          <w:rFonts w:ascii="Century Gothic" w:hAnsi="Century Gothic"/>
          <w:b/>
          <w:bCs/>
          <w:sz w:val="40"/>
          <w:szCs w:val="22"/>
        </w:rPr>
      </w:pPr>
      <w:r w:rsidRPr="00E52954">
        <w:rPr>
          <w:rFonts w:ascii="Century Gothic" w:hAnsi="Century Gothic"/>
          <w:b/>
          <w:bCs/>
          <w:sz w:val="40"/>
          <w:szCs w:val="22"/>
        </w:rPr>
        <w:t xml:space="preserve">Spécifications techniques des fournitures proposées par </w:t>
      </w:r>
      <w:r w:rsidR="000843A9" w:rsidRPr="00E52954">
        <w:rPr>
          <w:rFonts w:ascii="Century Gothic" w:hAnsi="Century Gothic"/>
          <w:b/>
          <w:bCs/>
          <w:sz w:val="40"/>
          <w:szCs w:val="22"/>
        </w:rPr>
        <w:t>les concurrents</w:t>
      </w:r>
      <w:r w:rsidR="003F2F1D" w:rsidRPr="00E52954">
        <w:rPr>
          <w:rFonts w:ascii="Century Gothic" w:hAnsi="Century Gothic"/>
          <w:b/>
          <w:bCs/>
          <w:sz w:val="40"/>
          <w:szCs w:val="22"/>
        </w:rPr>
        <w:t xml:space="preserve"> </w:t>
      </w:r>
    </w:p>
    <w:p w14:paraId="7204F254" w14:textId="188F34E5" w:rsidR="00950388" w:rsidRDefault="00950388" w:rsidP="00950388">
      <w:pPr>
        <w:jc w:val="center"/>
        <w:rPr>
          <w:rFonts w:ascii="Century Gothic" w:hAnsi="Century Gothic"/>
          <w:b/>
          <w:bCs/>
          <w:sz w:val="40"/>
          <w:szCs w:val="22"/>
        </w:rPr>
      </w:pPr>
    </w:p>
    <w:p w14:paraId="48ECF9C0" w14:textId="634194E3" w:rsidR="00950388" w:rsidRDefault="00950388" w:rsidP="00950388">
      <w:pPr>
        <w:jc w:val="center"/>
        <w:rPr>
          <w:rFonts w:ascii="Century Gothic" w:hAnsi="Century Gothic"/>
          <w:b/>
          <w:bCs/>
          <w:sz w:val="40"/>
          <w:szCs w:val="22"/>
        </w:rPr>
      </w:pPr>
    </w:p>
    <w:p w14:paraId="65F9BC14" w14:textId="6544DAC8" w:rsidR="00950388" w:rsidRDefault="00950388" w:rsidP="00950388">
      <w:pPr>
        <w:jc w:val="center"/>
        <w:rPr>
          <w:rFonts w:ascii="Century Gothic" w:hAnsi="Century Gothic"/>
          <w:b/>
          <w:bCs/>
          <w:sz w:val="40"/>
          <w:szCs w:val="22"/>
        </w:rPr>
      </w:pPr>
    </w:p>
    <w:p w14:paraId="1D8A1D73" w14:textId="1036248E" w:rsidR="00950388" w:rsidRDefault="00950388" w:rsidP="00950388">
      <w:pPr>
        <w:jc w:val="center"/>
        <w:rPr>
          <w:rFonts w:ascii="Century Gothic" w:hAnsi="Century Gothic"/>
          <w:b/>
          <w:bCs/>
          <w:sz w:val="40"/>
          <w:szCs w:val="22"/>
        </w:rPr>
      </w:pPr>
    </w:p>
    <w:p w14:paraId="08251A61" w14:textId="575DF440" w:rsidR="00950388" w:rsidRDefault="00950388" w:rsidP="00950388">
      <w:pPr>
        <w:jc w:val="center"/>
        <w:rPr>
          <w:rFonts w:ascii="Century Gothic" w:hAnsi="Century Gothic"/>
          <w:b/>
          <w:bCs/>
          <w:sz w:val="40"/>
          <w:szCs w:val="22"/>
        </w:rPr>
      </w:pPr>
    </w:p>
    <w:p w14:paraId="4A701683" w14:textId="7C202531" w:rsidR="00950388" w:rsidRDefault="00950388" w:rsidP="00950388">
      <w:pPr>
        <w:jc w:val="center"/>
        <w:rPr>
          <w:rFonts w:ascii="Century Gothic" w:hAnsi="Century Gothic"/>
          <w:b/>
          <w:bCs/>
          <w:sz w:val="40"/>
          <w:szCs w:val="22"/>
        </w:rPr>
      </w:pPr>
    </w:p>
    <w:p w14:paraId="783FBB4A" w14:textId="331A7E5D" w:rsidR="00950388" w:rsidRDefault="00950388" w:rsidP="00950388">
      <w:pPr>
        <w:jc w:val="center"/>
        <w:rPr>
          <w:rFonts w:ascii="Century Gothic" w:hAnsi="Century Gothic"/>
          <w:b/>
          <w:bCs/>
          <w:sz w:val="40"/>
          <w:szCs w:val="22"/>
        </w:rPr>
      </w:pPr>
    </w:p>
    <w:p w14:paraId="1A6E770D" w14:textId="1AD9E938" w:rsidR="0092359E" w:rsidRDefault="0092359E" w:rsidP="00950388">
      <w:pPr>
        <w:jc w:val="center"/>
        <w:rPr>
          <w:rFonts w:ascii="Century Gothic" w:hAnsi="Century Gothic"/>
          <w:b/>
          <w:bCs/>
          <w:sz w:val="40"/>
          <w:szCs w:val="22"/>
        </w:rPr>
      </w:pPr>
    </w:p>
    <w:p w14:paraId="34D4C55D" w14:textId="61A44737" w:rsidR="0092359E" w:rsidRDefault="0092359E" w:rsidP="00950388">
      <w:pPr>
        <w:jc w:val="center"/>
        <w:rPr>
          <w:rFonts w:ascii="Century Gothic" w:hAnsi="Century Gothic"/>
          <w:b/>
          <w:bCs/>
          <w:sz w:val="40"/>
          <w:szCs w:val="22"/>
        </w:rPr>
      </w:pPr>
    </w:p>
    <w:p w14:paraId="764CFF4A" w14:textId="77777777" w:rsidR="0092359E" w:rsidRDefault="0092359E" w:rsidP="00950388">
      <w:pPr>
        <w:jc w:val="center"/>
        <w:rPr>
          <w:rFonts w:ascii="Century Gothic" w:hAnsi="Century Gothic"/>
          <w:b/>
          <w:bCs/>
          <w:sz w:val="40"/>
          <w:szCs w:val="22"/>
        </w:rPr>
      </w:pPr>
    </w:p>
    <w:p w14:paraId="00CF80A6" w14:textId="5F78D2E0" w:rsidR="00950388" w:rsidRDefault="00950388" w:rsidP="00950388">
      <w:pPr>
        <w:jc w:val="center"/>
        <w:rPr>
          <w:rFonts w:ascii="Century Gothic" w:hAnsi="Century Gothic"/>
          <w:b/>
          <w:bCs/>
          <w:sz w:val="40"/>
          <w:szCs w:val="22"/>
        </w:rPr>
      </w:pPr>
    </w:p>
    <w:p w14:paraId="393EBC1C" w14:textId="36C344C1" w:rsidR="00BD0523" w:rsidRDefault="00BD0523" w:rsidP="00950388">
      <w:pPr>
        <w:jc w:val="center"/>
        <w:rPr>
          <w:rFonts w:ascii="Century Gothic" w:hAnsi="Century Gothic"/>
          <w:b/>
          <w:bCs/>
          <w:sz w:val="40"/>
          <w:szCs w:val="22"/>
        </w:rPr>
      </w:pPr>
    </w:p>
    <w:p w14:paraId="7C317DFF" w14:textId="11BB9055" w:rsidR="00BD0523" w:rsidRDefault="00BD0523" w:rsidP="00950388">
      <w:pPr>
        <w:jc w:val="center"/>
        <w:rPr>
          <w:rFonts w:ascii="Century Gothic" w:hAnsi="Century Gothic"/>
          <w:b/>
          <w:bCs/>
          <w:sz w:val="40"/>
          <w:szCs w:val="22"/>
        </w:rPr>
      </w:pPr>
    </w:p>
    <w:p w14:paraId="639CC78C" w14:textId="10A02852" w:rsidR="00BD0523" w:rsidRDefault="00BD0523" w:rsidP="00950388">
      <w:pPr>
        <w:jc w:val="center"/>
        <w:rPr>
          <w:rFonts w:ascii="Century Gothic" w:hAnsi="Century Gothic"/>
          <w:b/>
          <w:bCs/>
          <w:sz w:val="40"/>
          <w:szCs w:val="22"/>
        </w:rPr>
      </w:pPr>
    </w:p>
    <w:p w14:paraId="060CA109" w14:textId="76AC0E0D" w:rsidR="00E90218" w:rsidRDefault="00E90218" w:rsidP="006320EA">
      <w:pPr>
        <w:tabs>
          <w:tab w:val="left" w:pos="284"/>
        </w:tabs>
        <w:suppressAutoHyphens/>
        <w:autoSpaceDN w:val="0"/>
        <w:textAlignment w:val="baseline"/>
        <w:rPr>
          <w:rFonts w:ascii="Century Gothic" w:hAnsi="Century Gothic"/>
          <w:b/>
          <w:bCs/>
          <w:sz w:val="40"/>
          <w:szCs w:val="22"/>
        </w:rPr>
      </w:pPr>
    </w:p>
    <w:p w14:paraId="41A3F0E0" w14:textId="77777777" w:rsidR="006320EA" w:rsidRDefault="006320EA" w:rsidP="006320EA">
      <w:pPr>
        <w:tabs>
          <w:tab w:val="left" w:pos="284"/>
        </w:tabs>
        <w:suppressAutoHyphens/>
        <w:autoSpaceDN w:val="0"/>
        <w:textAlignment w:val="baseline"/>
        <w:rPr>
          <w:rFonts w:ascii="Century Gothic" w:hAnsi="Century Gothic"/>
          <w:b/>
          <w:color w:val="0070C0"/>
          <w:sz w:val="22"/>
          <w:szCs w:val="22"/>
          <w:lang w:val="en-US"/>
        </w:rPr>
      </w:pPr>
    </w:p>
    <w:p w14:paraId="2BE333C6" w14:textId="497419BF" w:rsidR="005F0B5B" w:rsidRPr="00312B5F" w:rsidRDefault="005F0B5B" w:rsidP="005F0B5B">
      <w:pPr>
        <w:tabs>
          <w:tab w:val="left" w:pos="284"/>
        </w:tabs>
        <w:suppressAutoHyphens/>
        <w:autoSpaceDN w:val="0"/>
        <w:jc w:val="center"/>
        <w:textAlignment w:val="baseline"/>
        <w:rPr>
          <w:rFonts w:ascii="Century Gothic" w:hAnsi="Century Gothic"/>
          <w:b/>
          <w:color w:val="0070C0"/>
          <w:sz w:val="22"/>
          <w:szCs w:val="22"/>
          <w:lang w:val="en-US"/>
        </w:rPr>
      </w:pPr>
      <w:r w:rsidRPr="00312B5F">
        <w:rPr>
          <w:rFonts w:ascii="Century Gothic" w:hAnsi="Century Gothic"/>
          <w:b/>
          <w:color w:val="0070C0"/>
          <w:sz w:val="22"/>
          <w:szCs w:val="22"/>
          <w:lang w:val="en-US"/>
        </w:rPr>
        <w:lastRenderedPageBreak/>
        <w:t xml:space="preserve">LOT </w:t>
      </w:r>
      <w:r>
        <w:rPr>
          <w:rFonts w:ascii="Century Gothic" w:hAnsi="Century Gothic"/>
          <w:b/>
          <w:color w:val="0070C0"/>
          <w:sz w:val="22"/>
          <w:szCs w:val="22"/>
          <w:lang w:val="en-US"/>
        </w:rPr>
        <w:t>Unique: Equipements Signalétiques</w:t>
      </w:r>
    </w:p>
    <w:p w14:paraId="375E53D0" w14:textId="77777777" w:rsidR="005F0B5B" w:rsidRDefault="005F0B5B" w:rsidP="003A5BEA">
      <w:pPr>
        <w:rPr>
          <w:rFonts w:ascii="Calibri" w:hAnsi="Calibri"/>
          <w:i/>
          <w:iCs/>
          <w:sz w:val="20"/>
          <w:szCs w:val="20"/>
        </w:rPr>
      </w:pPr>
    </w:p>
    <w:p w14:paraId="15107A7D" w14:textId="255B371F" w:rsidR="003A5BEA" w:rsidRPr="00F02EDE" w:rsidRDefault="003A5BEA" w:rsidP="003A5BEA">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3437BB6B" w14:textId="77777777" w:rsidR="003A5BEA" w:rsidRPr="00F02EDE" w:rsidRDefault="003A5BEA" w:rsidP="003A5BEA">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591DBF94" w14:textId="77777777" w:rsidR="003A5BEA" w:rsidRPr="00F02EDE" w:rsidRDefault="003A5BEA" w:rsidP="003A5BEA">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654B6415" w14:textId="77777777" w:rsidR="003A5BEA" w:rsidRPr="00F02EDE" w:rsidRDefault="003A5BEA" w:rsidP="003A5BEA">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D40B18D" w14:textId="1707F427" w:rsidR="00980A36" w:rsidRPr="006F48E3" w:rsidRDefault="003A5BEA" w:rsidP="006F48E3">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0067286E" w14:textId="124DE8A8" w:rsidR="008C1086" w:rsidRDefault="00980A36" w:rsidP="00980A36">
      <w:pPr>
        <w:rPr>
          <w:b/>
          <w:bCs/>
        </w:rPr>
      </w:pPr>
      <w:r w:rsidRPr="00E52954">
        <w:rPr>
          <w:b/>
          <w:bCs/>
        </w:rPr>
        <w:t xml:space="preserve">                                             </w:t>
      </w:r>
    </w:p>
    <w:tbl>
      <w:tblPr>
        <w:tblW w:w="10060" w:type="dxa"/>
        <w:jc w:val="right"/>
        <w:tblLayout w:type="fixed"/>
        <w:tblCellMar>
          <w:left w:w="70" w:type="dxa"/>
          <w:right w:w="70" w:type="dxa"/>
        </w:tblCellMar>
        <w:tblLook w:val="0000" w:firstRow="0" w:lastRow="0" w:firstColumn="0" w:lastColumn="0" w:noHBand="0" w:noVBand="0"/>
      </w:tblPr>
      <w:tblGrid>
        <w:gridCol w:w="704"/>
        <w:gridCol w:w="5954"/>
        <w:gridCol w:w="1701"/>
        <w:gridCol w:w="1701"/>
      </w:tblGrid>
      <w:tr w:rsidR="00843BE8" w:rsidRPr="00B824B5" w14:paraId="1300CA46" w14:textId="72ADE540" w:rsidTr="00E92948">
        <w:trPr>
          <w:trHeight w:val="782"/>
          <w:tblHeader/>
          <w:jc w:val="right"/>
        </w:trPr>
        <w:tc>
          <w:tcPr>
            <w:tcW w:w="704" w:type="dxa"/>
            <w:tcBorders>
              <w:top w:val="single" w:sz="4" w:space="0" w:color="auto"/>
              <w:left w:val="single" w:sz="4" w:space="0" w:color="auto"/>
              <w:bottom w:val="single" w:sz="4" w:space="0" w:color="auto"/>
              <w:right w:val="single" w:sz="4" w:space="0" w:color="auto"/>
            </w:tcBorders>
            <w:noWrap/>
            <w:vAlign w:val="center"/>
          </w:tcPr>
          <w:p w14:paraId="00350FE9" w14:textId="77777777" w:rsidR="00843BE8" w:rsidRPr="00B824B5" w:rsidRDefault="00843BE8" w:rsidP="00843BE8">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Item N°</w:t>
            </w:r>
          </w:p>
        </w:tc>
        <w:tc>
          <w:tcPr>
            <w:tcW w:w="5954" w:type="dxa"/>
            <w:tcBorders>
              <w:top w:val="single" w:sz="4" w:space="0" w:color="auto"/>
              <w:left w:val="nil"/>
              <w:bottom w:val="single" w:sz="4" w:space="0" w:color="auto"/>
              <w:right w:val="single" w:sz="4" w:space="0" w:color="auto"/>
            </w:tcBorders>
            <w:vAlign w:val="center"/>
          </w:tcPr>
          <w:p w14:paraId="0EB00D74" w14:textId="77777777" w:rsidR="00843BE8" w:rsidRPr="00B824B5" w:rsidRDefault="00843BE8" w:rsidP="00843BE8">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Désignation et caractéristiques techniques</w:t>
            </w:r>
          </w:p>
        </w:tc>
        <w:tc>
          <w:tcPr>
            <w:tcW w:w="1701" w:type="dxa"/>
            <w:tcBorders>
              <w:top w:val="single" w:sz="4" w:space="0" w:color="auto"/>
              <w:left w:val="nil"/>
              <w:bottom w:val="single" w:sz="4" w:space="0" w:color="auto"/>
              <w:right w:val="single" w:sz="4" w:space="0" w:color="auto"/>
            </w:tcBorders>
            <w:vAlign w:val="center"/>
          </w:tcPr>
          <w:p w14:paraId="2E8387C0" w14:textId="2E18178D" w:rsidR="00843BE8" w:rsidRPr="00B824B5" w:rsidRDefault="00843BE8" w:rsidP="00843BE8">
            <w:pPr>
              <w:tabs>
                <w:tab w:val="left" w:pos="284"/>
              </w:tabs>
              <w:suppressAutoHyphens/>
              <w:autoSpaceDN w:val="0"/>
              <w:jc w:val="center"/>
              <w:textAlignment w:val="baseline"/>
              <w:rPr>
                <w:rFonts w:ascii="Calibri" w:hAnsi="Calibri" w:cs="Calibri"/>
                <w:b/>
                <w:sz w:val="22"/>
                <w:szCs w:val="22"/>
              </w:rPr>
            </w:pPr>
            <w:r w:rsidRPr="00C62805">
              <w:rPr>
                <w:rFonts w:asciiTheme="minorHAnsi" w:hAnsiTheme="minorHAnsi" w:cstheme="minorHAnsi"/>
                <w:b/>
                <w:sz w:val="22"/>
                <w:szCs w:val="22"/>
              </w:rPr>
              <w:t>Proposition du soumissionnaire</w:t>
            </w:r>
          </w:p>
        </w:tc>
        <w:tc>
          <w:tcPr>
            <w:tcW w:w="1701" w:type="dxa"/>
            <w:tcBorders>
              <w:top w:val="single" w:sz="4" w:space="0" w:color="auto"/>
              <w:left w:val="nil"/>
              <w:bottom w:val="single" w:sz="4" w:space="0" w:color="auto"/>
              <w:right w:val="single" w:sz="4" w:space="0" w:color="auto"/>
            </w:tcBorders>
            <w:vAlign w:val="center"/>
          </w:tcPr>
          <w:p w14:paraId="1440C59C" w14:textId="6D4C589B" w:rsidR="00843BE8" w:rsidRPr="00B824B5" w:rsidRDefault="00843BE8" w:rsidP="00843BE8">
            <w:pPr>
              <w:tabs>
                <w:tab w:val="left" w:pos="284"/>
              </w:tabs>
              <w:suppressAutoHyphens/>
              <w:autoSpaceDN w:val="0"/>
              <w:jc w:val="center"/>
              <w:textAlignment w:val="baseline"/>
              <w:rPr>
                <w:rFonts w:ascii="Calibri" w:hAnsi="Calibri" w:cs="Calibri"/>
                <w:b/>
                <w:sz w:val="22"/>
                <w:szCs w:val="22"/>
              </w:rPr>
            </w:pPr>
            <w:r w:rsidRPr="00C62805">
              <w:rPr>
                <w:rFonts w:asciiTheme="minorHAnsi" w:hAnsiTheme="minorHAnsi" w:cstheme="minorHAnsi"/>
                <w:b/>
                <w:sz w:val="22"/>
                <w:szCs w:val="22"/>
              </w:rPr>
              <w:t>Appréciation de l’administration</w:t>
            </w:r>
          </w:p>
        </w:tc>
      </w:tr>
      <w:tr w:rsidR="007875B6" w:rsidRPr="00B824B5" w14:paraId="554816D3" w14:textId="709A480C"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64CA597A"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1</w:t>
            </w:r>
          </w:p>
        </w:tc>
        <w:tc>
          <w:tcPr>
            <w:tcW w:w="5954" w:type="dxa"/>
            <w:tcBorders>
              <w:top w:val="single" w:sz="4" w:space="0" w:color="auto"/>
              <w:left w:val="nil"/>
              <w:bottom w:val="single" w:sz="4" w:space="0" w:color="auto"/>
              <w:right w:val="single" w:sz="4" w:space="0" w:color="auto"/>
            </w:tcBorders>
            <w:vAlign w:val="center"/>
          </w:tcPr>
          <w:p w14:paraId="5A9B9B05" w14:textId="6E16810C" w:rsidR="007875B6" w:rsidRDefault="007875B6" w:rsidP="007875B6">
            <w:pPr>
              <w:rPr>
                <w:rFonts w:ascii="Calibri" w:hAnsi="Calibri" w:cs="Calibri"/>
                <w:b/>
                <w:bCs/>
                <w:sz w:val="22"/>
                <w:szCs w:val="22"/>
                <w:u w:val="single"/>
              </w:rPr>
            </w:pPr>
            <w:r w:rsidRPr="001E221F">
              <w:rPr>
                <w:rFonts w:ascii="Calibri" w:hAnsi="Calibri" w:cs="Calibri"/>
                <w:b/>
                <w:bCs/>
                <w:sz w:val="22"/>
                <w:szCs w:val="22"/>
                <w:u w:val="single"/>
              </w:rPr>
              <w:t xml:space="preserve">Répertoire général – Répertoire Local </w:t>
            </w:r>
            <w:r>
              <w:rPr>
                <w:rFonts w:ascii="Calibri" w:hAnsi="Calibri" w:cs="Calibri"/>
                <w:b/>
                <w:bCs/>
                <w:sz w:val="22"/>
                <w:szCs w:val="22"/>
                <w:u w:val="single"/>
              </w:rPr>
              <w:t>–</w:t>
            </w:r>
            <w:r w:rsidRPr="001E221F">
              <w:rPr>
                <w:rFonts w:ascii="Calibri" w:hAnsi="Calibri" w:cs="Calibri"/>
                <w:b/>
                <w:bCs/>
                <w:sz w:val="22"/>
                <w:szCs w:val="22"/>
                <w:u w:val="single"/>
              </w:rPr>
              <w:t xml:space="preserve"> 1</w:t>
            </w:r>
            <w:r w:rsidR="007B78EA">
              <w:rPr>
                <w:rFonts w:ascii="Calibri" w:hAnsi="Calibri" w:cs="Calibri"/>
                <w:b/>
                <w:bCs/>
                <w:sz w:val="22"/>
                <w:szCs w:val="22"/>
                <w:u w:val="single"/>
              </w:rPr>
              <w:t xml:space="preserve"> </w:t>
            </w:r>
            <w:r w:rsidR="007B78EA" w:rsidRPr="007B78EA">
              <w:rPr>
                <w:rFonts w:ascii="Calibri" w:hAnsi="Calibri" w:cs="Calibri"/>
                <w:b/>
                <w:bCs/>
                <w:sz w:val="22"/>
                <w:szCs w:val="22"/>
                <w:u w:val="single"/>
              </w:rPr>
              <w:t>(signalétique)</w:t>
            </w:r>
          </w:p>
          <w:p w14:paraId="1E96E4FD" w14:textId="77777777" w:rsidR="007875B6" w:rsidRPr="001E221F" w:rsidRDefault="007875B6" w:rsidP="007875B6">
            <w:pPr>
              <w:rPr>
                <w:rFonts w:ascii="Calibri" w:hAnsi="Calibri" w:cs="Calibri"/>
                <w:b/>
                <w:bCs/>
                <w:sz w:val="22"/>
                <w:szCs w:val="22"/>
                <w:u w:val="single"/>
              </w:rPr>
            </w:pPr>
          </w:p>
          <w:p w14:paraId="1DDB7882" w14:textId="77777777" w:rsidR="007875B6" w:rsidRPr="008348D2" w:rsidRDefault="007875B6" w:rsidP="007875B6">
            <w:pPr>
              <w:pStyle w:val="Paragraphedeliste"/>
              <w:numPr>
                <w:ilvl w:val="0"/>
                <w:numId w:val="31"/>
              </w:numPr>
              <w:contextualSpacing/>
              <w:rPr>
                <w:rFonts w:asciiTheme="minorHAnsi" w:hAnsiTheme="minorHAnsi" w:cstheme="minorHAnsi"/>
                <w:b/>
                <w:bCs/>
                <w:sz w:val="22"/>
                <w:szCs w:val="22"/>
              </w:rPr>
            </w:pPr>
            <w:r w:rsidRPr="008348D2">
              <w:rPr>
                <w:rFonts w:asciiTheme="minorHAnsi" w:hAnsiTheme="minorHAnsi" w:cstheme="minorHAnsi"/>
                <w:b/>
                <w:bCs/>
                <w:sz w:val="22"/>
                <w:szCs w:val="22"/>
              </w:rPr>
              <w:t>Enseigne murale</w:t>
            </w:r>
          </w:p>
          <w:p w14:paraId="07AAC85B" w14:textId="77777777" w:rsidR="007875B6" w:rsidRPr="008348D2" w:rsidRDefault="007875B6" w:rsidP="007875B6">
            <w:pPr>
              <w:rPr>
                <w:rFonts w:asciiTheme="minorHAnsi" w:hAnsiTheme="minorHAnsi" w:cstheme="minorHAnsi"/>
                <w:sz w:val="22"/>
                <w:szCs w:val="22"/>
              </w:rPr>
            </w:pPr>
            <w:r w:rsidRPr="008348D2">
              <w:rPr>
                <w:rFonts w:asciiTheme="minorHAnsi" w:hAnsiTheme="minorHAnsi" w:cstheme="minorHAnsi"/>
                <w:sz w:val="22"/>
                <w:szCs w:val="22"/>
              </w:rPr>
              <w:t xml:space="preserve">Panneau mural horizontal de 42x7,5x1,4 cm fabriqué en méthacrylate transparent de 3 mm avec protection UV et la réalisation d'un ongle qui facilite l'extraction/le placement de l'information que vous voulez placer. La partie supérieure de celle-ci est équipée d'une garniture en acier inoxydable satiné AISI-304 de 1,5 cm de large et de 3 mm d'épaisseur. La plieuse est ancrée au mur à l'aide du système de verrouillage repositionnable, qui résout les problèmes de fixation sans nécessiter d'outils spéciaux ou de systèmes de fixation mécaniques compliqués. Le système de verrouillage repositionnable est doté d'un adhésif acrylique qui adhère bien à une variété de matériaux à énergie de surface élevée et moyenne, notamment certains plastiques, le métal, le verre et les surfaces peintes. </w:t>
            </w:r>
          </w:p>
          <w:p w14:paraId="3DD4F638" w14:textId="77777777" w:rsidR="007875B6" w:rsidRPr="008348D2" w:rsidRDefault="007875B6" w:rsidP="007875B6">
            <w:pPr>
              <w:pStyle w:val="Paragraphedeliste"/>
              <w:numPr>
                <w:ilvl w:val="0"/>
                <w:numId w:val="31"/>
              </w:numPr>
              <w:contextualSpacing/>
              <w:rPr>
                <w:rFonts w:asciiTheme="minorHAnsi" w:hAnsiTheme="minorHAnsi" w:cstheme="minorHAnsi"/>
                <w:b/>
                <w:bCs/>
                <w:sz w:val="22"/>
                <w:szCs w:val="22"/>
              </w:rPr>
            </w:pPr>
            <w:r w:rsidRPr="008348D2">
              <w:rPr>
                <w:rFonts w:asciiTheme="minorHAnsi" w:hAnsiTheme="minorHAnsi" w:cstheme="minorHAnsi"/>
                <w:b/>
                <w:bCs/>
                <w:sz w:val="22"/>
                <w:szCs w:val="22"/>
              </w:rPr>
              <w:t xml:space="preserve"> Enseigne murale </w:t>
            </w:r>
          </w:p>
          <w:p w14:paraId="2DF68DCC" w14:textId="77777777" w:rsidR="007875B6" w:rsidRPr="008348D2" w:rsidRDefault="007875B6" w:rsidP="007875B6">
            <w:pPr>
              <w:rPr>
                <w:rFonts w:asciiTheme="minorHAnsi" w:hAnsiTheme="minorHAnsi" w:cstheme="minorHAnsi"/>
                <w:sz w:val="22"/>
                <w:szCs w:val="22"/>
              </w:rPr>
            </w:pPr>
            <w:r w:rsidRPr="008348D2">
              <w:rPr>
                <w:rFonts w:asciiTheme="minorHAnsi" w:hAnsiTheme="minorHAnsi" w:cstheme="minorHAnsi"/>
                <w:sz w:val="22"/>
                <w:szCs w:val="22"/>
              </w:rPr>
              <w:t xml:space="preserve">Panneau mural vertical de 42x59,4x1,4 cm fabriqué en méthacrylate transparent de 3 mm avec protection UV et fabrication d'une languette qui facilite l'extraction/le placement de l'information que vous voulez placer. La partie supérieure de ce dernier est équipée d'une garniture en acier inoxydable AISI-304 satiné de 1,5 cm de large et de 3 mm d'épaisseur. La plieuse est ancrée au mur à l'aide du système de verrouillage repositionnable, qui résout les problèmes de fixation sans nécessiter d'outils spéciaux ou de systèmes de fixation mécaniques compliqués. Le système de verrouillage repositionnable est doté d'un adhésif acrylique qui adhère bien à une variété de matériaux à énergie de surface élevée et moyenne, notamment certains plastiques, le métal, le verre et les surfaces peintes. </w:t>
            </w:r>
          </w:p>
          <w:p w14:paraId="51556D1F" w14:textId="27C64865" w:rsidR="007875B6" w:rsidRPr="00B824B5" w:rsidRDefault="007875B6" w:rsidP="007875B6">
            <w:pPr>
              <w:tabs>
                <w:tab w:val="left" w:pos="284"/>
              </w:tabs>
              <w:suppressAutoHyphens/>
              <w:autoSpaceDN w:val="0"/>
              <w:jc w:val="both"/>
              <w:textAlignment w:val="baseline"/>
              <w:rPr>
                <w:rFonts w:ascii="Calibri" w:hAnsi="Calibri" w:cs="Calibri"/>
                <w:sz w:val="22"/>
                <w:szCs w:val="22"/>
              </w:rPr>
            </w:pPr>
          </w:p>
        </w:tc>
        <w:tc>
          <w:tcPr>
            <w:tcW w:w="1701" w:type="dxa"/>
            <w:tcBorders>
              <w:top w:val="single" w:sz="4" w:space="0" w:color="auto"/>
              <w:left w:val="nil"/>
              <w:bottom w:val="single" w:sz="4" w:space="0" w:color="auto"/>
              <w:right w:val="single" w:sz="4" w:space="0" w:color="auto"/>
            </w:tcBorders>
          </w:tcPr>
          <w:p w14:paraId="1D221112"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EF59EA1"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A85A342" w14:textId="6FD35E14" w:rsidR="007875B6" w:rsidRPr="001E221F" w:rsidRDefault="007875B6" w:rsidP="007875B6">
            <w:pPr>
              <w:rPr>
                <w:rFonts w:ascii="Calibri" w:hAnsi="Calibri" w:cs="Calibri"/>
                <w:b/>
                <w:bCs/>
                <w:sz w:val="22"/>
                <w:szCs w:val="22"/>
                <w:u w:val="single"/>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69CAF994" w14:textId="77777777" w:rsidR="007875B6" w:rsidRPr="001E221F" w:rsidRDefault="007875B6" w:rsidP="007875B6">
            <w:pPr>
              <w:rPr>
                <w:rFonts w:ascii="Calibri" w:hAnsi="Calibri" w:cs="Calibri"/>
                <w:b/>
                <w:bCs/>
                <w:sz w:val="22"/>
                <w:szCs w:val="22"/>
                <w:u w:val="single"/>
              </w:rPr>
            </w:pPr>
          </w:p>
        </w:tc>
      </w:tr>
      <w:tr w:rsidR="007875B6" w:rsidRPr="00B824B5" w14:paraId="4DC04E0A" w14:textId="2AD5A179"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49A09151"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lastRenderedPageBreak/>
              <w:t>2</w:t>
            </w:r>
          </w:p>
        </w:tc>
        <w:tc>
          <w:tcPr>
            <w:tcW w:w="5954" w:type="dxa"/>
            <w:tcBorders>
              <w:top w:val="single" w:sz="4" w:space="0" w:color="auto"/>
              <w:left w:val="nil"/>
              <w:bottom w:val="single" w:sz="4" w:space="0" w:color="auto"/>
              <w:right w:val="single" w:sz="4" w:space="0" w:color="auto"/>
            </w:tcBorders>
            <w:vAlign w:val="center"/>
          </w:tcPr>
          <w:p w14:paraId="66AAA193" w14:textId="29FCBC10" w:rsidR="007875B6" w:rsidRDefault="007875B6" w:rsidP="007875B6">
            <w:pPr>
              <w:rPr>
                <w:rFonts w:ascii="Calibri" w:hAnsi="Calibri" w:cstheme="majorHAnsi"/>
                <w:b/>
                <w:bCs/>
                <w:sz w:val="20"/>
                <w:szCs w:val="20"/>
              </w:rPr>
            </w:pPr>
            <w:r>
              <w:rPr>
                <w:rFonts w:ascii="Calibri" w:hAnsi="Calibri" w:cstheme="majorHAnsi"/>
                <w:b/>
                <w:bCs/>
                <w:sz w:val="20"/>
                <w:szCs w:val="20"/>
              </w:rPr>
              <w:t>R</w:t>
            </w:r>
            <w:r w:rsidRPr="009D27E4">
              <w:rPr>
                <w:rFonts w:ascii="Calibri" w:hAnsi="Calibri" w:cstheme="majorHAnsi"/>
                <w:b/>
                <w:bCs/>
                <w:sz w:val="20"/>
                <w:szCs w:val="20"/>
              </w:rPr>
              <w:t xml:space="preserve">épertoire général </w:t>
            </w:r>
            <w:r>
              <w:rPr>
                <w:rFonts w:ascii="Calibri" w:hAnsi="Calibri" w:cstheme="majorHAnsi"/>
                <w:b/>
                <w:bCs/>
                <w:sz w:val="20"/>
                <w:szCs w:val="20"/>
              </w:rPr>
              <w:t>1</w:t>
            </w:r>
            <w:r w:rsidR="007B78EA">
              <w:rPr>
                <w:rFonts w:ascii="Calibri" w:hAnsi="Calibri" w:cstheme="majorHAnsi"/>
                <w:b/>
                <w:bCs/>
                <w:sz w:val="20"/>
                <w:szCs w:val="20"/>
              </w:rPr>
              <w:t xml:space="preserve"> </w:t>
            </w:r>
            <w:r w:rsidR="007B78EA" w:rsidRPr="007B78EA">
              <w:rPr>
                <w:rFonts w:ascii="Calibri" w:hAnsi="Calibri" w:cstheme="majorHAnsi"/>
                <w:b/>
                <w:bCs/>
                <w:sz w:val="20"/>
                <w:szCs w:val="20"/>
              </w:rPr>
              <w:t>(signalétique)</w:t>
            </w:r>
            <w:r>
              <w:rPr>
                <w:rFonts w:ascii="Calibri" w:hAnsi="Calibri" w:cstheme="majorHAnsi"/>
                <w:b/>
                <w:bCs/>
                <w:sz w:val="20"/>
                <w:szCs w:val="20"/>
              </w:rPr>
              <w:t> :</w:t>
            </w:r>
          </w:p>
          <w:p w14:paraId="3B0575C5" w14:textId="77777777" w:rsidR="007875B6" w:rsidRDefault="007875B6" w:rsidP="007875B6">
            <w:pPr>
              <w:rPr>
                <w:rFonts w:ascii="Calibri" w:hAnsi="Calibri" w:cstheme="majorHAnsi"/>
                <w:b/>
                <w:bCs/>
                <w:sz w:val="20"/>
                <w:szCs w:val="20"/>
              </w:rPr>
            </w:pPr>
          </w:p>
          <w:p w14:paraId="5B83D996" w14:textId="77777777" w:rsidR="007875B6" w:rsidRPr="008348D2" w:rsidRDefault="007875B6" w:rsidP="007875B6">
            <w:pPr>
              <w:pStyle w:val="Paragraphedeliste"/>
              <w:numPr>
                <w:ilvl w:val="0"/>
                <w:numId w:val="31"/>
              </w:numPr>
              <w:contextualSpacing/>
              <w:rPr>
                <w:rFonts w:asciiTheme="minorHAnsi" w:hAnsiTheme="minorHAnsi" w:cstheme="minorHAnsi"/>
                <w:b/>
                <w:bCs/>
                <w:sz w:val="22"/>
                <w:szCs w:val="22"/>
              </w:rPr>
            </w:pPr>
            <w:r w:rsidRPr="008348D2">
              <w:rPr>
                <w:rFonts w:asciiTheme="minorHAnsi" w:hAnsiTheme="minorHAnsi" w:cstheme="minorHAnsi"/>
                <w:b/>
                <w:bCs/>
                <w:sz w:val="22"/>
                <w:szCs w:val="22"/>
              </w:rPr>
              <w:t xml:space="preserve">Panneau graphique </w:t>
            </w:r>
          </w:p>
          <w:p w14:paraId="6C3F3338" w14:textId="77777777" w:rsidR="007875B6" w:rsidRPr="008348D2" w:rsidRDefault="007875B6" w:rsidP="007875B6">
            <w:pPr>
              <w:rPr>
                <w:rFonts w:asciiTheme="minorHAnsi" w:hAnsiTheme="minorHAnsi" w:cstheme="minorHAnsi"/>
                <w:sz w:val="22"/>
                <w:szCs w:val="22"/>
              </w:rPr>
            </w:pPr>
            <w:r w:rsidRPr="008348D2">
              <w:rPr>
                <w:rFonts w:asciiTheme="minorHAnsi" w:hAnsiTheme="minorHAnsi" w:cstheme="minorHAnsi"/>
                <w:sz w:val="22"/>
                <w:szCs w:val="22"/>
              </w:rPr>
              <w:t>Panneau en verre trempé transparent de 50x75x8 cm avec des bords arrondis et polis pour une plus grande sécurité de l'utilisateur. Sur les bords, nous trouvons 4 trous circulaires pour placer les fixations pour l'ancrage au mur.</w:t>
            </w:r>
          </w:p>
          <w:p w14:paraId="4F9CE27B" w14:textId="77777777" w:rsidR="007875B6" w:rsidRPr="008348D2" w:rsidRDefault="007875B6" w:rsidP="007875B6">
            <w:pPr>
              <w:rPr>
                <w:rFonts w:asciiTheme="minorHAnsi" w:hAnsiTheme="minorHAnsi" w:cstheme="minorHAnsi"/>
                <w:color w:val="000000"/>
                <w:sz w:val="22"/>
                <w:szCs w:val="22"/>
              </w:rPr>
            </w:pPr>
            <w:r w:rsidRPr="008348D2">
              <w:rPr>
                <w:rFonts w:asciiTheme="minorHAnsi" w:hAnsiTheme="minorHAnsi" w:cstheme="minorHAnsi"/>
                <w:sz w:val="22"/>
                <w:szCs w:val="22"/>
              </w:rPr>
              <w:t>Jeu de 4 ancrages cylindriques en acier inoxydable satiné AISI-304 avec une longueur de corps de 30 mm et un ø extérieur de 20 mm et avec un filetage pour M.6 à l'intérieur pour assurer une fixation murale facile de l'élément en question au moyen d'une vis en acier inoxydable</w:t>
            </w:r>
            <w:r w:rsidRPr="008348D2">
              <w:rPr>
                <w:rFonts w:asciiTheme="minorHAnsi" w:hAnsiTheme="minorHAnsi" w:cstheme="minorHAnsi"/>
                <w:b/>
                <w:color w:val="000000"/>
                <w:sz w:val="22"/>
                <w:szCs w:val="22"/>
              </w:rPr>
              <w:t>.</w:t>
            </w:r>
          </w:p>
          <w:p w14:paraId="7A84A524" w14:textId="77777777" w:rsidR="007875B6" w:rsidRPr="00B824B5" w:rsidRDefault="007875B6" w:rsidP="007875B6">
            <w:pPr>
              <w:tabs>
                <w:tab w:val="left" w:pos="284"/>
              </w:tabs>
              <w:suppressAutoHyphens/>
              <w:autoSpaceDN w:val="0"/>
              <w:jc w:val="both"/>
              <w:textAlignment w:val="baseline"/>
              <w:rPr>
                <w:rFonts w:ascii="Calibri" w:hAnsi="Calibri" w:cs="Calibri"/>
                <w:sz w:val="22"/>
                <w:szCs w:val="22"/>
              </w:rPr>
            </w:pPr>
          </w:p>
        </w:tc>
        <w:tc>
          <w:tcPr>
            <w:tcW w:w="1701" w:type="dxa"/>
            <w:tcBorders>
              <w:top w:val="single" w:sz="4" w:space="0" w:color="auto"/>
              <w:left w:val="nil"/>
              <w:bottom w:val="single" w:sz="4" w:space="0" w:color="auto"/>
              <w:right w:val="single" w:sz="4" w:space="0" w:color="auto"/>
            </w:tcBorders>
          </w:tcPr>
          <w:p w14:paraId="45507F18"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C289A34"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D50559F" w14:textId="7CB09899" w:rsidR="007875B6" w:rsidRDefault="007875B6" w:rsidP="007875B6">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60A0585A" w14:textId="77777777" w:rsidR="007875B6" w:rsidRDefault="007875B6" w:rsidP="007875B6">
            <w:pPr>
              <w:rPr>
                <w:rFonts w:ascii="Calibri" w:hAnsi="Calibri" w:cstheme="majorHAnsi"/>
                <w:b/>
                <w:bCs/>
                <w:sz w:val="20"/>
                <w:szCs w:val="20"/>
              </w:rPr>
            </w:pPr>
          </w:p>
        </w:tc>
      </w:tr>
      <w:tr w:rsidR="007875B6" w:rsidRPr="00B824B5" w14:paraId="325C3352" w14:textId="026A53C9"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657EA820"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3</w:t>
            </w:r>
          </w:p>
        </w:tc>
        <w:tc>
          <w:tcPr>
            <w:tcW w:w="5954" w:type="dxa"/>
            <w:tcBorders>
              <w:top w:val="single" w:sz="4" w:space="0" w:color="auto"/>
              <w:left w:val="nil"/>
              <w:bottom w:val="single" w:sz="4" w:space="0" w:color="auto"/>
              <w:right w:val="single" w:sz="4" w:space="0" w:color="auto"/>
            </w:tcBorders>
            <w:vAlign w:val="center"/>
          </w:tcPr>
          <w:p w14:paraId="50A95B54" w14:textId="3198B625" w:rsidR="007875B6" w:rsidRDefault="007875B6" w:rsidP="007875B6">
            <w:pPr>
              <w:rPr>
                <w:rFonts w:ascii="Calibri" w:hAnsi="Calibri" w:cs="Calibri"/>
                <w:b/>
                <w:bCs/>
                <w:sz w:val="20"/>
                <w:szCs w:val="20"/>
              </w:rPr>
            </w:pPr>
            <w:r w:rsidRPr="00843D01">
              <w:rPr>
                <w:rFonts w:ascii="Calibri" w:hAnsi="Calibri" w:cs="Calibri"/>
                <w:b/>
                <w:bCs/>
                <w:sz w:val="20"/>
                <w:szCs w:val="20"/>
              </w:rPr>
              <w:t xml:space="preserve">Répertoire général – Répertoire Local </w:t>
            </w:r>
            <w:r>
              <w:rPr>
                <w:rFonts w:ascii="Calibri" w:hAnsi="Calibri" w:cs="Calibri"/>
                <w:b/>
                <w:bCs/>
                <w:sz w:val="20"/>
                <w:szCs w:val="20"/>
              </w:rPr>
              <w:t>–</w:t>
            </w:r>
            <w:r w:rsidRPr="00843D01">
              <w:rPr>
                <w:rFonts w:ascii="Calibri" w:hAnsi="Calibri" w:cs="Calibri"/>
                <w:b/>
                <w:bCs/>
                <w:sz w:val="20"/>
                <w:szCs w:val="20"/>
              </w:rPr>
              <w:t xml:space="preserve"> 2</w:t>
            </w:r>
            <w:r w:rsidR="007B78EA">
              <w:rPr>
                <w:rFonts w:ascii="Calibri" w:hAnsi="Calibri" w:cs="Calibri"/>
                <w:b/>
                <w:bCs/>
                <w:sz w:val="20"/>
                <w:szCs w:val="20"/>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0C218CC5" w14:textId="77777777" w:rsidR="007875B6" w:rsidRPr="00843D01" w:rsidRDefault="007875B6" w:rsidP="007875B6">
            <w:pPr>
              <w:rPr>
                <w:rFonts w:ascii="Calibri" w:hAnsi="Calibri" w:cs="Calibri"/>
                <w:b/>
                <w:bCs/>
                <w:sz w:val="20"/>
                <w:szCs w:val="20"/>
              </w:rPr>
            </w:pPr>
          </w:p>
          <w:p w14:paraId="7E222094" w14:textId="77777777" w:rsidR="007875B6" w:rsidRPr="008348D2" w:rsidRDefault="007875B6" w:rsidP="007875B6">
            <w:pPr>
              <w:pStyle w:val="Paragraphedeliste"/>
              <w:numPr>
                <w:ilvl w:val="0"/>
                <w:numId w:val="31"/>
              </w:numPr>
              <w:contextualSpacing/>
              <w:rPr>
                <w:rFonts w:asciiTheme="minorHAnsi" w:hAnsiTheme="minorHAnsi" w:cstheme="minorHAnsi"/>
                <w:b/>
                <w:bCs/>
                <w:sz w:val="22"/>
                <w:szCs w:val="22"/>
              </w:rPr>
            </w:pPr>
            <w:r w:rsidRPr="008348D2">
              <w:rPr>
                <w:rFonts w:asciiTheme="minorHAnsi" w:hAnsiTheme="minorHAnsi" w:cstheme="minorHAnsi"/>
                <w:b/>
                <w:bCs/>
                <w:sz w:val="22"/>
                <w:szCs w:val="22"/>
              </w:rPr>
              <w:t xml:space="preserve">Enseigne murale </w:t>
            </w:r>
          </w:p>
          <w:p w14:paraId="7E48C4C0" w14:textId="77777777" w:rsidR="007875B6" w:rsidRPr="008348D2" w:rsidRDefault="007875B6" w:rsidP="007875B6">
            <w:pPr>
              <w:rPr>
                <w:rFonts w:asciiTheme="minorHAnsi" w:hAnsiTheme="minorHAnsi" w:cstheme="minorHAnsi"/>
                <w:sz w:val="22"/>
                <w:szCs w:val="22"/>
              </w:rPr>
            </w:pPr>
            <w:r w:rsidRPr="008348D2">
              <w:rPr>
                <w:rFonts w:asciiTheme="minorHAnsi" w:hAnsiTheme="minorHAnsi" w:cstheme="minorHAnsi"/>
                <w:sz w:val="22"/>
                <w:szCs w:val="22"/>
              </w:rPr>
              <w:t xml:space="preserve">Panneau mural horizontal de 42x7,5x1,4 cm en polycarbonate transparent de 3 mm avec protection contre les rayons UV et un ongle intégré pour faciliter le positionnement de l'affiche. Dans la partie supérieure est placée une garniture en acier inoxydable AISI-304 satiné de mesures 25x3mm. Son ancrage se fait en fixant 6 pièces de velcro au mur avec des vis et des chevilles et l'autre partie de l'ensemble collée sur le dos de la plaque pour que sa fixation soit facile. </w:t>
            </w:r>
          </w:p>
          <w:p w14:paraId="48B0E4AC" w14:textId="77777777" w:rsidR="007875B6" w:rsidRPr="008348D2" w:rsidRDefault="007875B6" w:rsidP="007875B6">
            <w:pPr>
              <w:pStyle w:val="Paragraphedeliste"/>
              <w:numPr>
                <w:ilvl w:val="0"/>
                <w:numId w:val="31"/>
              </w:numPr>
              <w:contextualSpacing/>
              <w:rPr>
                <w:rFonts w:asciiTheme="minorHAnsi" w:hAnsiTheme="minorHAnsi" w:cstheme="minorHAnsi"/>
                <w:b/>
                <w:bCs/>
                <w:sz w:val="22"/>
                <w:szCs w:val="22"/>
              </w:rPr>
            </w:pPr>
            <w:r w:rsidRPr="008348D2">
              <w:rPr>
                <w:rFonts w:asciiTheme="minorHAnsi" w:hAnsiTheme="minorHAnsi" w:cstheme="minorHAnsi"/>
                <w:b/>
                <w:bCs/>
                <w:sz w:val="22"/>
                <w:szCs w:val="22"/>
              </w:rPr>
              <w:t xml:space="preserve">Enseigne murale </w:t>
            </w:r>
          </w:p>
          <w:p w14:paraId="45417C1E" w14:textId="77777777" w:rsidR="007875B6" w:rsidRPr="008348D2" w:rsidRDefault="007875B6" w:rsidP="007875B6">
            <w:pPr>
              <w:rPr>
                <w:rFonts w:asciiTheme="minorHAnsi" w:hAnsiTheme="minorHAnsi" w:cstheme="minorHAnsi"/>
                <w:sz w:val="22"/>
                <w:szCs w:val="22"/>
              </w:rPr>
            </w:pPr>
            <w:r w:rsidRPr="008348D2">
              <w:rPr>
                <w:rFonts w:asciiTheme="minorHAnsi" w:hAnsiTheme="minorHAnsi" w:cstheme="minorHAnsi"/>
                <w:sz w:val="22"/>
                <w:szCs w:val="22"/>
              </w:rPr>
              <w:t xml:space="preserve">Panneau mural vertical de 42x59,4x1,2 cm avec polycarbonate transparent de 3 mm avec protection contre les rayons UV et un clou intégré pour faciliter le placement de l'affiche, avec une garniture en acier inoxydable AISI-304 satiné de 25x3mm. Son ancrage se fait en fixant 6 pièces de velcro au mur avec des vis et des chevilles et l'autre partie du set collée au dos de la plaque pour sa fixation. </w:t>
            </w:r>
          </w:p>
          <w:p w14:paraId="22ABC2C8" w14:textId="77777777" w:rsidR="007875B6" w:rsidRPr="00843D01" w:rsidRDefault="007875B6" w:rsidP="007875B6">
            <w:pPr>
              <w:tabs>
                <w:tab w:val="left" w:pos="284"/>
              </w:tabs>
              <w:suppressAutoHyphens/>
              <w:autoSpaceDN w:val="0"/>
              <w:jc w:val="both"/>
              <w:textAlignment w:val="baseline"/>
              <w:rPr>
                <w:rFonts w:ascii="Calibri" w:hAnsi="Calibri" w:cs="Calibri"/>
                <w:sz w:val="20"/>
                <w:szCs w:val="20"/>
              </w:rPr>
            </w:pPr>
          </w:p>
        </w:tc>
        <w:tc>
          <w:tcPr>
            <w:tcW w:w="1701" w:type="dxa"/>
            <w:tcBorders>
              <w:top w:val="single" w:sz="4" w:space="0" w:color="auto"/>
              <w:left w:val="nil"/>
              <w:bottom w:val="single" w:sz="4" w:space="0" w:color="auto"/>
              <w:right w:val="single" w:sz="4" w:space="0" w:color="auto"/>
            </w:tcBorders>
          </w:tcPr>
          <w:p w14:paraId="767E63CB"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9C74726"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74BD7DE" w14:textId="1D0165EE" w:rsidR="007875B6" w:rsidRPr="00843D01" w:rsidRDefault="007875B6" w:rsidP="007875B6">
            <w:pPr>
              <w:rPr>
                <w:rFonts w:ascii="Calibri" w:hAnsi="Calibri" w:cs="Calibr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441CE663" w14:textId="77777777" w:rsidR="007875B6" w:rsidRPr="00843D01" w:rsidRDefault="007875B6" w:rsidP="007875B6">
            <w:pPr>
              <w:rPr>
                <w:rFonts w:ascii="Calibri" w:hAnsi="Calibri" w:cs="Calibri"/>
                <w:b/>
                <w:bCs/>
                <w:sz w:val="20"/>
                <w:szCs w:val="20"/>
              </w:rPr>
            </w:pPr>
          </w:p>
        </w:tc>
      </w:tr>
      <w:tr w:rsidR="007875B6" w:rsidRPr="00B824B5" w14:paraId="53B11FF5" w14:textId="23BF4FCB"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1629A144"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4</w:t>
            </w:r>
          </w:p>
        </w:tc>
        <w:tc>
          <w:tcPr>
            <w:tcW w:w="5954" w:type="dxa"/>
            <w:tcBorders>
              <w:top w:val="single" w:sz="4" w:space="0" w:color="auto"/>
              <w:left w:val="nil"/>
              <w:bottom w:val="single" w:sz="4" w:space="0" w:color="auto"/>
              <w:right w:val="single" w:sz="4" w:space="0" w:color="auto"/>
            </w:tcBorders>
            <w:vAlign w:val="center"/>
          </w:tcPr>
          <w:p w14:paraId="7C43585F" w14:textId="3801404B" w:rsidR="007875B6" w:rsidRDefault="007875B6" w:rsidP="007875B6">
            <w:pPr>
              <w:rPr>
                <w:rFonts w:ascii="Calibri" w:hAnsi="Calibri" w:cs="Calibri"/>
                <w:b/>
                <w:bCs/>
                <w:sz w:val="20"/>
                <w:szCs w:val="20"/>
              </w:rPr>
            </w:pPr>
            <w:r w:rsidRPr="00843D01">
              <w:rPr>
                <w:rFonts w:ascii="Calibri" w:hAnsi="Calibri" w:cs="Calibri"/>
                <w:b/>
                <w:bCs/>
                <w:sz w:val="20"/>
                <w:szCs w:val="20"/>
              </w:rPr>
              <w:t>Numéro d’étage</w:t>
            </w:r>
            <w:r>
              <w:rPr>
                <w:rFonts w:ascii="Calibri" w:hAnsi="Calibri" w:cs="Calibri"/>
                <w:b/>
                <w:bCs/>
                <w:sz w:val="20"/>
                <w:szCs w:val="20"/>
              </w:rPr>
              <w:t>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r>
              <w:rPr>
                <w:rFonts w:ascii="Calibri" w:hAnsi="Calibri" w:cs="Calibri"/>
                <w:b/>
                <w:bCs/>
                <w:sz w:val="20"/>
                <w:szCs w:val="20"/>
              </w:rPr>
              <w:t>:</w:t>
            </w:r>
          </w:p>
          <w:p w14:paraId="3EA22DAC" w14:textId="77777777" w:rsidR="007875B6" w:rsidRPr="00843D01" w:rsidRDefault="007875B6" w:rsidP="007875B6">
            <w:pPr>
              <w:rPr>
                <w:rFonts w:ascii="Calibri" w:hAnsi="Calibri" w:cs="Calibri"/>
                <w:b/>
                <w:bCs/>
                <w:sz w:val="20"/>
                <w:szCs w:val="20"/>
              </w:rPr>
            </w:pPr>
          </w:p>
          <w:p w14:paraId="6EBEEE62" w14:textId="77777777" w:rsidR="007875B6" w:rsidRPr="008348D2" w:rsidRDefault="007875B6" w:rsidP="007875B6">
            <w:pPr>
              <w:rPr>
                <w:rFonts w:asciiTheme="minorHAnsi" w:hAnsiTheme="minorHAnsi" w:cstheme="minorHAnsi"/>
                <w:sz w:val="22"/>
                <w:szCs w:val="22"/>
              </w:rPr>
            </w:pPr>
            <w:r w:rsidRPr="0058257F">
              <w:rPr>
                <w:rFonts w:asciiTheme="minorHAnsi" w:hAnsiTheme="minorHAnsi" w:cstheme="minorHAnsi"/>
                <w:sz w:val="22"/>
                <w:szCs w:val="22"/>
              </w:rPr>
              <w:t xml:space="preserve">Caractère numérique/alphabétique en finition argentée mate. L'élément est fabriqué en alliage d'aluminium recuit 1050, d'une épaisseur de 3 mm. La hauteur de la pièce est de 250 mm et le bord est complètement droit. La principale raison d'utiliser ce matériau est d'améliorer sa malléabilité. Tout processus de manipulation de la tôle d’aluminium peut provoquer des fissures ou de la fatigue dans le matériau, mais le recuit empêche ces problèmes de se produire. La pièce est découpée au laser en utilisant de l'azote pour améliorer la ligne de coupe et s'assurer qu'elle ne provoque pas de marches sur le périmètre. Le périmètre est poli pour éviter la sensation de coupe. La finition </w:t>
            </w:r>
            <w:r w:rsidRPr="0058257F">
              <w:rPr>
                <w:rFonts w:asciiTheme="minorHAnsi" w:hAnsiTheme="minorHAnsi" w:cstheme="minorHAnsi"/>
                <w:sz w:val="22"/>
                <w:szCs w:val="22"/>
              </w:rPr>
              <w:lastRenderedPageBreak/>
              <w:t xml:space="preserve">est anodisée en argent mat, son procédé est électrolytique, c'est-à-dire qu’il utilise un courant électrique pour générer une réaction d'électrolyse qui recouvre pratiquement toute la surface d'un film d'aluminium très résistant aux agents extérieurs (pluie, soleil, changements brusques de température, etc.). L'élément est ancré au mur à l’aide du système de verrouillage repositionnable 3M™ Dual Lock™ SJ3550, qui résout les problèmes de fixation sans nécessiter d'outils spéciaux ou de systèmes de </w:t>
            </w:r>
            <w:proofErr w:type="gramStart"/>
            <w:r w:rsidRPr="0058257F">
              <w:rPr>
                <w:rFonts w:asciiTheme="minorHAnsi" w:hAnsiTheme="minorHAnsi" w:cstheme="minorHAnsi"/>
                <w:sz w:val="22"/>
                <w:szCs w:val="22"/>
              </w:rPr>
              <w:t>fixation  mécaniques</w:t>
            </w:r>
            <w:proofErr w:type="gramEnd"/>
            <w:r w:rsidRPr="0058257F">
              <w:rPr>
                <w:rFonts w:asciiTheme="minorHAnsi" w:hAnsiTheme="minorHAnsi" w:cstheme="minorHAnsi"/>
                <w:sz w:val="22"/>
                <w:szCs w:val="22"/>
              </w:rPr>
              <w:t xml:space="preserve"> compliqués. Notre système de verrouillage repositionnable est doté d’un adhésif acrylique qui adhère bien à une variété de matériaux à énergie de surface élevée et moyenne, notamment certains plastiques, le métal, le verre et les surfaces peintes. Pour le rendre plus sûr, nous visons la partie attachée au mur.</w:t>
            </w:r>
          </w:p>
          <w:p w14:paraId="601D00B6" w14:textId="2EACA783" w:rsidR="007875B6" w:rsidRPr="00E92948" w:rsidRDefault="007875B6" w:rsidP="007875B6">
            <w:pPr>
              <w:rPr>
                <w:rFonts w:asciiTheme="minorHAnsi" w:hAnsiTheme="minorHAnsi" w:cstheme="minorHAnsi"/>
                <w:sz w:val="22"/>
                <w:szCs w:val="22"/>
              </w:rPr>
            </w:pPr>
          </w:p>
        </w:tc>
        <w:tc>
          <w:tcPr>
            <w:tcW w:w="1701" w:type="dxa"/>
            <w:tcBorders>
              <w:top w:val="single" w:sz="4" w:space="0" w:color="auto"/>
              <w:left w:val="nil"/>
              <w:bottom w:val="single" w:sz="4" w:space="0" w:color="auto"/>
              <w:right w:val="single" w:sz="4" w:space="0" w:color="auto"/>
            </w:tcBorders>
          </w:tcPr>
          <w:p w14:paraId="66BC3401"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5D23F62F"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3E06A7D" w14:textId="47A85186" w:rsidR="007875B6" w:rsidRPr="00843D01" w:rsidRDefault="007875B6" w:rsidP="007875B6">
            <w:pPr>
              <w:rPr>
                <w:rFonts w:ascii="Calibri" w:hAnsi="Calibri" w:cs="Calibr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7D64D178" w14:textId="77777777" w:rsidR="007875B6" w:rsidRPr="00843D01" w:rsidRDefault="007875B6" w:rsidP="007875B6">
            <w:pPr>
              <w:rPr>
                <w:rFonts w:ascii="Calibri" w:hAnsi="Calibri" w:cs="Calibri"/>
                <w:b/>
                <w:bCs/>
                <w:sz w:val="20"/>
                <w:szCs w:val="20"/>
              </w:rPr>
            </w:pPr>
          </w:p>
        </w:tc>
      </w:tr>
      <w:tr w:rsidR="007875B6" w:rsidRPr="00B824B5" w14:paraId="2BD4ED80" w14:textId="1FC4E7AD"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4D23CBAD"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lastRenderedPageBreak/>
              <w:t>5</w:t>
            </w:r>
          </w:p>
        </w:tc>
        <w:tc>
          <w:tcPr>
            <w:tcW w:w="5954" w:type="dxa"/>
            <w:tcBorders>
              <w:top w:val="single" w:sz="4" w:space="0" w:color="auto"/>
              <w:left w:val="nil"/>
              <w:bottom w:val="single" w:sz="4" w:space="0" w:color="auto"/>
              <w:right w:val="single" w:sz="4" w:space="0" w:color="auto"/>
            </w:tcBorders>
            <w:vAlign w:val="center"/>
          </w:tcPr>
          <w:p w14:paraId="2DCC09B5" w14:textId="28569C9E" w:rsidR="007875B6" w:rsidRPr="009E7935" w:rsidRDefault="007875B6" w:rsidP="007875B6">
            <w:pPr>
              <w:rPr>
                <w:rFonts w:ascii="Calibri" w:hAnsi="Calibri" w:cstheme="majorHAnsi"/>
                <w:b/>
                <w:bCs/>
                <w:sz w:val="20"/>
                <w:szCs w:val="20"/>
              </w:rPr>
            </w:pPr>
            <w:r w:rsidRPr="009E7935">
              <w:rPr>
                <w:rFonts w:ascii="Calibri" w:hAnsi="Calibri" w:cstheme="majorHAnsi"/>
                <w:b/>
                <w:bCs/>
                <w:sz w:val="20"/>
                <w:szCs w:val="20"/>
              </w:rPr>
              <w:t>Balise directionnelle – 1</w:t>
            </w:r>
            <w:r w:rsidR="007B78EA">
              <w:rPr>
                <w:rFonts w:ascii="Calibri" w:hAnsi="Calibri" w:cstheme="majorHAnsi"/>
                <w:b/>
                <w:bCs/>
                <w:sz w:val="20"/>
                <w:szCs w:val="20"/>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079D3202" w14:textId="77777777" w:rsidR="007875B6" w:rsidRPr="009E7935" w:rsidRDefault="007875B6" w:rsidP="007875B6">
            <w:pPr>
              <w:rPr>
                <w:rFonts w:ascii="Calibri" w:hAnsi="Calibri" w:cstheme="majorHAnsi"/>
                <w:b/>
                <w:bCs/>
                <w:sz w:val="20"/>
                <w:szCs w:val="20"/>
              </w:rPr>
            </w:pPr>
          </w:p>
          <w:p w14:paraId="3494349E" w14:textId="77777777" w:rsidR="007875B6" w:rsidRPr="008348D2" w:rsidRDefault="007875B6" w:rsidP="007875B6">
            <w:pPr>
              <w:pStyle w:val="Paragraphedeliste"/>
              <w:numPr>
                <w:ilvl w:val="0"/>
                <w:numId w:val="31"/>
              </w:numPr>
              <w:contextualSpacing/>
              <w:rPr>
                <w:rFonts w:asciiTheme="minorHAnsi" w:hAnsiTheme="minorHAnsi" w:cstheme="minorHAnsi"/>
                <w:b/>
                <w:bCs/>
                <w:sz w:val="22"/>
                <w:szCs w:val="22"/>
              </w:rPr>
            </w:pPr>
            <w:r w:rsidRPr="008348D2">
              <w:rPr>
                <w:rFonts w:asciiTheme="minorHAnsi" w:hAnsiTheme="minorHAnsi" w:cstheme="minorHAnsi"/>
                <w:b/>
                <w:bCs/>
                <w:sz w:val="22"/>
                <w:szCs w:val="22"/>
              </w:rPr>
              <w:t xml:space="preserve">Enseigne murale </w:t>
            </w:r>
          </w:p>
          <w:p w14:paraId="34B36C96" w14:textId="77777777" w:rsidR="007875B6" w:rsidRPr="008348D2" w:rsidRDefault="007875B6" w:rsidP="007875B6">
            <w:pPr>
              <w:rPr>
                <w:rFonts w:asciiTheme="minorHAnsi" w:hAnsiTheme="minorHAnsi" w:cstheme="minorHAnsi"/>
                <w:sz w:val="22"/>
                <w:szCs w:val="22"/>
              </w:rPr>
            </w:pPr>
            <w:r w:rsidRPr="008348D2">
              <w:rPr>
                <w:rFonts w:asciiTheme="minorHAnsi" w:hAnsiTheme="minorHAnsi" w:cstheme="minorHAnsi"/>
                <w:sz w:val="22"/>
                <w:szCs w:val="22"/>
              </w:rPr>
              <w:t xml:space="preserve">Panneau mural horizontal de 42x7,5x1,4 cm en polycarbonate transparent de 3 mm avec traitement anti-UV et ongle intégré pour faciliter le positionnement de l'affiche. Sur la partie supérieure est placée une garniture en acier inoxydable AISI-304 satiné de 25x3mm. Son ancrage se fait en fixant 6 pièces de velcro au mur avec des vis et des chevilles et l'autre partie de l'ensemble collée au dos de la plaque pour que sa fixation soit facile. </w:t>
            </w:r>
          </w:p>
          <w:p w14:paraId="62599281" w14:textId="77777777" w:rsidR="007875B6" w:rsidRPr="008348D2" w:rsidRDefault="007875B6" w:rsidP="007875B6">
            <w:pPr>
              <w:pStyle w:val="Paragraphedeliste"/>
              <w:numPr>
                <w:ilvl w:val="0"/>
                <w:numId w:val="31"/>
              </w:numPr>
              <w:contextualSpacing/>
              <w:rPr>
                <w:rFonts w:asciiTheme="minorHAnsi" w:hAnsiTheme="minorHAnsi" w:cstheme="minorHAnsi"/>
                <w:b/>
                <w:bCs/>
                <w:sz w:val="22"/>
                <w:szCs w:val="22"/>
              </w:rPr>
            </w:pPr>
            <w:r w:rsidRPr="008348D2">
              <w:rPr>
                <w:rFonts w:asciiTheme="minorHAnsi" w:hAnsiTheme="minorHAnsi" w:cstheme="minorHAnsi"/>
                <w:b/>
                <w:bCs/>
                <w:sz w:val="22"/>
                <w:szCs w:val="22"/>
              </w:rPr>
              <w:t xml:space="preserve">Enseigne murale </w:t>
            </w:r>
          </w:p>
          <w:p w14:paraId="21563ACD" w14:textId="77777777" w:rsidR="007875B6" w:rsidRDefault="007875B6" w:rsidP="007875B6">
            <w:pPr>
              <w:rPr>
                <w:rFonts w:asciiTheme="minorHAnsi" w:hAnsiTheme="minorHAnsi" w:cstheme="minorHAnsi"/>
                <w:sz w:val="22"/>
                <w:szCs w:val="22"/>
              </w:rPr>
            </w:pPr>
            <w:r w:rsidRPr="008348D2">
              <w:rPr>
                <w:rFonts w:asciiTheme="minorHAnsi" w:hAnsiTheme="minorHAnsi" w:cstheme="minorHAnsi"/>
                <w:sz w:val="22"/>
                <w:szCs w:val="22"/>
              </w:rPr>
              <w:t>Panneau mural vertical de 42x29,7x1,2 cm avec polycarbonate transparent de 3 mm avec protection contre les rayons UV et ongle intégré pour un positionnement facile de l'affiche. Sur la partie supérieure se trouve une garniture en acier inox AISI-304 satiné de 25x3mm, ancrée au mur par 6 pièces de velcro avec des vis et des chevilles et l'autre partie de l'ensemble est collée à l'arrière du panneau afin de le maintenir en place</w:t>
            </w:r>
            <w:r>
              <w:rPr>
                <w:rFonts w:asciiTheme="minorHAnsi" w:hAnsiTheme="minorHAnsi" w:cstheme="minorHAnsi"/>
                <w:sz w:val="22"/>
                <w:szCs w:val="22"/>
              </w:rPr>
              <w:t>.</w:t>
            </w:r>
          </w:p>
          <w:p w14:paraId="527D4BE2" w14:textId="77777777" w:rsidR="007875B6" w:rsidRPr="009E7935" w:rsidRDefault="007875B6" w:rsidP="007875B6">
            <w:pPr>
              <w:tabs>
                <w:tab w:val="left" w:pos="284"/>
              </w:tabs>
              <w:suppressAutoHyphens/>
              <w:autoSpaceDN w:val="0"/>
              <w:jc w:val="both"/>
              <w:textAlignment w:val="baseline"/>
              <w:rPr>
                <w:rFonts w:ascii="Calibri" w:hAnsi="Calibri" w:cs="Calibri"/>
                <w:b/>
                <w:sz w:val="20"/>
                <w:szCs w:val="20"/>
              </w:rPr>
            </w:pPr>
          </w:p>
        </w:tc>
        <w:tc>
          <w:tcPr>
            <w:tcW w:w="1701" w:type="dxa"/>
            <w:tcBorders>
              <w:top w:val="single" w:sz="4" w:space="0" w:color="auto"/>
              <w:left w:val="nil"/>
              <w:bottom w:val="single" w:sz="4" w:space="0" w:color="auto"/>
              <w:right w:val="single" w:sz="4" w:space="0" w:color="auto"/>
            </w:tcBorders>
          </w:tcPr>
          <w:p w14:paraId="5BEDF2EB"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28D101D"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4F7A5DD" w14:textId="08B01436" w:rsidR="007875B6" w:rsidRPr="009E7935" w:rsidRDefault="007875B6" w:rsidP="007875B6">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5FF88DB8" w14:textId="77777777" w:rsidR="007875B6" w:rsidRPr="009E7935" w:rsidRDefault="007875B6" w:rsidP="007875B6">
            <w:pPr>
              <w:rPr>
                <w:rFonts w:ascii="Calibri" w:hAnsi="Calibri" w:cstheme="majorHAnsi"/>
                <w:b/>
                <w:bCs/>
                <w:sz w:val="20"/>
                <w:szCs w:val="20"/>
              </w:rPr>
            </w:pPr>
          </w:p>
        </w:tc>
      </w:tr>
      <w:tr w:rsidR="007875B6" w:rsidRPr="00B824B5" w14:paraId="5285B6BE" w14:textId="5D61BCAF"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22A81D85"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6</w:t>
            </w:r>
          </w:p>
        </w:tc>
        <w:tc>
          <w:tcPr>
            <w:tcW w:w="5954" w:type="dxa"/>
            <w:tcBorders>
              <w:top w:val="single" w:sz="4" w:space="0" w:color="auto"/>
              <w:left w:val="nil"/>
              <w:bottom w:val="single" w:sz="4" w:space="0" w:color="auto"/>
              <w:right w:val="single" w:sz="4" w:space="0" w:color="auto"/>
            </w:tcBorders>
            <w:vAlign w:val="center"/>
          </w:tcPr>
          <w:p w14:paraId="041A9F72" w14:textId="63B706A9" w:rsidR="007875B6" w:rsidRDefault="007875B6" w:rsidP="007875B6">
            <w:pPr>
              <w:rPr>
                <w:rFonts w:ascii="Calibri" w:hAnsi="Calibri" w:cstheme="majorHAnsi"/>
                <w:b/>
                <w:bCs/>
                <w:sz w:val="20"/>
                <w:szCs w:val="20"/>
              </w:rPr>
            </w:pPr>
            <w:r w:rsidRPr="002C10FA">
              <w:rPr>
                <w:rFonts w:ascii="Calibri" w:hAnsi="Calibri" w:cstheme="majorHAnsi"/>
                <w:b/>
                <w:bCs/>
                <w:sz w:val="20"/>
                <w:szCs w:val="20"/>
              </w:rPr>
              <w:t xml:space="preserve">Balise directionnelle - murale </w:t>
            </w:r>
            <w:r>
              <w:rPr>
                <w:rFonts w:ascii="Calibri" w:hAnsi="Calibri" w:cstheme="majorHAnsi"/>
                <w:b/>
                <w:bCs/>
                <w:sz w:val="20"/>
                <w:szCs w:val="20"/>
              </w:rPr>
              <w:t>ex</w:t>
            </w:r>
            <w:r w:rsidRPr="002C10FA">
              <w:rPr>
                <w:rFonts w:ascii="Calibri" w:hAnsi="Calibri" w:cstheme="majorHAnsi"/>
                <w:b/>
                <w:bCs/>
                <w:sz w:val="20"/>
                <w:szCs w:val="20"/>
              </w:rPr>
              <w:t>térieure</w:t>
            </w:r>
            <w:r w:rsidR="007B78EA">
              <w:rPr>
                <w:rFonts w:ascii="Calibri" w:hAnsi="Calibri" w:cstheme="majorHAnsi"/>
                <w:b/>
                <w:bCs/>
                <w:sz w:val="20"/>
                <w:szCs w:val="20"/>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0C638B25" w14:textId="77777777" w:rsidR="007875B6" w:rsidRPr="00B77982" w:rsidRDefault="007875B6" w:rsidP="007875B6">
            <w:pPr>
              <w:pStyle w:val="Paragraphedeliste"/>
              <w:numPr>
                <w:ilvl w:val="0"/>
                <w:numId w:val="31"/>
              </w:numPr>
              <w:contextualSpacing/>
              <w:rPr>
                <w:rFonts w:asciiTheme="minorHAnsi" w:hAnsiTheme="minorHAnsi" w:cstheme="minorHAnsi"/>
                <w:b/>
                <w:bCs/>
                <w:sz w:val="22"/>
                <w:szCs w:val="22"/>
              </w:rPr>
            </w:pPr>
            <w:r w:rsidRPr="00B77982">
              <w:rPr>
                <w:rFonts w:asciiTheme="minorHAnsi" w:hAnsiTheme="minorHAnsi" w:cstheme="minorHAnsi"/>
                <w:b/>
                <w:bCs/>
                <w:sz w:val="22"/>
                <w:szCs w:val="22"/>
              </w:rPr>
              <w:t xml:space="preserve">Panneau graphique </w:t>
            </w:r>
          </w:p>
          <w:p w14:paraId="61DDBCCB" w14:textId="77777777" w:rsidR="007875B6" w:rsidRPr="00B77982" w:rsidRDefault="007875B6" w:rsidP="007875B6">
            <w:pPr>
              <w:rPr>
                <w:rFonts w:asciiTheme="minorHAnsi" w:hAnsiTheme="minorHAnsi" w:cstheme="minorHAnsi"/>
                <w:sz w:val="22"/>
                <w:szCs w:val="22"/>
              </w:rPr>
            </w:pPr>
            <w:r w:rsidRPr="00B77982">
              <w:rPr>
                <w:rFonts w:asciiTheme="minorHAnsi" w:hAnsiTheme="minorHAnsi" w:cstheme="minorHAnsi"/>
                <w:sz w:val="22"/>
                <w:szCs w:val="22"/>
              </w:rPr>
              <w:t>Panneau en verre de 75x30x0,8 cm trempé avec des bords arrondis et polis pour une plus grande sécurité de l'utilisateur. Sur les bords, nous trouvons 4 trous circulaires pour placer les fixations pour l'ancrage au mur.</w:t>
            </w:r>
          </w:p>
          <w:p w14:paraId="12A093FC" w14:textId="77777777" w:rsidR="007875B6" w:rsidRDefault="007875B6" w:rsidP="007875B6">
            <w:r w:rsidRPr="00B77982">
              <w:rPr>
                <w:rFonts w:asciiTheme="minorHAnsi" w:hAnsiTheme="minorHAnsi" w:cstheme="minorHAnsi"/>
                <w:sz w:val="22"/>
                <w:szCs w:val="22"/>
              </w:rPr>
              <w:t>Jeu de 4 ancrages cylindriques en acier inox AISI-304 satiné avec un corps de 30 mm de long et un ø extérieur de 20 mm et avec un filetage pour M.6 à l'intérieur pour assurer la fixation murale facile de l'élément en question au moyen de vis en acier inox</w:t>
            </w:r>
            <w:r>
              <w:t>.</w:t>
            </w:r>
          </w:p>
          <w:p w14:paraId="58ABD135" w14:textId="77777777" w:rsidR="007875B6" w:rsidRPr="009E7935" w:rsidRDefault="007875B6" w:rsidP="007875B6">
            <w:pPr>
              <w:tabs>
                <w:tab w:val="left" w:pos="284"/>
              </w:tabs>
              <w:suppressAutoHyphens/>
              <w:autoSpaceDN w:val="0"/>
              <w:jc w:val="both"/>
              <w:textAlignment w:val="baseline"/>
              <w:rPr>
                <w:rFonts w:ascii="Calibri" w:hAnsi="Calibri" w:cs="Calibri"/>
                <w:b/>
                <w:sz w:val="20"/>
                <w:szCs w:val="20"/>
              </w:rPr>
            </w:pPr>
          </w:p>
        </w:tc>
        <w:tc>
          <w:tcPr>
            <w:tcW w:w="1701" w:type="dxa"/>
            <w:tcBorders>
              <w:top w:val="single" w:sz="4" w:space="0" w:color="auto"/>
              <w:left w:val="nil"/>
              <w:bottom w:val="single" w:sz="4" w:space="0" w:color="auto"/>
              <w:right w:val="single" w:sz="4" w:space="0" w:color="auto"/>
            </w:tcBorders>
          </w:tcPr>
          <w:p w14:paraId="6A2F8A56"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CDB025F"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188FCCF" w14:textId="38F6DD64" w:rsidR="007875B6" w:rsidRPr="002C10FA" w:rsidRDefault="007875B6" w:rsidP="007875B6">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0990748C" w14:textId="77777777" w:rsidR="007875B6" w:rsidRPr="002C10FA" w:rsidRDefault="007875B6" w:rsidP="007875B6">
            <w:pPr>
              <w:rPr>
                <w:rFonts w:ascii="Calibri" w:hAnsi="Calibri" w:cstheme="majorHAnsi"/>
                <w:b/>
                <w:bCs/>
                <w:sz w:val="20"/>
                <w:szCs w:val="20"/>
              </w:rPr>
            </w:pPr>
          </w:p>
        </w:tc>
      </w:tr>
      <w:tr w:rsidR="007875B6" w:rsidRPr="00B824B5" w14:paraId="6C8B73A5" w14:textId="05D3D2B7"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6EC084B7"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lastRenderedPageBreak/>
              <w:t>7</w:t>
            </w:r>
          </w:p>
        </w:tc>
        <w:tc>
          <w:tcPr>
            <w:tcW w:w="5954" w:type="dxa"/>
            <w:tcBorders>
              <w:top w:val="single" w:sz="4" w:space="0" w:color="auto"/>
              <w:left w:val="nil"/>
              <w:bottom w:val="single" w:sz="4" w:space="0" w:color="auto"/>
              <w:right w:val="single" w:sz="4" w:space="0" w:color="auto"/>
            </w:tcBorders>
            <w:vAlign w:val="center"/>
          </w:tcPr>
          <w:p w14:paraId="3559F507" w14:textId="07A41463" w:rsidR="007875B6" w:rsidRDefault="007875B6" w:rsidP="007875B6">
            <w:pPr>
              <w:rPr>
                <w:rFonts w:asciiTheme="minorHAnsi" w:hAnsiTheme="minorHAnsi" w:cstheme="minorHAnsi"/>
                <w:b/>
                <w:bCs/>
                <w:sz w:val="22"/>
                <w:szCs w:val="22"/>
              </w:rPr>
            </w:pPr>
            <w:r w:rsidRPr="009D134E">
              <w:rPr>
                <w:rFonts w:asciiTheme="minorHAnsi" w:hAnsiTheme="minorHAnsi" w:cstheme="minorHAnsi"/>
                <w:b/>
                <w:bCs/>
                <w:sz w:val="22"/>
                <w:szCs w:val="22"/>
              </w:rPr>
              <w:t xml:space="preserve">Balise directionnelle </w:t>
            </w:r>
            <w:r>
              <w:rPr>
                <w:rFonts w:asciiTheme="minorHAnsi" w:hAnsiTheme="minorHAnsi" w:cstheme="minorHAnsi"/>
                <w:b/>
                <w:bCs/>
                <w:sz w:val="22"/>
                <w:szCs w:val="22"/>
              </w:rPr>
              <w:t>–</w:t>
            </w:r>
            <w:r w:rsidRPr="009D134E">
              <w:rPr>
                <w:rFonts w:asciiTheme="minorHAnsi" w:hAnsiTheme="minorHAnsi" w:cstheme="minorHAnsi"/>
                <w:b/>
                <w:bCs/>
                <w:sz w:val="22"/>
                <w:szCs w:val="22"/>
              </w:rPr>
              <w:t xml:space="preserve"> 2</w:t>
            </w:r>
            <w:r w:rsidR="007B78EA">
              <w:rPr>
                <w:rFonts w:asciiTheme="minorHAnsi" w:hAnsiTheme="minorHAnsi" w:cstheme="minorHAnsi"/>
                <w:b/>
                <w:bCs/>
                <w:sz w:val="22"/>
                <w:szCs w:val="22"/>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5719D626" w14:textId="77777777" w:rsidR="007875B6" w:rsidRPr="009D134E" w:rsidRDefault="007875B6" w:rsidP="007875B6">
            <w:pPr>
              <w:rPr>
                <w:rFonts w:asciiTheme="minorHAnsi" w:hAnsiTheme="minorHAnsi" w:cstheme="minorHAnsi"/>
                <w:b/>
                <w:bCs/>
                <w:sz w:val="22"/>
                <w:szCs w:val="22"/>
              </w:rPr>
            </w:pPr>
          </w:p>
          <w:p w14:paraId="15394A05" w14:textId="77777777" w:rsidR="007875B6" w:rsidRPr="009D134E" w:rsidRDefault="007875B6" w:rsidP="007875B6">
            <w:pPr>
              <w:pStyle w:val="Paragraphedeliste"/>
              <w:numPr>
                <w:ilvl w:val="0"/>
                <w:numId w:val="31"/>
              </w:numPr>
              <w:ind w:left="928"/>
              <w:contextualSpacing/>
              <w:rPr>
                <w:rFonts w:asciiTheme="minorHAnsi" w:hAnsiTheme="minorHAnsi" w:cstheme="minorHAnsi"/>
                <w:b/>
                <w:bCs/>
                <w:sz w:val="22"/>
                <w:szCs w:val="22"/>
              </w:rPr>
            </w:pPr>
            <w:r w:rsidRPr="009D134E">
              <w:rPr>
                <w:rFonts w:asciiTheme="minorHAnsi" w:hAnsiTheme="minorHAnsi" w:cstheme="minorHAnsi"/>
                <w:b/>
                <w:bCs/>
                <w:sz w:val="22"/>
                <w:szCs w:val="22"/>
              </w:rPr>
              <w:t xml:space="preserve">Panneau suspendu </w:t>
            </w:r>
          </w:p>
          <w:p w14:paraId="51D96FF7" w14:textId="77777777" w:rsidR="007875B6" w:rsidRPr="009D134E" w:rsidRDefault="007875B6" w:rsidP="007875B6">
            <w:pPr>
              <w:rPr>
                <w:rFonts w:asciiTheme="minorHAnsi" w:hAnsiTheme="minorHAnsi" w:cstheme="minorHAnsi"/>
                <w:sz w:val="22"/>
                <w:szCs w:val="22"/>
              </w:rPr>
            </w:pPr>
            <w:r w:rsidRPr="009D134E">
              <w:rPr>
                <w:rFonts w:asciiTheme="minorHAnsi" w:hAnsiTheme="minorHAnsi" w:cstheme="minorHAnsi"/>
                <w:sz w:val="22"/>
                <w:szCs w:val="22"/>
              </w:rPr>
              <w:t>Panneau mural horizontal de 29,7x7,5x1,4 cm en polycarbonate transparent de 3 mm avec protection UV et ongle intégré pour faciliter le positionnement de l'affiche. Sur la partie supérieure se trouve une garniture en acier inoxydable AISI-304 satiné de 25x3mm, dont l'ancrage se fait en fixant 6 pièces de velcro au mur avec des vis et des chevilles et l'autre partie de l'ensemble collée au dos de la plaque pour que sa fixation soit facile et sûre.</w:t>
            </w:r>
          </w:p>
          <w:p w14:paraId="1DA941E1" w14:textId="77777777" w:rsidR="007875B6" w:rsidRPr="009D134E" w:rsidRDefault="007875B6" w:rsidP="007875B6">
            <w:pPr>
              <w:pStyle w:val="Paragraphedeliste"/>
              <w:numPr>
                <w:ilvl w:val="0"/>
                <w:numId w:val="31"/>
              </w:numPr>
              <w:ind w:left="928"/>
              <w:contextualSpacing/>
              <w:rPr>
                <w:rFonts w:asciiTheme="minorHAnsi" w:hAnsiTheme="minorHAnsi" w:cstheme="minorHAnsi"/>
                <w:b/>
                <w:bCs/>
                <w:sz w:val="22"/>
                <w:szCs w:val="22"/>
              </w:rPr>
            </w:pPr>
            <w:r w:rsidRPr="009D134E">
              <w:rPr>
                <w:rFonts w:asciiTheme="minorHAnsi" w:hAnsiTheme="minorHAnsi" w:cstheme="minorHAnsi"/>
                <w:b/>
                <w:bCs/>
                <w:sz w:val="22"/>
                <w:szCs w:val="22"/>
              </w:rPr>
              <w:t xml:space="preserve">Panneau suspendu </w:t>
            </w:r>
          </w:p>
          <w:p w14:paraId="015124D7" w14:textId="77777777" w:rsidR="007875B6" w:rsidRPr="009D134E" w:rsidRDefault="007875B6" w:rsidP="007875B6">
            <w:pPr>
              <w:rPr>
                <w:rFonts w:asciiTheme="minorHAnsi" w:hAnsiTheme="minorHAnsi" w:cstheme="minorHAnsi"/>
                <w:sz w:val="22"/>
                <w:szCs w:val="22"/>
              </w:rPr>
            </w:pPr>
            <w:r w:rsidRPr="009D134E">
              <w:rPr>
                <w:rFonts w:asciiTheme="minorHAnsi" w:hAnsiTheme="minorHAnsi" w:cstheme="minorHAnsi"/>
                <w:sz w:val="22"/>
                <w:szCs w:val="22"/>
              </w:rPr>
              <w:t xml:space="preserve">Panneau mural vertical de 29x21x1,2cm en polycarbonate transparent de 3 mm avec protection contre les rayons UV et un ongle intégré pour faciliter le positionnement de l'affiche. Dans la partie supérieure est placée une garniture en acier inoxydable AISI-304 satiné de 25x3mm. Son ancrage se fait en fixant 6 pièces de velcro au mur avec des vis et des chevilles et l'autre partie de l'ensemble collée au dos de la plaque pour que sa fixation soit facile. </w:t>
            </w:r>
          </w:p>
          <w:p w14:paraId="1D5F4FF7" w14:textId="30A32BAD" w:rsidR="007875B6" w:rsidRPr="000E3FA1" w:rsidRDefault="007875B6" w:rsidP="007875B6">
            <w:pPr>
              <w:rPr>
                <w:rFonts w:asciiTheme="minorHAnsi" w:hAnsiTheme="minorHAnsi" w:cstheme="minorHAnsi"/>
                <w:sz w:val="22"/>
                <w:szCs w:val="22"/>
              </w:rPr>
            </w:pPr>
          </w:p>
        </w:tc>
        <w:tc>
          <w:tcPr>
            <w:tcW w:w="1701" w:type="dxa"/>
            <w:tcBorders>
              <w:top w:val="single" w:sz="4" w:space="0" w:color="auto"/>
              <w:left w:val="nil"/>
              <w:bottom w:val="single" w:sz="4" w:space="0" w:color="auto"/>
              <w:right w:val="single" w:sz="4" w:space="0" w:color="auto"/>
            </w:tcBorders>
          </w:tcPr>
          <w:p w14:paraId="6048E6E5"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7CED115"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7C08FA9" w14:textId="0437F012" w:rsidR="007875B6" w:rsidRPr="009E7935" w:rsidRDefault="007875B6" w:rsidP="007875B6">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2A475E45" w14:textId="77777777" w:rsidR="007875B6" w:rsidRPr="009E7935" w:rsidRDefault="007875B6" w:rsidP="007875B6">
            <w:pPr>
              <w:rPr>
                <w:rFonts w:ascii="Calibri" w:hAnsi="Calibri" w:cstheme="majorHAnsi"/>
                <w:b/>
                <w:bCs/>
                <w:sz w:val="20"/>
                <w:szCs w:val="20"/>
              </w:rPr>
            </w:pPr>
          </w:p>
        </w:tc>
      </w:tr>
      <w:tr w:rsidR="007875B6" w:rsidRPr="00B824B5" w14:paraId="1454C2AD" w14:textId="0EF841DB"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3CE074A2"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8</w:t>
            </w:r>
          </w:p>
        </w:tc>
        <w:tc>
          <w:tcPr>
            <w:tcW w:w="5954" w:type="dxa"/>
            <w:tcBorders>
              <w:top w:val="single" w:sz="4" w:space="0" w:color="auto"/>
              <w:left w:val="nil"/>
              <w:bottom w:val="single" w:sz="4" w:space="0" w:color="auto"/>
              <w:right w:val="single" w:sz="4" w:space="0" w:color="auto"/>
            </w:tcBorders>
            <w:vAlign w:val="center"/>
          </w:tcPr>
          <w:p w14:paraId="20FF0641" w14:textId="16CD5397" w:rsidR="007875B6" w:rsidRDefault="007875B6" w:rsidP="007875B6">
            <w:pPr>
              <w:pStyle w:val="NormalWeb"/>
              <w:shd w:val="clear" w:color="auto" w:fill="FFFFFF"/>
              <w:spacing w:before="0" w:beforeAutospacing="0" w:after="0" w:afterAutospacing="0"/>
              <w:rPr>
                <w:rFonts w:ascii="Calibri" w:hAnsi="Calibri" w:cstheme="majorHAnsi"/>
                <w:b/>
                <w:bCs/>
                <w:sz w:val="20"/>
                <w:szCs w:val="20"/>
              </w:rPr>
            </w:pPr>
            <w:r w:rsidRPr="009E7935">
              <w:rPr>
                <w:rFonts w:ascii="Calibri" w:hAnsi="Calibri" w:cstheme="majorHAnsi"/>
                <w:b/>
                <w:bCs/>
                <w:sz w:val="20"/>
                <w:szCs w:val="20"/>
              </w:rPr>
              <w:t>Balise directionnelle – suspendue</w:t>
            </w:r>
            <w:r w:rsidR="007B78EA">
              <w:rPr>
                <w:rFonts w:ascii="Calibri" w:hAnsi="Calibri" w:cstheme="majorHAnsi"/>
                <w:b/>
                <w:bCs/>
                <w:sz w:val="20"/>
                <w:szCs w:val="20"/>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729F9D4A" w14:textId="77777777" w:rsidR="007875B6" w:rsidRPr="009E7935" w:rsidRDefault="007875B6" w:rsidP="007875B6">
            <w:pPr>
              <w:pStyle w:val="NormalWeb"/>
              <w:shd w:val="clear" w:color="auto" w:fill="FFFFFF"/>
              <w:spacing w:before="0" w:beforeAutospacing="0" w:after="0" w:afterAutospacing="0"/>
              <w:rPr>
                <w:rFonts w:ascii="Calibri" w:hAnsi="Calibri" w:cstheme="majorHAnsi"/>
                <w:b/>
                <w:bCs/>
                <w:sz w:val="20"/>
                <w:szCs w:val="20"/>
              </w:rPr>
            </w:pPr>
          </w:p>
          <w:p w14:paraId="706215A1" w14:textId="77777777" w:rsidR="007875B6" w:rsidRPr="009D134E" w:rsidRDefault="007875B6" w:rsidP="007875B6">
            <w:pPr>
              <w:rPr>
                <w:rFonts w:asciiTheme="minorHAnsi" w:hAnsiTheme="minorHAnsi" w:cstheme="minorHAnsi"/>
                <w:sz w:val="22"/>
                <w:szCs w:val="22"/>
              </w:rPr>
            </w:pPr>
            <w:r w:rsidRPr="000176F9">
              <w:rPr>
                <w:rFonts w:asciiTheme="minorHAnsi" w:hAnsiTheme="minorHAnsi" w:cstheme="minorHAnsi"/>
                <w:sz w:val="22"/>
                <w:szCs w:val="22"/>
              </w:rPr>
              <w:t>SIGNALISATION AÉRIENNE mesurant 1000x261x10 mm faite de 3 mm transparent méthacrylate dossier avec la protection contre les rayons UV et la fabrication d'un ongle qui facilite l'extraction / placement de l'information que vous voulez placer. La partie supérieure du même est équipée d'une garniture en acier inoxydable AISI-304 satiné de 15 mm de large, d'une épaisseur de 3 mm et dont le périmètre est poli pour adoucir la sensation de coupe. L'ancrage de la plieuse au plafond se fait au moyen de deux câbles tressés en acier inoxydable de 1 mm d'épaisseur, d’une longueur de 1000 mm et d'une résistance de 150 kg, qui sont reliés à la plieuse par le haut et se trouvent à leur tour à l'intérieur d'un support de plafond réalisé en alliage d’aluminium recuit 1050 d'une épaisseur de 1 mm et anodisé en argent mat. Nous livrons avec l'élément des chevilles et des vis de DIN 7981 ø4,2 longs 32 mm couleur blanche qui sont chargées de fixer le support de dossier au plafond afin de donner de la stabilité et de la sécurité à l'élément</w:t>
            </w:r>
          </w:p>
          <w:p w14:paraId="5A76A2EA" w14:textId="77777777" w:rsidR="007875B6" w:rsidRPr="009E7935" w:rsidRDefault="007875B6" w:rsidP="007875B6">
            <w:pPr>
              <w:tabs>
                <w:tab w:val="left" w:pos="284"/>
              </w:tabs>
              <w:suppressAutoHyphens/>
              <w:autoSpaceDN w:val="0"/>
              <w:jc w:val="both"/>
              <w:textAlignment w:val="baseline"/>
              <w:rPr>
                <w:rFonts w:ascii="Calibri" w:hAnsi="Calibri" w:cs="Calibri"/>
                <w:b/>
                <w:sz w:val="20"/>
                <w:szCs w:val="20"/>
              </w:rPr>
            </w:pPr>
          </w:p>
        </w:tc>
        <w:tc>
          <w:tcPr>
            <w:tcW w:w="1701" w:type="dxa"/>
            <w:tcBorders>
              <w:top w:val="single" w:sz="4" w:space="0" w:color="auto"/>
              <w:left w:val="nil"/>
              <w:bottom w:val="single" w:sz="4" w:space="0" w:color="auto"/>
              <w:right w:val="single" w:sz="4" w:space="0" w:color="auto"/>
            </w:tcBorders>
          </w:tcPr>
          <w:p w14:paraId="369ED76E"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6BB6F88"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03DB3D0" w14:textId="5FB25C57" w:rsidR="007875B6" w:rsidRPr="009E7935" w:rsidRDefault="007875B6" w:rsidP="007875B6">
            <w:pPr>
              <w:pStyle w:val="NormalWeb"/>
              <w:shd w:val="clear" w:color="auto" w:fill="FFFFFF"/>
              <w:spacing w:before="0" w:beforeAutospacing="0" w:after="0" w:afterAutospacing="0"/>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6503184B" w14:textId="77777777" w:rsidR="007875B6" w:rsidRPr="009E7935" w:rsidRDefault="007875B6" w:rsidP="007875B6">
            <w:pPr>
              <w:pStyle w:val="NormalWeb"/>
              <w:shd w:val="clear" w:color="auto" w:fill="FFFFFF"/>
              <w:spacing w:before="0" w:beforeAutospacing="0" w:after="0" w:afterAutospacing="0"/>
              <w:rPr>
                <w:rFonts w:ascii="Calibri" w:hAnsi="Calibri" w:cstheme="majorHAnsi"/>
                <w:b/>
                <w:bCs/>
                <w:sz w:val="20"/>
                <w:szCs w:val="20"/>
              </w:rPr>
            </w:pPr>
          </w:p>
        </w:tc>
      </w:tr>
      <w:tr w:rsidR="007875B6" w:rsidRPr="00B824B5" w14:paraId="0DDEA2FB" w14:textId="42C7D5C1"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12BD2E42"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9</w:t>
            </w:r>
          </w:p>
        </w:tc>
        <w:tc>
          <w:tcPr>
            <w:tcW w:w="5954" w:type="dxa"/>
            <w:tcBorders>
              <w:top w:val="single" w:sz="4" w:space="0" w:color="auto"/>
              <w:left w:val="nil"/>
              <w:bottom w:val="single" w:sz="4" w:space="0" w:color="auto"/>
              <w:right w:val="single" w:sz="4" w:space="0" w:color="auto"/>
            </w:tcBorders>
            <w:vAlign w:val="center"/>
          </w:tcPr>
          <w:p w14:paraId="7DE4BFBD" w14:textId="229BDE42" w:rsidR="007875B6" w:rsidRPr="009E7935" w:rsidRDefault="007875B6" w:rsidP="007875B6">
            <w:pPr>
              <w:pStyle w:val="NormalWeb"/>
              <w:shd w:val="clear" w:color="auto" w:fill="FFFFFF"/>
              <w:spacing w:before="0" w:beforeAutospacing="0" w:after="0" w:afterAutospacing="0"/>
              <w:rPr>
                <w:rFonts w:ascii="Calibri" w:hAnsi="Calibri" w:cstheme="majorHAnsi"/>
                <w:b/>
                <w:bCs/>
                <w:sz w:val="20"/>
                <w:szCs w:val="20"/>
              </w:rPr>
            </w:pPr>
            <w:r w:rsidRPr="009E7935">
              <w:rPr>
                <w:rFonts w:ascii="Calibri" w:hAnsi="Calibri" w:cstheme="majorHAnsi"/>
                <w:b/>
                <w:bCs/>
                <w:sz w:val="20"/>
                <w:szCs w:val="20"/>
              </w:rPr>
              <w:t>Balise directionnelle – imposte</w:t>
            </w:r>
            <w:r w:rsidR="007B78EA">
              <w:rPr>
                <w:rFonts w:ascii="Calibri" w:hAnsi="Calibri" w:cstheme="majorHAnsi"/>
                <w:b/>
                <w:bCs/>
                <w:sz w:val="20"/>
                <w:szCs w:val="20"/>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4B9CB869" w14:textId="77777777" w:rsidR="007875B6" w:rsidRPr="009D134E" w:rsidRDefault="007875B6" w:rsidP="007875B6">
            <w:pPr>
              <w:rPr>
                <w:rFonts w:asciiTheme="minorHAnsi" w:hAnsiTheme="minorHAnsi" w:cstheme="minorHAnsi"/>
                <w:color w:val="000000"/>
                <w:sz w:val="22"/>
                <w:szCs w:val="22"/>
                <w:shd w:val="clear" w:color="auto" w:fill="FFFFFF"/>
              </w:rPr>
            </w:pPr>
            <w:r w:rsidRPr="009D134E">
              <w:rPr>
                <w:rFonts w:asciiTheme="minorHAnsi" w:hAnsiTheme="minorHAnsi" w:cstheme="minorHAnsi"/>
                <w:sz w:val="22"/>
                <w:szCs w:val="22"/>
              </w:rPr>
              <w:t xml:space="preserve">Panneau horizontal de 100x21,6x1 cm avec un dossier en méthacrylate transparent de 3 mm avec protection contre les rayons UV et un ongle pour faciliter le positionnement de l'affiche et une garniture en acier inoxydable AISI-304 de 25 mm de large sur 3 mm d'épaisseur en finition satinée. Pour la </w:t>
            </w:r>
            <w:r w:rsidRPr="009D134E">
              <w:rPr>
                <w:rFonts w:asciiTheme="minorHAnsi" w:hAnsiTheme="minorHAnsi" w:cstheme="minorHAnsi"/>
                <w:sz w:val="22"/>
                <w:szCs w:val="22"/>
              </w:rPr>
              <w:lastRenderedPageBreak/>
              <w:t>suspension de l'élément, il y a deux câbles en acier inoxydable ø 0,90 mm de 1 mt de long avec des supports muraux cylindriques de 30 mm de long en aluminium anodisé argent mat. Il contient également des vis et des chevilles pour le montage au plafond</w:t>
            </w:r>
            <w:r>
              <w:rPr>
                <w:rFonts w:asciiTheme="minorHAnsi" w:hAnsiTheme="minorHAnsi" w:cstheme="minorHAnsi"/>
                <w:sz w:val="22"/>
                <w:szCs w:val="22"/>
              </w:rPr>
              <w:t>.</w:t>
            </w:r>
          </w:p>
          <w:p w14:paraId="0E592B4B" w14:textId="77777777" w:rsidR="007875B6" w:rsidRPr="009E7935" w:rsidRDefault="007875B6" w:rsidP="007875B6">
            <w:pPr>
              <w:tabs>
                <w:tab w:val="left" w:pos="284"/>
              </w:tabs>
              <w:suppressAutoHyphens/>
              <w:autoSpaceDN w:val="0"/>
              <w:jc w:val="both"/>
              <w:textAlignment w:val="baseline"/>
              <w:rPr>
                <w:rFonts w:ascii="Calibri" w:hAnsi="Calibri" w:cs="Calibri"/>
                <w:b/>
                <w:sz w:val="20"/>
                <w:szCs w:val="20"/>
              </w:rPr>
            </w:pPr>
          </w:p>
        </w:tc>
        <w:tc>
          <w:tcPr>
            <w:tcW w:w="1701" w:type="dxa"/>
            <w:tcBorders>
              <w:top w:val="single" w:sz="4" w:space="0" w:color="auto"/>
              <w:left w:val="nil"/>
              <w:bottom w:val="single" w:sz="4" w:space="0" w:color="auto"/>
              <w:right w:val="single" w:sz="4" w:space="0" w:color="auto"/>
            </w:tcBorders>
          </w:tcPr>
          <w:p w14:paraId="2A3CBC6D"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77155957"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8B0B3CB" w14:textId="09116435" w:rsidR="007875B6" w:rsidRPr="009E7935" w:rsidRDefault="007875B6" w:rsidP="007875B6">
            <w:pPr>
              <w:pStyle w:val="NormalWeb"/>
              <w:shd w:val="clear" w:color="auto" w:fill="FFFFFF"/>
              <w:spacing w:before="0" w:beforeAutospacing="0" w:after="0" w:afterAutospacing="0"/>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07602528" w14:textId="77777777" w:rsidR="007875B6" w:rsidRPr="009E7935" w:rsidRDefault="007875B6" w:rsidP="007875B6">
            <w:pPr>
              <w:pStyle w:val="NormalWeb"/>
              <w:shd w:val="clear" w:color="auto" w:fill="FFFFFF"/>
              <w:spacing w:before="0" w:beforeAutospacing="0" w:after="0" w:afterAutospacing="0"/>
              <w:rPr>
                <w:rFonts w:ascii="Calibri" w:hAnsi="Calibri" w:cstheme="majorHAnsi"/>
                <w:b/>
                <w:bCs/>
                <w:sz w:val="20"/>
                <w:szCs w:val="20"/>
              </w:rPr>
            </w:pPr>
          </w:p>
        </w:tc>
      </w:tr>
      <w:tr w:rsidR="007875B6" w:rsidRPr="00B824B5" w14:paraId="6093CE7B" w14:textId="0E7E336B"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311F3CA5"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lastRenderedPageBreak/>
              <w:t>10</w:t>
            </w:r>
          </w:p>
        </w:tc>
        <w:tc>
          <w:tcPr>
            <w:tcW w:w="5954" w:type="dxa"/>
            <w:tcBorders>
              <w:top w:val="single" w:sz="4" w:space="0" w:color="auto"/>
              <w:left w:val="nil"/>
              <w:bottom w:val="single" w:sz="4" w:space="0" w:color="auto"/>
              <w:right w:val="single" w:sz="4" w:space="0" w:color="auto"/>
            </w:tcBorders>
            <w:vAlign w:val="center"/>
          </w:tcPr>
          <w:p w14:paraId="565B6CA2" w14:textId="2DF8DD55" w:rsidR="007875B6" w:rsidRDefault="007875B6" w:rsidP="007875B6">
            <w:pPr>
              <w:rPr>
                <w:rFonts w:ascii="Calibri" w:hAnsi="Calibri" w:cstheme="majorHAnsi"/>
                <w:b/>
                <w:bCs/>
                <w:sz w:val="20"/>
                <w:szCs w:val="20"/>
              </w:rPr>
            </w:pPr>
            <w:r w:rsidRPr="009E7935">
              <w:rPr>
                <w:rFonts w:ascii="Calibri" w:hAnsi="Calibri" w:cstheme="majorHAnsi"/>
                <w:b/>
                <w:bCs/>
                <w:sz w:val="20"/>
                <w:szCs w:val="20"/>
              </w:rPr>
              <w:t>Plaque de porte spéciale</w:t>
            </w:r>
            <w:r w:rsidR="007B78EA">
              <w:rPr>
                <w:rFonts w:ascii="Calibri" w:hAnsi="Calibri" w:cstheme="majorHAnsi"/>
                <w:b/>
                <w:bCs/>
                <w:sz w:val="20"/>
                <w:szCs w:val="20"/>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0C63708D" w14:textId="77777777" w:rsidR="007875B6" w:rsidRPr="009E7935" w:rsidRDefault="007875B6" w:rsidP="007875B6">
            <w:pPr>
              <w:rPr>
                <w:rFonts w:ascii="Calibri" w:hAnsi="Calibri" w:cstheme="majorHAnsi"/>
                <w:b/>
                <w:bCs/>
                <w:sz w:val="20"/>
                <w:szCs w:val="20"/>
              </w:rPr>
            </w:pPr>
          </w:p>
          <w:p w14:paraId="5DE181B3" w14:textId="77777777" w:rsidR="007875B6" w:rsidRPr="009D134E" w:rsidRDefault="007875B6" w:rsidP="007875B6">
            <w:pPr>
              <w:pStyle w:val="Paragraphedeliste"/>
              <w:numPr>
                <w:ilvl w:val="0"/>
                <w:numId w:val="31"/>
              </w:numPr>
              <w:ind w:left="928"/>
              <w:contextualSpacing/>
              <w:rPr>
                <w:rFonts w:asciiTheme="minorHAnsi" w:hAnsiTheme="minorHAnsi" w:cstheme="minorHAnsi"/>
                <w:b/>
                <w:bCs/>
                <w:sz w:val="22"/>
                <w:szCs w:val="22"/>
              </w:rPr>
            </w:pPr>
            <w:r w:rsidRPr="009D134E">
              <w:rPr>
                <w:rFonts w:asciiTheme="minorHAnsi" w:hAnsiTheme="minorHAnsi" w:cstheme="minorHAnsi"/>
                <w:b/>
                <w:bCs/>
                <w:sz w:val="22"/>
                <w:szCs w:val="22"/>
              </w:rPr>
              <w:t xml:space="preserve">Enseigne murale horizontale </w:t>
            </w:r>
          </w:p>
          <w:p w14:paraId="2F399DE0" w14:textId="77777777" w:rsidR="007875B6" w:rsidRPr="009D134E" w:rsidRDefault="007875B6" w:rsidP="007875B6">
            <w:pPr>
              <w:rPr>
                <w:rFonts w:asciiTheme="minorHAnsi" w:hAnsiTheme="minorHAnsi" w:cstheme="minorHAnsi"/>
                <w:sz w:val="22"/>
                <w:szCs w:val="22"/>
              </w:rPr>
            </w:pPr>
            <w:r w:rsidRPr="009D134E">
              <w:rPr>
                <w:rFonts w:asciiTheme="minorHAnsi" w:hAnsiTheme="minorHAnsi" w:cstheme="minorHAnsi"/>
                <w:sz w:val="22"/>
                <w:szCs w:val="22"/>
              </w:rPr>
              <w:t xml:space="preserve">Panneau mural horizontal de 29,7x7,5x1,4 cm en polycarbonate transparent de 3 mm avec protection UV et ongle intégré pour faciliter le positionnement de l'affiche. Sur la partie supérieure se trouve une garniture en acier inoxydable AISI-304 satiné de 25x3mm, dont l'ancrage se fait en fixant 6 pièces de velcro au mur avec des vis et des chevilles et l'autre partie de l'ensemble collée au dos de la plaque pour que sa fixation soit facile et sûre. </w:t>
            </w:r>
          </w:p>
          <w:p w14:paraId="506A58CA" w14:textId="77777777" w:rsidR="007875B6" w:rsidRPr="009D134E" w:rsidRDefault="007875B6" w:rsidP="007875B6">
            <w:pPr>
              <w:pStyle w:val="Paragraphedeliste"/>
              <w:numPr>
                <w:ilvl w:val="0"/>
                <w:numId w:val="31"/>
              </w:numPr>
              <w:ind w:left="928"/>
              <w:contextualSpacing/>
              <w:rPr>
                <w:rFonts w:asciiTheme="minorHAnsi" w:hAnsiTheme="minorHAnsi" w:cstheme="minorHAnsi"/>
                <w:b/>
                <w:bCs/>
                <w:sz w:val="22"/>
                <w:szCs w:val="22"/>
              </w:rPr>
            </w:pPr>
            <w:r w:rsidRPr="009D134E">
              <w:rPr>
                <w:rFonts w:asciiTheme="minorHAnsi" w:hAnsiTheme="minorHAnsi" w:cstheme="minorHAnsi"/>
                <w:b/>
                <w:bCs/>
                <w:sz w:val="22"/>
                <w:szCs w:val="22"/>
              </w:rPr>
              <w:t>Enseigne murale verticale</w:t>
            </w:r>
          </w:p>
          <w:p w14:paraId="1ADD22FD" w14:textId="77777777" w:rsidR="007875B6" w:rsidRPr="009D134E" w:rsidRDefault="007875B6" w:rsidP="007875B6">
            <w:pPr>
              <w:rPr>
                <w:rFonts w:asciiTheme="minorHAnsi" w:hAnsiTheme="minorHAnsi" w:cstheme="minorHAnsi"/>
                <w:color w:val="000000"/>
                <w:sz w:val="22"/>
                <w:szCs w:val="22"/>
                <w:shd w:val="clear" w:color="auto" w:fill="FFFFFF"/>
              </w:rPr>
            </w:pPr>
            <w:r w:rsidRPr="009D134E">
              <w:rPr>
                <w:rFonts w:asciiTheme="minorHAnsi" w:hAnsiTheme="minorHAnsi" w:cstheme="minorHAnsi"/>
                <w:sz w:val="22"/>
                <w:szCs w:val="22"/>
              </w:rPr>
              <w:t>Panneau mural vertical de 14,85x21x1,2 cm en polycarbonate transparent de 3 mm avec protection contre les rayons UV et ongle intégré pour un positionnement facile de l'affiche. Sur la partie supérieure se trouve une garniture en acier inoxydable AISI-304 satiné de 25x3mm, dont l'ancrage se fait en fixant 6 pièces de velcro au mur avec des vis et des chevilles et l'autre partie de l'ensemble collée au dos de la plaque pour que sa fixation soit facile et sûre</w:t>
            </w:r>
          </w:p>
          <w:p w14:paraId="47DF6789" w14:textId="77777777" w:rsidR="007875B6" w:rsidRPr="009E7935" w:rsidRDefault="007875B6" w:rsidP="007875B6">
            <w:pPr>
              <w:tabs>
                <w:tab w:val="left" w:pos="284"/>
              </w:tabs>
              <w:suppressAutoHyphens/>
              <w:autoSpaceDN w:val="0"/>
              <w:jc w:val="both"/>
              <w:textAlignment w:val="baseline"/>
              <w:rPr>
                <w:rFonts w:ascii="Calibri" w:hAnsi="Calibri" w:cs="Calibri"/>
                <w:b/>
                <w:sz w:val="20"/>
                <w:szCs w:val="20"/>
              </w:rPr>
            </w:pPr>
          </w:p>
        </w:tc>
        <w:tc>
          <w:tcPr>
            <w:tcW w:w="1701" w:type="dxa"/>
            <w:tcBorders>
              <w:top w:val="single" w:sz="4" w:space="0" w:color="auto"/>
              <w:left w:val="nil"/>
              <w:bottom w:val="single" w:sz="4" w:space="0" w:color="auto"/>
              <w:right w:val="single" w:sz="4" w:space="0" w:color="auto"/>
            </w:tcBorders>
          </w:tcPr>
          <w:p w14:paraId="18E5079A"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5615E69"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C754BB7" w14:textId="236FB637" w:rsidR="007875B6" w:rsidRPr="009E7935" w:rsidRDefault="007875B6" w:rsidP="007875B6">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1A875914" w14:textId="77777777" w:rsidR="007875B6" w:rsidRPr="009E7935" w:rsidRDefault="007875B6" w:rsidP="007875B6">
            <w:pPr>
              <w:rPr>
                <w:rFonts w:ascii="Calibri" w:hAnsi="Calibri" w:cstheme="majorHAnsi"/>
                <w:b/>
                <w:bCs/>
                <w:sz w:val="20"/>
                <w:szCs w:val="20"/>
              </w:rPr>
            </w:pPr>
          </w:p>
        </w:tc>
      </w:tr>
      <w:tr w:rsidR="007875B6" w:rsidRPr="00B824B5" w14:paraId="191E0771" w14:textId="55711980"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21652B1D"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11</w:t>
            </w:r>
          </w:p>
        </w:tc>
        <w:tc>
          <w:tcPr>
            <w:tcW w:w="5954" w:type="dxa"/>
            <w:tcBorders>
              <w:top w:val="single" w:sz="4" w:space="0" w:color="auto"/>
              <w:left w:val="nil"/>
              <w:bottom w:val="single" w:sz="4" w:space="0" w:color="auto"/>
              <w:right w:val="single" w:sz="4" w:space="0" w:color="auto"/>
            </w:tcBorders>
            <w:vAlign w:val="center"/>
          </w:tcPr>
          <w:p w14:paraId="30940313" w14:textId="72EDCE0D" w:rsidR="007875B6" w:rsidRPr="009D134E" w:rsidRDefault="007875B6" w:rsidP="007875B6">
            <w:pPr>
              <w:widowControl w:val="0"/>
              <w:autoSpaceDE w:val="0"/>
              <w:autoSpaceDN w:val="0"/>
              <w:adjustRightInd w:val="0"/>
              <w:rPr>
                <w:rFonts w:asciiTheme="minorHAnsi" w:hAnsiTheme="minorHAnsi" w:cstheme="minorHAnsi"/>
                <w:b/>
                <w:bCs/>
                <w:sz w:val="22"/>
                <w:szCs w:val="22"/>
              </w:rPr>
            </w:pPr>
            <w:r w:rsidRPr="009D134E">
              <w:rPr>
                <w:rFonts w:asciiTheme="minorHAnsi" w:hAnsiTheme="minorHAnsi" w:cstheme="minorHAnsi"/>
                <w:b/>
                <w:bCs/>
                <w:sz w:val="22"/>
                <w:szCs w:val="22"/>
              </w:rPr>
              <w:t>Numéro de chambre</w:t>
            </w:r>
            <w:r w:rsidR="007B78EA">
              <w:rPr>
                <w:rFonts w:asciiTheme="minorHAnsi" w:hAnsiTheme="minorHAnsi" w:cstheme="minorHAnsi"/>
                <w:b/>
                <w:bCs/>
                <w:sz w:val="22"/>
                <w:szCs w:val="22"/>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3946CE76" w14:textId="77777777" w:rsidR="007875B6" w:rsidRPr="009D134E" w:rsidRDefault="007875B6" w:rsidP="007875B6">
            <w:pPr>
              <w:widowControl w:val="0"/>
              <w:autoSpaceDE w:val="0"/>
              <w:autoSpaceDN w:val="0"/>
              <w:adjustRightInd w:val="0"/>
              <w:rPr>
                <w:rFonts w:asciiTheme="minorHAnsi" w:hAnsiTheme="minorHAnsi" w:cstheme="minorHAnsi"/>
                <w:b/>
                <w:bCs/>
                <w:sz w:val="22"/>
                <w:szCs w:val="22"/>
              </w:rPr>
            </w:pPr>
          </w:p>
          <w:p w14:paraId="6C6B678C" w14:textId="77777777" w:rsidR="007875B6" w:rsidRPr="009D134E" w:rsidRDefault="007875B6" w:rsidP="007875B6">
            <w:pPr>
              <w:pStyle w:val="Paragraphedeliste"/>
              <w:numPr>
                <w:ilvl w:val="0"/>
                <w:numId w:val="31"/>
              </w:numPr>
              <w:ind w:left="928"/>
              <w:contextualSpacing/>
              <w:rPr>
                <w:rFonts w:asciiTheme="minorHAnsi" w:hAnsiTheme="minorHAnsi" w:cstheme="minorHAnsi"/>
                <w:b/>
                <w:bCs/>
                <w:sz w:val="22"/>
                <w:szCs w:val="22"/>
              </w:rPr>
            </w:pPr>
            <w:r w:rsidRPr="009D134E">
              <w:rPr>
                <w:rFonts w:asciiTheme="minorHAnsi" w:hAnsiTheme="minorHAnsi" w:cstheme="minorHAnsi"/>
                <w:b/>
                <w:bCs/>
                <w:sz w:val="22"/>
                <w:szCs w:val="22"/>
              </w:rPr>
              <w:t xml:space="preserve">Panneau graphique </w:t>
            </w:r>
          </w:p>
          <w:p w14:paraId="13F0D4BD" w14:textId="6F70482A" w:rsidR="007875B6" w:rsidRPr="009E7935" w:rsidRDefault="007875B6" w:rsidP="007875B6">
            <w:pPr>
              <w:tabs>
                <w:tab w:val="left" w:pos="284"/>
              </w:tabs>
              <w:suppressAutoHyphens/>
              <w:autoSpaceDN w:val="0"/>
              <w:jc w:val="both"/>
              <w:textAlignment w:val="baseline"/>
              <w:rPr>
                <w:rFonts w:ascii="Calibri" w:hAnsi="Calibri" w:cs="Calibri"/>
                <w:b/>
                <w:sz w:val="20"/>
                <w:szCs w:val="20"/>
              </w:rPr>
            </w:pPr>
            <w:r w:rsidRPr="009D134E">
              <w:rPr>
                <w:rFonts w:asciiTheme="minorHAnsi" w:hAnsiTheme="minorHAnsi" w:cstheme="minorHAnsi"/>
                <w:sz w:val="22"/>
                <w:szCs w:val="22"/>
              </w:rPr>
              <w:t>Plaque en acier inoxydable AISI-304 de 9x4,5x0,2 cm découpée au laser et avec des bords polis, finition satinée, impression 1 face avec finition caoutchoutée. Un ruban adhésif double face est appliqué sur la plaque pour faciliter le montage sur le mur ou sur le verre.</w:t>
            </w:r>
          </w:p>
        </w:tc>
        <w:tc>
          <w:tcPr>
            <w:tcW w:w="1701" w:type="dxa"/>
            <w:tcBorders>
              <w:top w:val="single" w:sz="4" w:space="0" w:color="auto"/>
              <w:left w:val="nil"/>
              <w:bottom w:val="single" w:sz="4" w:space="0" w:color="auto"/>
              <w:right w:val="single" w:sz="4" w:space="0" w:color="auto"/>
            </w:tcBorders>
          </w:tcPr>
          <w:p w14:paraId="0FC78FD2"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5E518C4"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4E0D723" w14:textId="70F42138" w:rsidR="007875B6" w:rsidRPr="0033475F" w:rsidRDefault="007875B6" w:rsidP="007875B6">
            <w:pPr>
              <w:widowControl w:val="0"/>
              <w:autoSpaceDE w:val="0"/>
              <w:autoSpaceDN w:val="0"/>
              <w:adjustRightInd w:val="0"/>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6EEC170B" w14:textId="77777777" w:rsidR="007875B6" w:rsidRPr="0033475F" w:rsidRDefault="007875B6" w:rsidP="007875B6">
            <w:pPr>
              <w:widowControl w:val="0"/>
              <w:autoSpaceDE w:val="0"/>
              <w:autoSpaceDN w:val="0"/>
              <w:adjustRightInd w:val="0"/>
              <w:rPr>
                <w:rFonts w:ascii="Calibri" w:hAnsi="Calibri" w:cstheme="majorHAnsi"/>
                <w:b/>
                <w:bCs/>
                <w:sz w:val="20"/>
                <w:szCs w:val="20"/>
              </w:rPr>
            </w:pPr>
          </w:p>
        </w:tc>
      </w:tr>
      <w:tr w:rsidR="007875B6" w:rsidRPr="00B824B5" w14:paraId="6A1E43FC" w14:textId="723CEF23" w:rsidTr="00E92948">
        <w:trPr>
          <w:trHeight w:val="462"/>
          <w:jc w:val="right"/>
        </w:trPr>
        <w:tc>
          <w:tcPr>
            <w:tcW w:w="704" w:type="dxa"/>
            <w:tcBorders>
              <w:top w:val="single" w:sz="4" w:space="0" w:color="auto"/>
              <w:left w:val="single" w:sz="4" w:space="0" w:color="auto"/>
              <w:bottom w:val="single" w:sz="4" w:space="0" w:color="auto"/>
              <w:right w:val="single" w:sz="4" w:space="0" w:color="auto"/>
            </w:tcBorders>
            <w:noWrap/>
          </w:tcPr>
          <w:p w14:paraId="3010370B"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12</w:t>
            </w:r>
          </w:p>
        </w:tc>
        <w:tc>
          <w:tcPr>
            <w:tcW w:w="5954" w:type="dxa"/>
            <w:tcBorders>
              <w:top w:val="single" w:sz="4" w:space="0" w:color="auto"/>
              <w:left w:val="nil"/>
              <w:bottom w:val="single" w:sz="4" w:space="0" w:color="auto"/>
              <w:right w:val="single" w:sz="4" w:space="0" w:color="auto"/>
            </w:tcBorders>
            <w:vAlign w:val="center"/>
          </w:tcPr>
          <w:p w14:paraId="418D5916" w14:textId="2756FDD9" w:rsidR="007875B6" w:rsidRDefault="007875B6" w:rsidP="007875B6">
            <w:pPr>
              <w:rPr>
                <w:rFonts w:ascii="Calibri" w:hAnsi="Calibri" w:cstheme="majorHAnsi"/>
                <w:b/>
                <w:bCs/>
                <w:sz w:val="20"/>
                <w:szCs w:val="20"/>
              </w:rPr>
            </w:pPr>
            <w:r w:rsidRPr="009E7935">
              <w:rPr>
                <w:rFonts w:ascii="Calibri" w:hAnsi="Calibri" w:cstheme="majorHAnsi"/>
                <w:b/>
                <w:bCs/>
                <w:sz w:val="20"/>
                <w:szCs w:val="20"/>
              </w:rPr>
              <w:t>Plaque de porte nominative</w:t>
            </w:r>
            <w:r w:rsidR="007B78EA">
              <w:rPr>
                <w:rFonts w:ascii="Calibri" w:hAnsi="Calibri" w:cstheme="majorHAnsi"/>
                <w:b/>
                <w:bCs/>
                <w:sz w:val="20"/>
                <w:szCs w:val="20"/>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669F7522" w14:textId="77777777" w:rsidR="007875B6" w:rsidRPr="009E7935" w:rsidRDefault="007875B6" w:rsidP="007875B6">
            <w:pPr>
              <w:rPr>
                <w:rFonts w:ascii="Calibri" w:hAnsi="Calibri" w:cstheme="majorHAnsi"/>
                <w:b/>
                <w:bCs/>
                <w:sz w:val="20"/>
                <w:szCs w:val="20"/>
              </w:rPr>
            </w:pPr>
          </w:p>
          <w:p w14:paraId="0E5D98E2" w14:textId="77777777" w:rsidR="007875B6" w:rsidRPr="009D134E" w:rsidRDefault="007875B6" w:rsidP="007875B6">
            <w:pPr>
              <w:rPr>
                <w:rFonts w:asciiTheme="minorHAnsi" w:hAnsiTheme="minorHAnsi" w:cstheme="minorHAnsi"/>
                <w:color w:val="000000" w:themeColor="text1"/>
                <w:sz w:val="22"/>
                <w:szCs w:val="22"/>
              </w:rPr>
            </w:pPr>
            <w:r w:rsidRPr="009D134E">
              <w:rPr>
                <w:rFonts w:asciiTheme="minorHAnsi" w:hAnsiTheme="minorHAnsi" w:cstheme="minorHAnsi"/>
                <w:color w:val="000000" w:themeColor="text1"/>
                <w:sz w:val="22"/>
                <w:szCs w:val="22"/>
              </w:rPr>
              <w:t>Panneau mural horizontal de 29,7x7,5x1,4 cm en polycarbonate transparent de 3 mm avec protection UV et ongle intégré pour faciliter le positionnement de l'affiche. Sur la partie supérieure se trouve une garniture en acier inoxydable AISI-304 satiné de 25x3mm, dont l'ancrage se fait en fixant 6 pièces de velcro au mur avec des vis et des chevilles et l'autre partie de l'ensemble collée au dos de la plaque pour que sa fixation soit facile et sûre</w:t>
            </w:r>
            <w:r>
              <w:rPr>
                <w:rFonts w:asciiTheme="minorHAnsi" w:hAnsiTheme="minorHAnsi" w:cstheme="minorHAnsi"/>
                <w:color w:val="000000" w:themeColor="text1"/>
                <w:sz w:val="22"/>
                <w:szCs w:val="22"/>
              </w:rPr>
              <w:t>.</w:t>
            </w:r>
            <w:r w:rsidRPr="009D134E">
              <w:rPr>
                <w:rFonts w:asciiTheme="minorHAnsi" w:hAnsiTheme="minorHAnsi" w:cstheme="minorHAnsi"/>
                <w:color w:val="000000" w:themeColor="text1"/>
                <w:sz w:val="22"/>
                <w:szCs w:val="22"/>
              </w:rPr>
              <w:t xml:space="preserve"> </w:t>
            </w:r>
          </w:p>
          <w:p w14:paraId="342427F9" w14:textId="36E56DCE" w:rsidR="007875B6" w:rsidRPr="009E7935" w:rsidRDefault="007875B6" w:rsidP="007875B6">
            <w:pPr>
              <w:tabs>
                <w:tab w:val="left" w:pos="284"/>
              </w:tabs>
              <w:suppressAutoHyphens/>
              <w:autoSpaceDN w:val="0"/>
              <w:jc w:val="both"/>
              <w:textAlignment w:val="baseline"/>
              <w:rPr>
                <w:rFonts w:ascii="Calibri" w:hAnsi="Calibri" w:cs="Calibri"/>
                <w:b/>
                <w:sz w:val="20"/>
                <w:szCs w:val="20"/>
              </w:rPr>
            </w:pPr>
          </w:p>
        </w:tc>
        <w:tc>
          <w:tcPr>
            <w:tcW w:w="1701" w:type="dxa"/>
            <w:tcBorders>
              <w:top w:val="single" w:sz="4" w:space="0" w:color="auto"/>
              <w:left w:val="nil"/>
              <w:bottom w:val="single" w:sz="4" w:space="0" w:color="auto"/>
              <w:right w:val="single" w:sz="4" w:space="0" w:color="auto"/>
            </w:tcBorders>
          </w:tcPr>
          <w:p w14:paraId="4DAEF628"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C262AC2"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F0C834A" w14:textId="6F43203A" w:rsidR="007875B6" w:rsidRPr="009E7935" w:rsidRDefault="007875B6" w:rsidP="007875B6">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26AF1285" w14:textId="77777777" w:rsidR="007875B6" w:rsidRPr="009E7935" w:rsidRDefault="007875B6" w:rsidP="007875B6">
            <w:pPr>
              <w:rPr>
                <w:rFonts w:ascii="Calibri" w:hAnsi="Calibri" w:cstheme="majorHAnsi"/>
                <w:b/>
                <w:bCs/>
                <w:sz w:val="20"/>
                <w:szCs w:val="20"/>
              </w:rPr>
            </w:pPr>
          </w:p>
        </w:tc>
      </w:tr>
      <w:tr w:rsidR="007875B6" w:rsidRPr="00B824B5" w14:paraId="715A07D3" w14:textId="25663516"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26231428"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13</w:t>
            </w:r>
          </w:p>
        </w:tc>
        <w:tc>
          <w:tcPr>
            <w:tcW w:w="5954" w:type="dxa"/>
            <w:tcBorders>
              <w:top w:val="single" w:sz="4" w:space="0" w:color="auto"/>
              <w:left w:val="nil"/>
              <w:bottom w:val="single" w:sz="4" w:space="0" w:color="auto"/>
              <w:right w:val="single" w:sz="4" w:space="0" w:color="auto"/>
            </w:tcBorders>
            <w:vAlign w:val="center"/>
          </w:tcPr>
          <w:p w14:paraId="37BECF6C" w14:textId="10E5BA1F" w:rsidR="007875B6" w:rsidRDefault="007875B6" w:rsidP="007875B6">
            <w:pPr>
              <w:pStyle w:val="NormalWeb"/>
              <w:shd w:val="clear" w:color="auto" w:fill="FFFFFF"/>
              <w:spacing w:before="0" w:beforeAutospacing="0" w:after="0" w:afterAutospacing="0"/>
              <w:rPr>
                <w:rFonts w:ascii="Calibri" w:hAnsi="Calibri" w:cstheme="majorHAnsi"/>
                <w:b/>
                <w:bCs/>
                <w:sz w:val="20"/>
                <w:szCs w:val="20"/>
              </w:rPr>
            </w:pPr>
            <w:r w:rsidRPr="009E7935">
              <w:rPr>
                <w:rFonts w:ascii="Calibri" w:hAnsi="Calibri" w:cstheme="majorHAnsi"/>
                <w:b/>
                <w:bCs/>
                <w:sz w:val="20"/>
                <w:szCs w:val="20"/>
              </w:rPr>
              <w:t>Plaque salle de cours</w:t>
            </w:r>
            <w:r w:rsidR="007B78EA">
              <w:rPr>
                <w:rFonts w:ascii="Calibri" w:hAnsi="Calibri" w:cstheme="majorHAnsi"/>
                <w:b/>
                <w:bCs/>
                <w:sz w:val="20"/>
                <w:szCs w:val="20"/>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2E283A5A" w14:textId="77777777" w:rsidR="007875B6" w:rsidRPr="009E7935" w:rsidRDefault="007875B6" w:rsidP="007875B6">
            <w:pPr>
              <w:pStyle w:val="NormalWeb"/>
              <w:shd w:val="clear" w:color="auto" w:fill="FFFFFF"/>
              <w:spacing w:before="0" w:beforeAutospacing="0" w:after="0" w:afterAutospacing="0"/>
              <w:rPr>
                <w:rFonts w:ascii="Calibri" w:hAnsi="Calibri" w:cstheme="majorHAnsi"/>
                <w:b/>
                <w:bCs/>
                <w:sz w:val="20"/>
                <w:szCs w:val="20"/>
              </w:rPr>
            </w:pPr>
          </w:p>
          <w:p w14:paraId="5853598C" w14:textId="77777777" w:rsidR="007875B6" w:rsidRPr="009D134E" w:rsidRDefault="007875B6" w:rsidP="007875B6">
            <w:pPr>
              <w:pStyle w:val="Paragraphedeliste"/>
              <w:numPr>
                <w:ilvl w:val="0"/>
                <w:numId w:val="31"/>
              </w:numPr>
              <w:ind w:left="928"/>
              <w:contextualSpacing/>
              <w:rPr>
                <w:rFonts w:asciiTheme="minorHAnsi" w:hAnsiTheme="minorHAnsi" w:cstheme="minorHAnsi"/>
                <w:b/>
                <w:bCs/>
                <w:sz w:val="22"/>
                <w:szCs w:val="22"/>
              </w:rPr>
            </w:pPr>
            <w:r w:rsidRPr="009D134E">
              <w:rPr>
                <w:rFonts w:asciiTheme="minorHAnsi" w:hAnsiTheme="minorHAnsi" w:cstheme="minorHAnsi"/>
                <w:b/>
                <w:bCs/>
                <w:sz w:val="22"/>
                <w:szCs w:val="22"/>
              </w:rPr>
              <w:t xml:space="preserve">Enseigne murale horizontale </w:t>
            </w:r>
          </w:p>
          <w:p w14:paraId="109F3B4F" w14:textId="77777777" w:rsidR="007875B6" w:rsidRPr="009D134E" w:rsidRDefault="007875B6" w:rsidP="007875B6">
            <w:pPr>
              <w:rPr>
                <w:rFonts w:asciiTheme="minorHAnsi" w:hAnsiTheme="minorHAnsi" w:cstheme="minorHAnsi"/>
                <w:sz w:val="22"/>
                <w:szCs w:val="22"/>
              </w:rPr>
            </w:pPr>
            <w:r w:rsidRPr="009D134E">
              <w:rPr>
                <w:rFonts w:asciiTheme="minorHAnsi" w:hAnsiTheme="minorHAnsi" w:cstheme="minorHAnsi"/>
                <w:sz w:val="22"/>
                <w:szCs w:val="22"/>
              </w:rPr>
              <w:lastRenderedPageBreak/>
              <w:t xml:space="preserve">Panneau mural horizontal de 21x7,5x1,4 cm en polycarbonate transparent de 3 mm avec protection contre les rayons UV et un ongle intégré pour faciliter le positionnement de l'affiche. Sur la partie supérieure se trouve une garniture en acier inoxydable AISI-304 satiné de 25x3mm, dont l'ancrage se fait en fixant 6 pièces de velcro au mur avec des vis et des chevilles et l'autre partie de l'ensemble collée au dos de la plaque pour que sa fixation soit facile. </w:t>
            </w:r>
          </w:p>
          <w:p w14:paraId="47B30B4F" w14:textId="77777777" w:rsidR="007875B6" w:rsidRPr="009D134E" w:rsidRDefault="007875B6" w:rsidP="007875B6">
            <w:pPr>
              <w:pStyle w:val="Paragraphedeliste"/>
              <w:numPr>
                <w:ilvl w:val="0"/>
                <w:numId w:val="31"/>
              </w:numPr>
              <w:ind w:left="928"/>
              <w:contextualSpacing/>
              <w:rPr>
                <w:rFonts w:asciiTheme="minorHAnsi" w:hAnsiTheme="minorHAnsi" w:cstheme="minorHAnsi"/>
                <w:b/>
                <w:bCs/>
                <w:sz w:val="22"/>
                <w:szCs w:val="22"/>
              </w:rPr>
            </w:pPr>
            <w:r w:rsidRPr="009D134E">
              <w:rPr>
                <w:rFonts w:asciiTheme="minorHAnsi" w:hAnsiTheme="minorHAnsi" w:cstheme="minorHAnsi"/>
                <w:b/>
                <w:bCs/>
                <w:sz w:val="22"/>
                <w:szCs w:val="22"/>
              </w:rPr>
              <w:t xml:space="preserve">Enseigne murale verticale </w:t>
            </w:r>
          </w:p>
          <w:p w14:paraId="3AC5A5B9" w14:textId="77777777" w:rsidR="007875B6" w:rsidRPr="009D134E" w:rsidRDefault="007875B6" w:rsidP="007875B6">
            <w:pPr>
              <w:rPr>
                <w:rFonts w:asciiTheme="minorHAnsi" w:hAnsiTheme="minorHAnsi" w:cstheme="minorHAnsi"/>
                <w:sz w:val="22"/>
                <w:szCs w:val="22"/>
              </w:rPr>
            </w:pPr>
            <w:r w:rsidRPr="009D134E">
              <w:rPr>
                <w:rFonts w:asciiTheme="minorHAnsi" w:hAnsiTheme="minorHAnsi" w:cstheme="minorHAnsi"/>
                <w:sz w:val="22"/>
                <w:szCs w:val="22"/>
              </w:rPr>
              <w:t>Panneau mural vertical de 21x29,7x1,2 cm en polycarbonate transparent de 3 mm avec protection contre les rayons UV et ongle intégré pour un positionnement facile de l'affiche. Sur la partie supérieure se trouve une garniture en acier inoxydable AISI-304 satiné de 25x3mm, dont l'ancrage se fait en fixant 6 pièces de velcro au mur avec des vis et des chevilles et l'autre partie de l'ensemble collée au dos de la plaque pour que sa fixation soit facile</w:t>
            </w:r>
            <w:r w:rsidRPr="009D134E">
              <w:rPr>
                <w:rFonts w:asciiTheme="minorHAnsi" w:hAnsiTheme="minorHAnsi" w:cstheme="minorHAnsi"/>
                <w:color w:val="000000"/>
                <w:sz w:val="22"/>
                <w:szCs w:val="22"/>
                <w:shd w:val="clear" w:color="auto" w:fill="FFFFFF"/>
              </w:rPr>
              <w:t>.</w:t>
            </w:r>
          </w:p>
          <w:p w14:paraId="3BD4E4CB" w14:textId="77777777" w:rsidR="007875B6" w:rsidRPr="009E7935" w:rsidRDefault="007875B6" w:rsidP="007875B6">
            <w:pPr>
              <w:tabs>
                <w:tab w:val="left" w:pos="284"/>
              </w:tabs>
              <w:suppressAutoHyphens/>
              <w:autoSpaceDN w:val="0"/>
              <w:jc w:val="both"/>
              <w:textAlignment w:val="baseline"/>
              <w:rPr>
                <w:rFonts w:ascii="Calibri" w:hAnsi="Calibri" w:cs="Calibri"/>
                <w:b/>
                <w:sz w:val="20"/>
                <w:szCs w:val="20"/>
              </w:rPr>
            </w:pPr>
          </w:p>
        </w:tc>
        <w:tc>
          <w:tcPr>
            <w:tcW w:w="1701" w:type="dxa"/>
            <w:tcBorders>
              <w:top w:val="single" w:sz="4" w:space="0" w:color="auto"/>
              <w:left w:val="nil"/>
              <w:bottom w:val="single" w:sz="4" w:space="0" w:color="auto"/>
              <w:right w:val="single" w:sz="4" w:space="0" w:color="auto"/>
            </w:tcBorders>
          </w:tcPr>
          <w:p w14:paraId="319C0896"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4A0225ED"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A975ACA" w14:textId="4F75E138" w:rsidR="007875B6" w:rsidRPr="009E7935" w:rsidRDefault="007875B6" w:rsidP="007875B6">
            <w:pPr>
              <w:pStyle w:val="NormalWeb"/>
              <w:shd w:val="clear" w:color="auto" w:fill="FFFFFF"/>
              <w:spacing w:before="0" w:beforeAutospacing="0" w:after="0" w:afterAutospacing="0"/>
              <w:rPr>
                <w:rFonts w:ascii="Calibri" w:hAnsi="Calibri" w:cstheme="majorHAnsi"/>
                <w:b/>
                <w:bCs/>
                <w:sz w:val="20"/>
                <w:szCs w:val="20"/>
              </w:rPr>
            </w:pPr>
            <w:r w:rsidRPr="00E52954">
              <w:rPr>
                <w:rFonts w:ascii="Century Gothic" w:hAnsi="Century Gothic"/>
                <w:b/>
                <w:sz w:val="20"/>
                <w:szCs w:val="20"/>
              </w:rPr>
              <w:lastRenderedPageBreak/>
              <w:t>Caractéristique proposée :</w:t>
            </w:r>
          </w:p>
        </w:tc>
        <w:tc>
          <w:tcPr>
            <w:tcW w:w="1701" w:type="dxa"/>
            <w:tcBorders>
              <w:top w:val="single" w:sz="4" w:space="0" w:color="auto"/>
              <w:left w:val="nil"/>
              <w:bottom w:val="single" w:sz="4" w:space="0" w:color="auto"/>
              <w:right w:val="single" w:sz="4" w:space="0" w:color="auto"/>
            </w:tcBorders>
          </w:tcPr>
          <w:p w14:paraId="5D0F4C61" w14:textId="77777777" w:rsidR="007875B6" w:rsidRPr="009E7935" w:rsidRDefault="007875B6" w:rsidP="007875B6">
            <w:pPr>
              <w:pStyle w:val="NormalWeb"/>
              <w:shd w:val="clear" w:color="auto" w:fill="FFFFFF"/>
              <w:spacing w:before="0" w:beforeAutospacing="0" w:after="0" w:afterAutospacing="0"/>
              <w:rPr>
                <w:rFonts w:ascii="Calibri" w:hAnsi="Calibri" w:cstheme="majorHAnsi"/>
                <w:b/>
                <w:bCs/>
                <w:sz w:val="20"/>
                <w:szCs w:val="20"/>
              </w:rPr>
            </w:pPr>
          </w:p>
        </w:tc>
      </w:tr>
      <w:tr w:rsidR="007875B6" w:rsidRPr="00B824B5" w14:paraId="0CA6F110" w14:textId="2EF218B4"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25EB1FD1"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lastRenderedPageBreak/>
              <w:t>14</w:t>
            </w:r>
          </w:p>
        </w:tc>
        <w:tc>
          <w:tcPr>
            <w:tcW w:w="5954" w:type="dxa"/>
            <w:tcBorders>
              <w:top w:val="single" w:sz="4" w:space="0" w:color="auto"/>
              <w:left w:val="nil"/>
              <w:bottom w:val="single" w:sz="4" w:space="0" w:color="auto"/>
              <w:right w:val="single" w:sz="4" w:space="0" w:color="auto"/>
            </w:tcBorders>
            <w:vAlign w:val="center"/>
          </w:tcPr>
          <w:p w14:paraId="4B7383BF" w14:textId="2BE8DBC9" w:rsidR="007875B6" w:rsidRDefault="007875B6" w:rsidP="007875B6">
            <w:pPr>
              <w:pStyle w:val="NormalWeb"/>
              <w:shd w:val="clear" w:color="auto" w:fill="FFFFFF"/>
              <w:spacing w:before="0" w:beforeAutospacing="0" w:after="0" w:afterAutospacing="0"/>
              <w:rPr>
                <w:rFonts w:ascii="Calibri" w:hAnsi="Calibri" w:cstheme="majorHAnsi"/>
                <w:b/>
                <w:bCs/>
                <w:sz w:val="20"/>
                <w:szCs w:val="20"/>
              </w:rPr>
            </w:pPr>
            <w:r w:rsidRPr="009E7935">
              <w:rPr>
                <w:rFonts w:ascii="Calibri" w:hAnsi="Calibri" w:cstheme="majorHAnsi"/>
                <w:b/>
                <w:bCs/>
                <w:sz w:val="20"/>
                <w:szCs w:val="20"/>
              </w:rPr>
              <w:t xml:space="preserve">Plaque de local technique </w:t>
            </w:r>
            <w:r>
              <w:rPr>
                <w:rFonts w:ascii="Calibri" w:hAnsi="Calibri" w:cstheme="majorHAnsi"/>
                <w:b/>
                <w:bCs/>
                <w:sz w:val="20"/>
                <w:szCs w:val="20"/>
              </w:rPr>
              <w:t>–</w:t>
            </w:r>
            <w:r w:rsidRPr="009E7935">
              <w:rPr>
                <w:rFonts w:ascii="Calibri" w:hAnsi="Calibri" w:cstheme="majorHAnsi"/>
                <w:b/>
                <w:bCs/>
                <w:sz w:val="20"/>
                <w:szCs w:val="20"/>
              </w:rPr>
              <w:t xml:space="preserve"> 1</w:t>
            </w:r>
            <w:r w:rsidR="007B78EA">
              <w:rPr>
                <w:rFonts w:ascii="Calibri" w:hAnsi="Calibri" w:cstheme="majorHAnsi"/>
                <w:b/>
                <w:bCs/>
                <w:sz w:val="20"/>
                <w:szCs w:val="20"/>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2992128D" w14:textId="77777777" w:rsidR="007875B6" w:rsidRPr="009E7935" w:rsidRDefault="007875B6" w:rsidP="007875B6">
            <w:pPr>
              <w:pStyle w:val="NormalWeb"/>
              <w:shd w:val="clear" w:color="auto" w:fill="FFFFFF"/>
              <w:spacing w:before="0" w:beforeAutospacing="0" w:after="0" w:afterAutospacing="0"/>
              <w:rPr>
                <w:rFonts w:ascii="Calibri" w:hAnsi="Calibri" w:cstheme="majorHAnsi"/>
                <w:b/>
                <w:bCs/>
                <w:sz w:val="20"/>
                <w:szCs w:val="20"/>
              </w:rPr>
            </w:pPr>
          </w:p>
          <w:p w14:paraId="63DE6EBB" w14:textId="77777777" w:rsidR="007875B6" w:rsidRPr="009E7935" w:rsidRDefault="007875B6" w:rsidP="007875B6">
            <w:pPr>
              <w:rPr>
                <w:rFonts w:ascii="Calibri" w:hAnsi="Calibri" w:cstheme="majorHAnsi"/>
                <w:color w:val="000000"/>
                <w:sz w:val="20"/>
                <w:szCs w:val="20"/>
                <w:shd w:val="clear" w:color="auto" w:fill="FFFFFF"/>
              </w:rPr>
            </w:pPr>
            <w:r w:rsidRPr="009D134E">
              <w:rPr>
                <w:rFonts w:asciiTheme="minorHAnsi" w:hAnsiTheme="minorHAnsi" w:cstheme="minorHAnsi"/>
                <w:sz w:val="22"/>
                <w:szCs w:val="22"/>
              </w:rPr>
              <w:t>Plaque murale mesurant 10,5x10,5x5,5 cm avec polycarbonate transparent de 3 mm avec protection contre les rayons UV et clou intégré pour faciliter le placement de l'affiche. Dans la partie supérieure est placée une garniture en acier inoxydable AISI-304 satiné mesurant 25x3mm. Son ancrage se fait en fixant 6 pièces de velcro au mur avec des vis et des chevilles et l'autre partie du set collée au dos de la plaque pour sa fixation</w:t>
            </w:r>
            <w:r w:rsidRPr="009E7935">
              <w:rPr>
                <w:rFonts w:ascii="Calibri" w:hAnsi="Calibri" w:cstheme="majorHAnsi"/>
                <w:color w:val="000000"/>
                <w:sz w:val="20"/>
                <w:szCs w:val="20"/>
                <w:shd w:val="clear" w:color="auto" w:fill="FFFFFF"/>
              </w:rPr>
              <w:t>.</w:t>
            </w:r>
          </w:p>
          <w:p w14:paraId="4357716B" w14:textId="77777777" w:rsidR="007875B6" w:rsidRPr="009E7935" w:rsidRDefault="007875B6" w:rsidP="007875B6">
            <w:pPr>
              <w:tabs>
                <w:tab w:val="left" w:pos="284"/>
              </w:tabs>
              <w:suppressAutoHyphens/>
              <w:autoSpaceDN w:val="0"/>
              <w:jc w:val="both"/>
              <w:textAlignment w:val="baseline"/>
              <w:rPr>
                <w:rFonts w:ascii="Calibri" w:hAnsi="Calibri" w:cs="Calibri"/>
                <w:b/>
                <w:sz w:val="20"/>
                <w:szCs w:val="20"/>
              </w:rPr>
            </w:pPr>
          </w:p>
        </w:tc>
        <w:tc>
          <w:tcPr>
            <w:tcW w:w="1701" w:type="dxa"/>
            <w:tcBorders>
              <w:top w:val="single" w:sz="4" w:space="0" w:color="auto"/>
              <w:left w:val="nil"/>
              <w:bottom w:val="single" w:sz="4" w:space="0" w:color="auto"/>
              <w:right w:val="single" w:sz="4" w:space="0" w:color="auto"/>
            </w:tcBorders>
          </w:tcPr>
          <w:p w14:paraId="3C77122D"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F012FE6"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7AC88281" w14:textId="2B976572" w:rsidR="007875B6" w:rsidRPr="009E7935" w:rsidRDefault="007875B6" w:rsidP="007875B6">
            <w:pPr>
              <w:pStyle w:val="NormalWeb"/>
              <w:shd w:val="clear" w:color="auto" w:fill="FFFFFF"/>
              <w:spacing w:before="0" w:beforeAutospacing="0" w:after="0" w:afterAutospacing="0"/>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18AA87B6" w14:textId="77777777" w:rsidR="007875B6" w:rsidRPr="009E7935" w:rsidRDefault="007875B6" w:rsidP="007875B6">
            <w:pPr>
              <w:pStyle w:val="NormalWeb"/>
              <w:shd w:val="clear" w:color="auto" w:fill="FFFFFF"/>
              <w:spacing w:before="0" w:beforeAutospacing="0" w:after="0" w:afterAutospacing="0"/>
              <w:rPr>
                <w:rFonts w:ascii="Calibri" w:hAnsi="Calibri" w:cstheme="majorHAnsi"/>
                <w:b/>
                <w:bCs/>
                <w:sz w:val="20"/>
                <w:szCs w:val="20"/>
              </w:rPr>
            </w:pPr>
          </w:p>
        </w:tc>
      </w:tr>
      <w:tr w:rsidR="007875B6" w:rsidRPr="00B824B5" w14:paraId="040224E4" w14:textId="61250E2F"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7B7AA875"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15</w:t>
            </w:r>
          </w:p>
        </w:tc>
        <w:tc>
          <w:tcPr>
            <w:tcW w:w="5954" w:type="dxa"/>
            <w:tcBorders>
              <w:top w:val="single" w:sz="4" w:space="0" w:color="auto"/>
              <w:left w:val="nil"/>
              <w:bottom w:val="single" w:sz="4" w:space="0" w:color="auto"/>
              <w:right w:val="single" w:sz="4" w:space="0" w:color="auto"/>
            </w:tcBorders>
            <w:vAlign w:val="center"/>
          </w:tcPr>
          <w:p w14:paraId="674AEF05" w14:textId="21148C01" w:rsidR="007875B6" w:rsidRDefault="007875B6" w:rsidP="007875B6">
            <w:pPr>
              <w:pStyle w:val="NormalWeb"/>
              <w:shd w:val="clear" w:color="auto" w:fill="FFFFFF"/>
              <w:spacing w:before="0" w:beforeAutospacing="0" w:after="0" w:afterAutospacing="0"/>
              <w:rPr>
                <w:rFonts w:ascii="Calibri" w:hAnsi="Calibri" w:cstheme="majorHAnsi"/>
                <w:b/>
                <w:bCs/>
                <w:sz w:val="20"/>
                <w:szCs w:val="20"/>
              </w:rPr>
            </w:pPr>
            <w:r w:rsidRPr="009E7935">
              <w:rPr>
                <w:rFonts w:ascii="Calibri" w:hAnsi="Calibri" w:cstheme="majorHAnsi"/>
                <w:b/>
                <w:bCs/>
                <w:sz w:val="20"/>
                <w:szCs w:val="20"/>
              </w:rPr>
              <w:t>Accès réservé</w:t>
            </w:r>
            <w:r w:rsidR="007B78EA">
              <w:rPr>
                <w:rFonts w:ascii="Calibri" w:hAnsi="Calibri" w:cstheme="majorHAnsi"/>
                <w:b/>
                <w:bCs/>
                <w:sz w:val="20"/>
                <w:szCs w:val="20"/>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40C09305" w14:textId="77777777" w:rsidR="007875B6" w:rsidRPr="009D134E" w:rsidRDefault="007875B6" w:rsidP="007875B6">
            <w:pPr>
              <w:rPr>
                <w:rFonts w:asciiTheme="minorHAnsi" w:hAnsiTheme="minorHAnsi" w:cstheme="minorHAnsi"/>
                <w:sz w:val="22"/>
                <w:szCs w:val="22"/>
              </w:rPr>
            </w:pPr>
            <w:r w:rsidRPr="009D134E">
              <w:rPr>
                <w:rFonts w:asciiTheme="minorHAnsi" w:hAnsiTheme="minorHAnsi" w:cstheme="minorHAnsi"/>
                <w:sz w:val="22"/>
                <w:szCs w:val="22"/>
              </w:rPr>
              <w:t>Plaque murale de 10,5x10,5x5,5 cm avec polycarbonate transparent de 3 mm avec protection contre les rayons UV et clou intégré pour faciliter le placement de l'affiche. Dans la partie supérieure est placée une garniture en acier inoxydable AISI-304 satiné mesurant 25x3mm. Son ancrage se fait en fixant 6 pièces de velcro au mur avec des vis et des chevilles et l'autre partie du set collée au dos de la plaque pour sa fixation.</w:t>
            </w:r>
          </w:p>
          <w:p w14:paraId="191CE176" w14:textId="77777777" w:rsidR="007875B6" w:rsidRPr="009E7935" w:rsidRDefault="007875B6" w:rsidP="007875B6">
            <w:pPr>
              <w:tabs>
                <w:tab w:val="left" w:pos="284"/>
              </w:tabs>
              <w:suppressAutoHyphens/>
              <w:autoSpaceDN w:val="0"/>
              <w:jc w:val="both"/>
              <w:textAlignment w:val="baseline"/>
              <w:rPr>
                <w:rFonts w:ascii="Calibri" w:hAnsi="Calibri" w:cs="Calibri"/>
                <w:b/>
                <w:sz w:val="20"/>
                <w:szCs w:val="20"/>
              </w:rPr>
            </w:pPr>
          </w:p>
        </w:tc>
        <w:tc>
          <w:tcPr>
            <w:tcW w:w="1701" w:type="dxa"/>
            <w:tcBorders>
              <w:top w:val="single" w:sz="4" w:space="0" w:color="auto"/>
              <w:left w:val="nil"/>
              <w:bottom w:val="single" w:sz="4" w:space="0" w:color="auto"/>
              <w:right w:val="single" w:sz="4" w:space="0" w:color="auto"/>
            </w:tcBorders>
          </w:tcPr>
          <w:p w14:paraId="54DD10DC"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FDC9C11"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08688E8" w14:textId="0D5C1158" w:rsidR="007875B6" w:rsidRPr="009E7935" w:rsidRDefault="007875B6" w:rsidP="007875B6">
            <w:pPr>
              <w:pStyle w:val="NormalWeb"/>
              <w:shd w:val="clear" w:color="auto" w:fill="FFFFFF"/>
              <w:spacing w:before="0" w:beforeAutospacing="0" w:after="0" w:afterAutospacing="0"/>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659DFC56" w14:textId="77777777" w:rsidR="007875B6" w:rsidRPr="009E7935" w:rsidRDefault="007875B6" w:rsidP="007875B6">
            <w:pPr>
              <w:pStyle w:val="NormalWeb"/>
              <w:shd w:val="clear" w:color="auto" w:fill="FFFFFF"/>
              <w:spacing w:before="0" w:beforeAutospacing="0" w:after="0" w:afterAutospacing="0"/>
              <w:rPr>
                <w:rFonts w:ascii="Calibri" w:hAnsi="Calibri" w:cstheme="majorHAnsi"/>
                <w:b/>
                <w:bCs/>
                <w:sz w:val="20"/>
                <w:szCs w:val="20"/>
              </w:rPr>
            </w:pPr>
          </w:p>
        </w:tc>
      </w:tr>
      <w:tr w:rsidR="007875B6" w:rsidRPr="00B824B5" w14:paraId="50D97A95" w14:textId="78E65238"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614DFB12"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16</w:t>
            </w:r>
          </w:p>
        </w:tc>
        <w:tc>
          <w:tcPr>
            <w:tcW w:w="5954" w:type="dxa"/>
            <w:tcBorders>
              <w:top w:val="single" w:sz="4" w:space="0" w:color="auto"/>
              <w:left w:val="nil"/>
              <w:bottom w:val="single" w:sz="4" w:space="0" w:color="auto"/>
              <w:right w:val="single" w:sz="4" w:space="0" w:color="auto"/>
            </w:tcBorders>
            <w:vAlign w:val="center"/>
          </w:tcPr>
          <w:p w14:paraId="36D4F87D" w14:textId="72070E32" w:rsidR="007875B6" w:rsidRDefault="007875B6" w:rsidP="007875B6">
            <w:pPr>
              <w:widowControl w:val="0"/>
              <w:autoSpaceDE w:val="0"/>
              <w:autoSpaceDN w:val="0"/>
              <w:adjustRightInd w:val="0"/>
              <w:rPr>
                <w:rFonts w:ascii="Calibri" w:hAnsi="Calibri" w:cstheme="majorHAnsi"/>
                <w:b/>
                <w:bCs/>
                <w:sz w:val="20"/>
                <w:szCs w:val="20"/>
              </w:rPr>
            </w:pPr>
            <w:r w:rsidRPr="00F45732">
              <w:rPr>
                <w:rFonts w:ascii="Calibri" w:hAnsi="Calibri" w:cstheme="majorHAnsi"/>
                <w:b/>
                <w:bCs/>
                <w:sz w:val="20"/>
                <w:szCs w:val="20"/>
              </w:rPr>
              <w:t xml:space="preserve">Plaque de local technique </w:t>
            </w:r>
            <w:r>
              <w:rPr>
                <w:rFonts w:ascii="Calibri" w:hAnsi="Calibri" w:cstheme="majorHAnsi"/>
                <w:b/>
                <w:bCs/>
                <w:sz w:val="20"/>
                <w:szCs w:val="20"/>
              </w:rPr>
              <w:t>–</w:t>
            </w:r>
            <w:r w:rsidRPr="00F45732">
              <w:rPr>
                <w:rFonts w:ascii="Calibri" w:hAnsi="Calibri" w:cstheme="majorHAnsi"/>
                <w:b/>
                <w:bCs/>
                <w:sz w:val="20"/>
                <w:szCs w:val="20"/>
              </w:rPr>
              <w:t xml:space="preserve"> </w:t>
            </w:r>
            <w:r>
              <w:rPr>
                <w:rFonts w:ascii="Calibri" w:hAnsi="Calibri" w:cstheme="majorHAnsi"/>
                <w:b/>
                <w:bCs/>
                <w:sz w:val="20"/>
                <w:szCs w:val="20"/>
              </w:rPr>
              <w:t>2</w:t>
            </w:r>
            <w:r w:rsidR="007B78EA">
              <w:rPr>
                <w:rFonts w:ascii="Calibri" w:hAnsi="Calibri" w:cstheme="majorHAnsi"/>
                <w:b/>
                <w:bCs/>
                <w:sz w:val="20"/>
                <w:szCs w:val="20"/>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234DACCD" w14:textId="77777777" w:rsidR="007875B6" w:rsidRDefault="007875B6" w:rsidP="007875B6">
            <w:pPr>
              <w:widowControl w:val="0"/>
              <w:autoSpaceDE w:val="0"/>
              <w:autoSpaceDN w:val="0"/>
              <w:adjustRightInd w:val="0"/>
              <w:rPr>
                <w:rFonts w:ascii="Calibri" w:hAnsi="Calibri" w:cstheme="majorHAnsi"/>
                <w:b/>
                <w:bCs/>
                <w:sz w:val="20"/>
                <w:szCs w:val="20"/>
              </w:rPr>
            </w:pPr>
          </w:p>
          <w:p w14:paraId="75EB02B2" w14:textId="77777777" w:rsidR="007875B6" w:rsidRDefault="007875B6" w:rsidP="007875B6">
            <w:pPr>
              <w:shd w:val="clear" w:color="auto" w:fill="FFFFFF"/>
              <w:rPr>
                <w:rFonts w:asciiTheme="minorHAnsi" w:hAnsiTheme="minorHAnsi" w:cstheme="minorHAnsi"/>
                <w:sz w:val="22"/>
                <w:szCs w:val="22"/>
              </w:rPr>
            </w:pPr>
            <w:r w:rsidRPr="009D134E">
              <w:rPr>
                <w:rFonts w:asciiTheme="minorHAnsi" w:hAnsiTheme="minorHAnsi" w:cstheme="minorHAnsi"/>
                <w:sz w:val="22"/>
                <w:szCs w:val="22"/>
              </w:rPr>
              <w:t>Plaque en acier inoxydable AISI-304 9x4,5x0,2 cm découpée au laser et avec des bords polis, finition satinée, impression 1 face avec finition caoutchoutée. Un ruban adhésif double face est appliqué sur la plaque pour faciliter le montage sur le mur ou sur le verre</w:t>
            </w:r>
            <w:r>
              <w:rPr>
                <w:rFonts w:asciiTheme="minorHAnsi" w:hAnsiTheme="minorHAnsi" w:cstheme="minorHAnsi"/>
                <w:sz w:val="22"/>
                <w:szCs w:val="22"/>
              </w:rPr>
              <w:t>.</w:t>
            </w:r>
          </w:p>
          <w:p w14:paraId="5CE824D2" w14:textId="77777777" w:rsidR="007875B6" w:rsidRPr="009E7935" w:rsidRDefault="007875B6" w:rsidP="007875B6">
            <w:pPr>
              <w:tabs>
                <w:tab w:val="left" w:pos="284"/>
              </w:tabs>
              <w:suppressAutoHyphens/>
              <w:autoSpaceDN w:val="0"/>
              <w:jc w:val="both"/>
              <w:textAlignment w:val="baseline"/>
              <w:rPr>
                <w:rFonts w:ascii="Calibri" w:hAnsi="Calibri" w:cs="Calibri"/>
                <w:b/>
                <w:sz w:val="20"/>
                <w:szCs w:val="20"/>
              </w:rPr>
            </w:pPr>
          </w:p>
        </w:tc>
        <w:tc>
          <w:tcPr>
            <w:tcW w:w="1701" w:type="dxa"/>
            <w:tcBorders>
              <w:top w:val="single" w:sz="4" w:space="0" w:color="auto"/>
              <w:left w:val="nil"/>
              <w:bottom w:val="single" w:sz="4" w:space="0" w:color="auto"/>
              <w:right w:val="single" w:sz="4" w:space="0" w:color="auto"/>
            </w:tcBorders>
          </w:tcPr>
          <w:p w14:paraId="4F8C9BAC"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03D0188"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E0C0543" w14:textId="1F709566" w:rsidR="007875B6" w:rsidRPr="00F45732" w:rsidRDefault="007875B6" w:rsidP="007875B6">
            <w:pPr>
              <w:widowControl w:val="0"/>
              <w:autoSpaceDE w:val="0"/>
              <w:autoSpaceDN w:val="0"/>
              <w:adjustRightInd w:val="0"/>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36ED2C86" w14:textId="77777777" w:rsidR="007875B6" w:rsidRPr="00F45732" w:rsidRDefault="007875B6" w:rsidP="007875B6">
            <w:pPr>
              <w:widowControl w:val="0"/>
              <w:autoSpaceDE w:val="0"/>
              <w:autoSpaceDN w:val="0"/>
              <w:adjustRightInd w:val="0"/>
              <w:rPr>
                <w:rFonts w:ascii="Calibri" w:hAnsi="Calibri" w:cstheme="majorHAnsi"/>
                <w:b/>
                <w:bCs/>
                <w:sz w:val="20"/>
                <w:szCs w:val="20"/>
              </w:rPr>
            </w:pPr>
          </w:p>
        </w:tc>
      </w:tr>
      <w:tr w:rsidR="007875B6" w:rsidRPr="00B824B5" w14:paraId="6A196C0C" w14:textId="43D1E606"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42408E5B"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lastRenderedPageBreak/>
              <w:t>17</w:t>
            </w:r>
          </w:p>
        </w:tc>
        <w:tc>
          <w:tcPr>
            <w:tcW w:w="5954" w:type="dxa"/>
            <w:tcBorders>
              <w:top w:val="single" w:sz="4" w:space="0" w:color="auto"/>
              <w:left w:val="nil"/>
              <w:bottom w:val="single" w:sz="4" w:space="0" w:color="auto"/>
              <w:right w:val="single" w:sz="4" w:space="0" w:color="auto"/>
            </w:tcBorders>
            <w:vAlign w:val="center"/>
          </w:tcPr>
          <w:p w14:paraId="53D358C7" w14:textId="26CDFDC3" w:rsidR="007875B6" w:rsidRDefault="007875B6" w:rsidP="007875B6">
            <w:pPr>
              <w:pStyle w:val="NormalWeb"/>
              <w:shd w:val="clear" w:color="auto" w:fill="FFFFFF"/>
              <w:spacing w:before="0" w:beforeAutospacing="0" w:after="0" w:afterAutospacing="0"/>
              <w:rPr>
                <w:rFonts w:ascii="Calibri" w:hAnsi="Calibri" w:cstheme="majorHAnsi"/>
                <w:b/>
                <w:bCs/>
                <w:sz w:val="20"/>
                <w:szCs w:val="20"/>
              </w:rPr>
            </w:pPr>
            <w:r w:rsidRPr="009E7935">
              <w:rPr>
                <w:rFonts w:ascii="Calibri" w:hAnsi="Calibri" w:cstheme="majorHAnsi"/>
                <w:b/>
                <w:bCs/>
                <w:sz w:val="20"/>
                <w:szCs w:val="20"/>
              </w:rPr>
              <w:t>Drapeau</w:t>
            </w:r>
            <w:r w:rsidR="007B78EA">
              <w:rPr>
                <w:rFonts w:ascii="Calibri" w:hAnsi="Calibri" w:cstheme="majorHAnsi"/>
                <w:b/>
                <w:bCs/>
                <w:sz w:val="20"/>
                <w:szCs w:val="20"/>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6E01BCB5" w14:textId="77777777" w:rsidR="007875B6" w:rsidRPr="009E7935" w:rsidRDefault="007875B6" w:rsidP="007875B6">
            <w:pPr>
              <w:pStyle w:val="NormalWeb"/>
              <w:shd w:val="clear" w:color="auto" w:fill="FFFFFF"/>
              <w:spacing w:before="0" w:beforeAutospacing="0" w:after="0" w:afterAutospacing="0"/>
              <w:rPr>
                <w:rFonts w:ascii="Calibri" w:hAnsi="Calibri" w:cstheme="majorHAnsi"/>
                <w:b/>
                <w:bCs/>
                <w:sz w:val="20"/>
                <w:szCs w:val="20"/>
              </w:rPr>
            </w:pPr>
          </w:p>
          <w:p w14:paraId="53B1539B" w14:textId="77777777" w:rsidR="007875B6" w:rsidRPr="009D134E" w:rsidRDefault="007875B6" w:rsidP="007875B6">
            <w:pPr>
              <w:rPr>
                <w:rFonts w:asciiTheme="minorHAnsi" w:hAnsiTheme="minorHAnsi" w:cstheme="minorHAnsi"/>
                <w:color w:val="000000"/>
                <w:sz w:val="22"/>
                <w:szCs w:val="22"/>
                <w:shd w:val="clear" w:color="auto" w:fill="FFFFFF"/>
              </w:rPr>
            </w:pPr>
            <w:r w:rsidRPr="009D134E">
              <w:rPr>
                <w:rFonts w:asciiTheme="minorHAnsi" w:hAnsiTheme="minorHAnsi" w:cstheme="minorHAnsi"/>
                <w:sz w:val="22"/>
                <w:szCs w:val="22"/>
              </w:rPr>
              <w:t>Plaque de bannière de 21,7x14,85x2,8 cm en polycarbonate transparent de 3 mm avec protection UV et un ongle intégré pour un positionnement facile de l'affiche. Pour la fixation au mur, il y a une plaque en acier inoxydable AISI-304 de 40x3mm avec 2 trous pour la fixation au mur. Les vis et les bouchons sont incorporés dans l'élément</w:t>
            </w:r>
            <w:r>
              <w:rPr>
                <w:rFonts w:asciiTheme="minorHAnsi" w:hAnsiTheme="minorHAnsi" w:cstheme="minorHAnsi"/>
                <w:sz w:val="22"/>
                <w:szCs w:val="22"/>
              </w:rPr>
              <w:t>.</w:t>
            </w:r>
          </w:p>
          <w:p w14:paraId="4F78D893" w14:textId="77777777" w:rsidR="007875B6" w:rsidRPr="009E7935" w:rsidRDefault="007875B6" w:rsidP="007875B6">
            <w:pPr>
              <w:tabs>
                <w:tab w:val="left" w:pos="284"/>
              </w:tabs>
              <w:suppressAutoHyphens/>
              <w:autoSpaceDN w:val="0"/>
              <w:jc w:val="both"/>
              <w:textAlignment w:val="baseline"/>
              <w:rPr>
                <w:rFonts w:ascii="Calibri" w:hAnsi="Calibri" w:cs="Calibri"/>
                <w:b/>
                <w:sz w:val="20"/>
                <w:szCs w:val="20"/>
              </w:rPr>
            </w:pPr>
          </w:p>
        </w:tc>
        <w:tc>
          <w:tcPr>
            <w:tcW w:w="1701" w:type="dxa"/>
            <w:tcBorders>
              <w:top w:val="single" w:sz="4" w:space="0" w:color="auto"/>
              <w:left w:val="nil"/>
              <w:bottom w:val="single" w:sz="4" w:space="0" w:color="auto"/>
              <w:right w:val="single" w:sz="4" w:space="0" w:color="auto"/>
            </w:tcBorders>
          </w:tcPr>
          <w:p w14:paraId="11D9EBCE"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037FF65"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F373F96" w14:textId="2F4DC36C" w:rsidR="007875B6" w:rsidRPr="009E7935" w:rsidRDefault="007875B6" w:rsidP="007875B6">
            <w:pPr>
              <w:pStyle w:val="NormalWeb"/>
              <w:shd w:val="clear" w:color="auto" w:fill="FFFFFF"/>
              <w:spacing w:before="0" w:beforeAutospacing="0" w:after="0" w:afterAutospacing="0"/>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667249BF" w14:textId="77777777" w:rsidR="007875B6" w:rsidRPr="009E7935" w:rsidRDefault="007875B6" w:rsidP="007875B6">
            <w:pPr>
              <w:pStyle w:val="NormalWeb"/>
              <w:shd w:val="clear" w:color="auto" w:fill="FFFFFF"/>
              <w:spacing w:before="0" w:beforeAutospacing="0" w:after="0" w:afterAutospacing="0"/>
              <w:rPr>
                <w:rFonts w:ascii="Calibri" w:hAnsi="Calibri" w:cstheme="majorHAnsi"/>
                <w:b/>
                <w:bCs/>
                <w:sz w:val="20"/>
                <w:szCs w:val="20"/>
              </w:rPr>
            </w:pPr>
          </w:p>
        </w:tc>
      </w:tr>
      <w:tr w:rsidR="007875B6" w:rsidRPr="00B824B5" w14:paraId="44273347" w14:textId="49840EDC"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6C52F0BB"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18</w:t>
            </w:r>
          </w:p>
        </w:tc>
        <w:tc>
          <w:tcPr>
            <w:tcW w:w="5954" w:type="dxa"/>
            <w:tcBorders>
              <w:top w:val="single" w:sz="4" w:space="0" w:color="auto"/>
              <w:left w:val="nil"/>
              <w:bottom w:val="single" w:sz="4" w:space="0" w:color="auto"/>
              <w:right w:val="single" w:sz="4" w:space="0" w:color="auto"/>
            </w:tcBorders>
            <w:vAlign w:val="center"/>
          </w:tcPr>
          <w:p w14:paraId="54E131DB" w14:textId="04F3C728" w:rsidR="007875B6" w:rsidRDefault="007875B6" w:rsidP="007875B6">
            <w:pPr>
              <w:rPr>
                <w:rFonts w:ascii="Calibri" w:hAnsi="Calibri" w:cstheme="majorHAnsi"/>
                <w:b/>
                <w:bCs/>
                <w:color w:val="000000"/>
                <w:sz w:val="20"/>
                <w:szCs w:val="20"/>
                <w:shd w:val="clear" w:color="auto" w:fill="FFFFFF"/>
              </w:rPr>
            </w:pPr>
            <w:r w:rsidRPr="00D3272C">
              <w:rPr>
                <w:rFonts w:ascii="Calibri" w:hAnsi="Calibri" w:cstheme="majorHAnsi"/>
                <w:b/>
                <w:bCs/>
                <w:color w:val="000000"/>
                <w:sz w:val="20"/>
                <w:szCs w:val="20"/>
                <w:shd w:val="clear" w:color="auto" w:fill="FFFFFF"/>
              </w:rPr>
              <w:t>Pictogramme homme</w:t>
            </w:r>
            <w:r w:rsidR="007B78EA">
              <w:rPr>
                <w:rFonts w:ascii="Calibri" w:hAnsi="Calibri" w:cstheme="majorHAnsi"/>
                <w:b/>
                <w:bCs/>
                <w:color w:val="000000"/>
                <w:sz w:val="20"/>
                <w:szCs w:val="20"/>
                <w:shd w:val="clear" w:color="auto" w:fill="FFFFFF"/>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5E428283" w14:textId="77777777" w:rsidR="007875B6" w:rsidRPr="00D3272C" w:rsidRDefault="007875B6" w:rsidP="007875B6">
            <w:pPr>
              <w:rPr>
                <w:rFonts w:ascii="Calibri" w:hAnsi="Calibri" w:cstheme="majorHAnsi"/>
                <w:b/>
                <w:bCs/>
                <w:color w:val="000000"/>
                <w:sz w:val="20"/>
                <w:szCs w:val="20"/>
                <w:shd w:val="clear" w:color="auto" w:fill="FFFFFF"/>
              </w:rPr>
            </w:pPr>
          </w:p>
          <w:p w14:paraId="3895C145" w14:textId="77777777" w:rsidR="007875B6" w:rsidRPr="00382289" w:rsidRDefault="007875B6" w:rsidP="007875B6">
            <w:pPr>
              <w:rPr>
                <w:rFonts w:asciiTheme="minorHAnsi" w:hAnsiTheme="minorHAnsi" w:cstheme="minorHAnsi"/>
                <w:color w:val="000000"/>
                <w:sz w:val="22"/>
                <w:szCs w:val="22"/>
                <w:shd w:val="clear" w:color="auto" w:fill="FFFFFF"/>
              </w:rPr>
            </w:pPr>
            <w:r w:rsidRPr="00382289">
              <w:rPr>
                <w:rFonts w:asciiTheme="minorHAnsi" w:hAnsiTheme="minorHAnsi" w:cstheme="minorHAnsi"/>
                <w:sz w:val="22"/>
                <w:szCs w:val="22"/>
              </w:rPr>
              <w:t>Plaque de toilette pour hommes avec texte en braille en acier inoxydable 10x0,2 cm. La plaque est découpée au laser et les bords sont polis pour les rendre lisses et donner plus de sécurité à l'élément. Il se fixe au mur ou au verre avec du ruban adhésif double face.</w:t>
            </w:r>
          </w:p>
          <w:p w14:paraId="76EB83AB" w14:textId="77777777" w:rsidR="007875B6" w:rsidRPr="009E7935" w:rsidRDefault="007875B6" w:rsidP="007875B6">
            <w:pPr>
              <w:tabs>
                <w:tab w:val="left" w:pos="284"/>
              </w:tabs>
              <w:suppressAutoHyphens/>
              <w:autoSpaceDN w:val="0"/>
              <w:jc w:val="both"/>
              <w:textAlignment w:val="baseline"/>
              <w:rPr>
                <w:rFonts w:ascii="Calibri" w:hAnsi="Calibri" w:cs="Calibri"/>
                <w:b/>
                <w:sz w:val="20"/>
                <w:szCs w:val="20"/>
              </w:rPr>
            </w:pPr>
          </w:p>
        </w:tc>
        <w:tc>
          <w:tcPr>
            <w:tcW w:w="1701" w:type="dxa"/>
            <w:tcBorders>
              <w:top w:val="single" w:sz="4" w:space="0" w:color="auto"/>
              <w:left w:val="nil"/>
              <w:bottom w:val="single" w:sz="4" w:space="0" w:color="auto"/>
              <w:right w:val="single" w:sz="4" w:space="0" w:color="auto"/>
            </w:tcBorders>
          </w:tcPr>
          <w:p w14:paraId="790F7DC1"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2583F23"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6AE76FC" w14:textId="6E7AFC73" w:rsidR="007875B6" w:rsidRPr="00D3272C" w:rsidRDefault="007875B6" w:rsidP="007875B6">
            <w:pPr>
              <w:rPr>
                <w:rFonts w:ascii="Calibri" w:hAnsi="Calibri" w:cstheme="majorHAnsi"/>
                <w:b/>
                <w:bCs/>
                <w:color w:val="000000"/>
                <w:sz w:val="20"/>
                <w:szCs w:val="20"/>
                <w:shd w:val="clear" w:color="auto" w:fill="FFFFFF"/>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6A3AEC08" w14:textId="77777777" w:rsidR="007875B6" w:rsidRPr="00D3272C" w:rsidRDefault="007875B6" w:rsidP="007875B6">
            <w:pPr>
              <w:rPr>
                <w:rFonts w:ascii="Calibri" w:hAnsi="Calibri" w:cstheme="majorHAnsi"/>
                <w:b/>
                <w:bCs/>
                <w:color w:val="000000"/>
                <w:sz w:val="20"/>
                <w:szCs w:val="20"/>
                <w:shd w:val="clear" w:color="auto" w:fill="FFFFFF"/>
              </w:rPr>
            </w:pPr>
          </w:p>
        </w:tc>
      </w:tr>
      <w:tr w:rsidR="007875B6" w:rsidRPr="00B824B5" w14:paraId="12A08B2E" w14:textId="717DCE23"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2EE703E2"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19</w:t>
            </w:r>
          </w:p>
        </w:tc>
        <w:tc>
          <w:tcPr>
            <w:tcW w:w="5954" w:type="dxa"/>
            <w:tcBorders>
              <w:top w:val="single" w:sz="4" w:space="0" w:color="auto"/>
              <w:left w:val="nil"/>
              <w:bottom w:val="single" w:sz="4" w:space="0" w:color="auto"/>
              <w:right w:val="single" w:sz="4" w:space="0" w:color="auto"/>
            </w:tcBorders>
            <w:vAlign w:val="center"/>
          </w:tcPr>
          <w:p w14:paraId="64243A33" w14:textId="0D8D67CA" w:rsidR="007875B6" w:rsidRDefault="007875B6" w:rsidP="007875B6">
            <w:pPr>
              <w:rPr>
                <w:rFonts w:ascii="Calibri" w:hAnsi="Calibri" w:cstheme="majorHAnsi"/>
                <w:b/>
                <w:bCs/>
                <w:color w:val="000000"/>
                <w:sz w:val="20"/>
                <w:szCs w:val="20"/>
                <w:shd w:val="clear" w:color="auto" w:fill="FFFFFF"/>
              </w:rPr>
            </w:pPr>
            <w:r w:rsidRPr="00D3272C">
              <w:rPr>
                <w:rFonts w:ascii="Calibri" w:hAnsi="Calibri" w:cstheme="majorHAnsi"/>
                <w:b/>
                <w:bCs/>
                <w:color w:val="000000"/>
                <w:sz w:val="20"/>
                <w:szCs w:val="20"/>
                <w:shd w:val="clear" w:color="auto" w:fill="FFFFFF"/>
              </w:rPr>
              <w:t xml:space="preserve">Pictogramme </w:t>
            </w:r>
            <w:r>
              <w:rPr>
                <w:rFonts w:ascii="Calibri" w:hAnsi="Calibri" w:cstheme="majorHAnsi"/>
                <w:b/>
                <w:bCs/>
                <w:color w:val="000000"/>
                <w:sz w:val="20"/>
                <w:szCs w:val="20"/>
                <w:shd w:val="clear" w:color="auto" w:fill="FFFFFF"/>
              </w:rPr>
              <w:t>femme</w:t>
            </w:r>
            <w:r w:rsidR="007B78EA">
              <w:rPr>
                <w:rFonts w:ascii="Calibri" w:hAnsi="Calibri" w:cstheme="majorHAnsi"/>
                <w:b/>
                <w:bCs/>
                <w:color w:val="000000"/>
                <w:sz w:val="20"/>
                <w:szCs w:val="20"/>
                <w:shd w:val="clear" w:color="auto" w:fill="FFFFFF"/>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5CD990F7" w14:textId="77777777" w:rsidR="007875B6" w:rsidRPr="00D3272C" w:rsidRDefault="007875B6" w:rsidP="007875B6">
            <w:pPr>
              <w:rPr>
                <w:rFonts w:ascii="Calibri" w:hAnsi="Calibri" w:cstheme="majorHAnsi"/>
                <w:b/>
                <w:bCs/>
                <w:color w:val="000000"/>
                <w:sz w:val="20"/>
                <w:szCs w:val="20"/>
                <w:shd w:val="clear" w:color="auto" w:fill="FFFFFF"/>
              </w:rPr>
            </w:pPr>
          </w:p>
          <w:p w14:paraId="219B36CA" w14:textId="77777777" w:rsidR="007875B6" w:rsidRDefault="007875B6" w:rsidP="007875B6">
            <w:r w:rsidRPr="00382289">
              <w:rPr>
                <w:rFonts w:asciiTheme="minorHAnsi" w:hAnsiTheme="minorHAnsi" w:cstheme="minorHAnsi"/>
                <w:sz w:val="22"/>
                <w:szCs w:val="22"/>
              </w:rPr>
              <w:t>Plaque de toilette pour femme avec texte en braille en acier inoxydable 10x0,2 cm. La plaque est découpée au laser et les bords sont polis pour les lisser et donner plus de sécurité à l'élément. Il se fixe au mur ou au verre avec du ruban adhésif double face</w:t>
            </w:r>
            <w:r>
              <w:t>.</w:t>
            </w:r>
          </w:p>
          <w:p w14:paraId="5A919BCD" w14:textId="77777777" w:rsidR="007875B6" w:rsidRDefault="007875B6" w:rsidP="007875B6">
            <w:pPr>
              <w:rPr>
                <w:rFonts w:ascii="Calibri" w:hAnsi="Calibri" w:cstheme="majorHAnsi"/>
                <w:color w:val="000000"/>
                <w:sz w:val="20"/>
                <w:szCs w:val="20"/>
                <w:shd w:val="clear" w:color="auto" w:fill="FFFFFF"/>
              </w:rPr>
            </w:pPr>
          </w:p>
          <w:p w14:paraId="6854A73C" w14:textId="77777777" w:rsidR="007875B6" w:rsidRPr="009E7935" w:rsidRDefault="007875B6" w:rsidP="007875B6">
            <w:pPr>
              <w:tabs>
                <w:tab w:val="left" w:pos="284"/>
              </w:tabs>
              <w:suppressAutoHyphens/>
              <w:autoSpaceDN w:val="0"/>
              <w:jc w:val="both"/>
              <w:textAlignment w:val="baseline"/>
              <w:rPr>
                <w:rFonts w:ascii="Calibri" w:hAnsi="Calibri" w:cs="Calibri"/>
                <w:b/>
                <w:sz w:val="20"/>
                <w:szCs w:val="20"/>
              </w:rPr>
            </w:pPr>
          </w:p>
        </w:tc>
        <w:tc>
          <w:tcPr>
            <w:tcW w:w="1701" w:type="dxa"/>
            <w:tcBorders>
              <w:top w:val="single" w:sz="4" w:space="0" w:color="auto"/>
              <w:left w:val="nil"/>
              <w:bottom w:val="single" w:sz="4" w:space="0" w:color="auto"/>
              <w:right w:val="single" w:sz="4" w:space="0" w:color="auto"/>
            </w:tcBorders>
          </w:tcPr>
          <w:p w14:paraId="2995F20C"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8738C99"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5D1378A" w14:textId="03E5CC69" w:rsidR="007875B6" w:rsidRPr="00D3272C" w:rsidRDefault="007875B6" w:rsidP="007875B6">
            <w:pPr>
              <w:rPr>
                <w:rFonts w:ascii="Calibri" w:hAnsi="Calibri" w:cstheme="majorHAnsi"/>
                <w:b/>
                <w:bCs/>
                <w:color w:val="000000"/>
                <w:sz w:val="20"/>
                <w:szCs w:val="20"/>
                <w:shd w:val="clear" w:color="auto" w:fill="FFFFFF"/>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025A0FC0" w14:textId="77777777" w:rsidR="007875B6" w:rsidRPr="00D3272C" w:rsidRDefault="007875B6" w:rsidP="007875B6">
            <w:pPr>
              <w:rPr>
                <w:rFonts w:ascii="Calibri" w:hAnsi="Calibri" w:cstheme="majorHAnsi"/>
                <w:b/>
                <w:bCs/>
                <w:color w:val="000000"/>
                <w:sz w:val="20"/>
                <w:szCs w:val="20"/>
                <w:shd w:val="clear" w:color="auto" w:fill="FFFFFF"/>
              </w:rPr>
            </w:pPr>
          </w:p>
        </w:tc>
      </w:tr>
      <w:tr w:rsidR="007875B6" w:rsidRPr="00B824B5" w14:paraId="43AC0F2C" w14:textId="541AF61E"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34082A25"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20</w:t>
            </w:r>
          </w:p>
        </w:tc>
        <w:tc>
          <w:tcPr>
            <w:tcW w:w="5954" w:type="dxa"/>
            <w:tcBorders>
              <w:top w:val="single" w:sz="4" w:space="0" w:color="auto"/>
              <w:left w:val="nil"/>
              <w:bottom w:val="single" w:sz="4" w:space="0" w:color="auto"/>
              <w:right w:val="single" w:sz="4" w:space="0" w:color="auto"/>
            </w:tcBorders>
            <w:vAlign w:val="center"/>
          </w:tcPr>
          <w:p w14:paraId="1F12FF0F" w14:textId="3E73CC08" w:rsidR="007875B6" w:rsidRDefault="007875B6" w:rsidP="007875B6">
            <w:pPr>
              <w:rPr>
                <w:rFonts w:ascii="Calibri" w:hAnsi="Calibri" w:cstheme="majorHAnsi"/>
                <w:b/>
                <w:bCs/>
                <w:color w:val="000000"/>
                <w:sz w:val="20"/>
                <w:szCs w:val="20"/>
                <w:shd w:val="clear" w:color="auto" w:fill="FFFFFF"/>
              </w:rPr>
            </w:pPr>
            <w:r w:rsidRPr="00D3272C">
              <w:rPr>
                <w:rFonts w:ascii="Calibri" w:hAnsi="Calibri" w:cstheme="majorHAnsi"/>
                <w:b/>
                <w:bCs/>
                <w:color w:val="000000"/>
                <w:sz w:val="20"/>
                <w:szCs w:val="20"/>
                <w:shd w:val="clear" w:color="auto" w:fill="FFFFFF"/>
              </w:rPr>
              <w:t xml:space="preserve">Pictogramme </w:t>
            </w:r>
            <w:r>
              <w:rPr>
                <w:rFonts w:ascii="Calibri" w:hAnsi="Calibri" w:cstheme="majorHAnsi"/>
                <w:b/>
                <w:bCs/>
                <w:color w:val="000000"/>
                <w:sz w:val="20"/>
                <w:szCs w:val="20"/>
                <w:shd w:val="clear" w:color="auto" w:fill="FFFFFF"/>
              </w:rPr>
              <w:t>PMR</w:t>
            </w:r>
            <w:r w:rsidR="007B78EA">
              <w:rPr>
                <w:rFonts w:ascii="Calibri" w:hAnsi="Calibri" w:cstheme="majorHAnsi"/>
                <w:b/>
                <w:bCs/>
                <w:color w:val="000000"/>
                <w:sz w:val="20"/>
                <w:szCs w:val="20"/>
                <w:shd w:val="clear" w:color="auto" w:fill="FFFFFF"/>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36CFB865" w14:textId="77777777" w:rsidR="007875B6" w:rsidRPr="00D3272C" w:rsidRDefault="007875B6" w:rsidP="007875B6">
            <w:pPr>
              <w:rPr>
                <w:rFonts w:ascii="Calibri" w:hAnsi="Calibri" w:cstheme="majorHAnsi"/>
                <w:b/>
                <w:bCs/>
                <w:color w:val="000000"/>
                <w:sz w:val="20"/>
                <w:szCs w:val="20"/>
                <w:shd w:val="clear" w:color="auto" w:fill="FFFFFF"/>
              </w:rPr>
            </w:pPr>
          </w:p>
          <w:p w14:paraId="59E1BB47" w14:textId="77777777" w:rsidR="007875B6" w:rsidRDefault="007875B6" w:rsidP="007875B6">
            <w:r w:rsidRPr="00382289">
              <w:rPr>
                <w:rFonts w:asciiTheme="minorHAnsi" w:hAnsiTheme="minorHAnsi" w:cstheme="minorHAnsi"/>
                <w:sz w:val="22"/>
                <w:szCs w:val="22"/>
              </w:rPr>
              <w:t>Plaque pour toilettes pour handicapés avec texte en braille en acier inoxydable 10x0,2 cm. La plaque est découpée au laser et les bords sont polis pour les rendre plus lisses et donner une plus grande sécurité à l'élément. Il est fixé au mur ou au verre à l'aide d'un ruban adhésif double face</w:t>
            </w:r>
            <w:r>
              <w:t>.</w:t>
            </w:r>
          </w:p>
          <w:p w14:paraId="6E36B434" w14:textId="77777777" w:rsidR="007875B6" w:rsidRPr="009E7935" w:rsidRDefault="007875B6" w:rsidP="007875B6">
            <w:pPr>
              <w:tabs>
                <w:tab w:val="left" w:pos="284"/>
              </w:tabs>
              <w:suppressAutoHyphens/>
              <w:autoSpaceDN w:val="0"/>
              <w:jc w:val="both"/>
              <w:textAlignment w:val="baseline"/>
              <w:rPr>
                <w:rFonts w:ascii="Calibri" w:hAnsi="Calibri" w:cs="Calibri"/>
                <w:b/>
                <w:sz w:val="20"/>
                <w:szCs w:val="20"/>
              </w:rPr>
            </w:pPr>
          </w:p>
        </w:tc>
        <w:tc>
          <w:tcPr>
            <w:tcW w:w="1701" w:type="dxa"/>
            <w:tcBorders>
              <w:top w:val="single" w:sz="4" w:space="0" w:color="auto"/>
              <w:left w:val="nil"/>
              <w:bottom w:val="single" w:sz="4" w:space="0" w:color="auto"/>
              <w:right w:val="single" w:sz="4" w:space="0" w:color="auto"/>
            </w:tcBorders>
          </w:tcPr>
          <w:p w14:paraId="2CB043B5"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1223BD8"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48ACB1D" w14:textId="195E6CB7" w:rsidR="007875B6" w:rsidRPr="00D3272C" w:rsidRDefault="007875B6" w:rsidP="007875B6">
            <w:pPr>
              <w:rPr>
                <w:rFonts w:ascii="Calibri" w:hAnsi="Calibri" w:cstheme="majorHAnsi"/>
                <w:b/>
                <w:bCs/>
                <w:color w:val="000000"/>
                <w:sz w:val="20"/>
                <w:szCs w:val="20"/>
                <w:shd w:val="clear" w:color="auto" w:fill="FFFFFF"/>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2960ADAD" w14:textId="77777777" w:rsidR="007875B6" w:rsidRPr="00D3272C" w:rsidRDefault="007875B6" w:rsidP="007875B6">
            <w:pPr>
              <w:rPr>
                <w:rFonts w:ascii="Calibri" w:hAnsi="Calibri" w:cstheme="majorHAnsi"/>
                <w:b/>
                <w:bCs/>
                <w:color w:val="000000"/>
                <w:sz w:val="20"/>
                <w:szCs w:val="20"/>
                <w:shd w:val="clear" w:color="auto" w:fill="FFFFFF"/>
              </w:rPr>
            </w:pPr>
          </w:p>
        </w:tc>
      </w:tr>
      <w:tr w:rsidR="007875B6" w:rsidRPr="00B824B5" w14:paraId="15A01F02" w14:textId="7CF388FB"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3ACEF48F"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21</w:t>
            </w:r>
          </w:p>
        </w:tc>
        <w:tc>
          <w:tcPr>
            <w:tcW w:w="5954" w:type="dxa"/>
            <w:tcBorders>
              <w:top w:val="single" w:sz="4" w:space="0" w:color="auto"/>
              <w:left w:val="nil"/>
              <w:bottom w:val="single" w:sz="4" w:space="0" w:color="auto"/>
              <w:right w:val="single" w:sz="4" w:space="0" w:color="auto"/>
            </w:tcBorders>
            <w:vAlign w:val="center"/>
          </w:tcPr>
          <w:p w14:paraId="43DA82A9" w14:textId="3F0BDF23" w:rsidR="007875B6" w:rsidRDefault="007875B6" w:rsidP="007875B6">
            <w:pPr>
              <w:rPr>
                <w:rFonts w:ascii="Calibri" w:hAnsi="Calibri" w:cstheme="majorHAnsi"/>
                <w:b/>
                <w:bCs/>
                <w:color w:val="000000"/>
                <w:sz w:val="20"/>
                <w:szCs w:val="20"/>
                <w:shd w:val="clear" w:color="auto" w:fill="FFFFFF"/>
              </w:rPr>
            </w:pPr>
            <w:r w:rsidRPr="00D3272C">
              <w:rPr>
                <w:rFonts w:ascii="Calibri" w:hAnsi="Calibri" w:cstheme="majorHAnsi"/>
                <w:b/>
                <w:bCs/>
                <w:color w:val="000000"/>
                <w:sz w:val="20"/>
                <w:szCs w:val="20"/>
                <w:shd w:val="clear" w:color="auto" w:fill="FFFFFF"/>
              </w:rPr>
              <w:t xml:space="preserve">Pictogramme </w:t>
            </w:r>
            <w:r>
              <w:rPr>
                <w:rFonts w:ascii="Calibri" w:hAnsi="Calibri" w:cstheme="majorHAnsi"/>
                <w:b/>
                <w:bCs/>
                <w:color w:val="000000"/>
                <w:sz w:val="20"/>
                <w:szCs w:val="20"/>
                <w:shd w:val="clear" w:color="auto" w:fill="FFFFFF"/>
              </w:rPr>
              <w:t>vestiaire</w:t>
            </w:r>
            <w:r w:rsidR="007B78EA">
              <w:rPr>
                <w:rFonts w:ascii="Calibri" w:hAnsi="Calibri" w:cstheme="majorHAnsi"/>
                <w:b/>
                <w:bCs/>
                <w:color w:val="000000"/>
                <w:sz w:val="20"/>
                <w:szCs w:val="20"/>
                <w:shd w:val="clear" w:color="auto" w:fill="FFFFFF"/>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30D36E81" w14:textId="77777777" w:rsidR="007875B6" w:rsidRPr="00D3272C" w:rsidRDefault="007875B6" w:rsidP="007875B6">
            <w:pPr>
              <w:rPr>
                <w:rFonts w:ascii="Calibri" w:hAnsi="Calibri" w:cstheme="majorHAnsi"/>
                <w:b/>
                <w:bCs/>
                <w:color w:val="000000"/>
                <w:sz w:val="20"/>
                <w:szCs w:val="20"/>
                <w:shd w:val="clear" w:color="auto" w:fill="FFFFFF"/>
              </w:rPr>
            </w:pPr>
          </w:p>
          <w:p w14:paraId="3A430DED" w14:textId="77777777" w:rsidR="007875B6" w:rsidRPr="00382289" w:rsidRDefault="007875B6" w:rsidP="007875B6">
            <w:pPr>
              <w:rPr>
                <w:rFonts w:asciiTheme="minorHAnsi" w:hAnsiTheme="minorHAnsi" w:cstheme="minorHAnsi"/>
                <w:sz w:val="22"/>
                <w:szCs w:val="22"/>
              </w:rPr>
            </w:pPr>
            <w:r w:rsidRPr="00382289">
              <w:rPr>
                <w:rFonts w:asciiTheme="minorHAnsi" w:hAnsiTheme="minorHAnsi" w:cstheme="minorHAnsi"/>
                <w:sz w:val="22"/>
                <w:szCs w:val="22"/>
              </w:rPr>
              <w:t>Plaque d'armoire en acier inoxydable avec texte en braille 10x0,2 cm. La plaque est découpée au laser et les bords sont polis pour les rendre plus lisses et pour donner une plus grande sécurité à l'élément. Il est fixé au mur ou au verre à l'aide d'un ruban adhésif double face.</w:t>
            </w:r>
          </w:p>
          <w:p w14:paraId="11CA36AC" w14:textId="77777777" w:rsidR="007875B6" w:rsidRPr="00B824B5" w:rsidRDefault="007875B6" w:rsidP="007875B6">
            <w:pPr>
              <w:tabs>
                <w:tab w:val="left" w:pos="284"/>
              </w:tabs>
              <w:suppressAutoHyphens/>
              <w:autoSpaceDN w:val="0"/>
              <w:jc w:val="both"/>
              <w:textAlignment w:val="baseline"/>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79445F2E"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F0471BA"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D340F50" w14:textId="788BDCE2" w:rsidR="007875B6" w:rsidRPr="00D3272C" w:rsidRDefault="007875B6" w:rsidP="007875B6">
            <w:pPr>
              <w:rPr>
                <w:rFonts w:ascii="Calibri" w:hAnsi="Calibri" w:cstheme="majorHAnsi"/>
                <w:b/>
                <w:bCs/>
                <w:color w:val="000000"/>
                <w:sz w:val="20"/>
                <w:szCs w:val="20"/>
                <w:shd w:val="clear" w:color="auto" w:fill="FFFFFF"/>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25DAFBCC" w14:textId="77777777" w:rsidR="007875B6" w:rsidRPr="00D3272C" w:rsidRDefault="007875B6" w:rsidP="007875B6">
            <w:pPr>
              <w:rPr>
                <w:rFonts w:ascii="Calibri" w:hAnsi="Calibri" w:cstheme="majorHAnsi"/>
                <w:b/>
                <w:bCs/>
                <w:color w:val="000000"/>
                <w:sz w:val="20"/>
                <w:szCs w:val="20"/>
                <w:shd w:val="clear" w:color="auto" w:fill="FFFFFF"/>
              </w:rPr>
            </w:pPr>
          </w:p>
        </w:tc>
      </w:tr>
      <w:tr w:rsidR="007875B6" w:rsidRPr="00B824B5" w14:paraId="2AF92F2F" w14:textId="5CFA8944"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3AD23DE2"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22</w:t>
            </w:r>
          </w:p>
        </w:tc>
        <w:tc>
          <w:tcPr>
            <w:tcW w:w="5954" w:type="dxa"/>
            <w:tcBorders>
              <w:top w:val="single" w:sz="4" w:space="0" w:color="auto"/>
              <w:left w:val="nil"/>
              <w:bottom w:val="single" w:sz="4" w:space="0" w:color="auto"/>
              <w:right w:val="single" w:sz="4" w:space="0" w:color="auto"/>
            </w:tcBorders>
            <w:vAlign w:val="center"/>
          </w:tcPr>
          <w:p w14:paraId="397A0661" w14:textId="457365AC" w:rsidR="007875B6" w:rsidRDefault="007875B6" w:rsidP="007875B6">
            <w:pPr>
              <w:rPr>
                <w:rFonts w:ascii="Calibri" w:hAnsi="Calibri" w:cstheme="majorHAnsi"/>
                <w:b/>
                <w:bCs/>
                <w:color w:val="000000"/>
                <w:sz w:val="20"/>
                <w:szCs w:val="20"/>
                <w:shd w:val="clear" w:color="auto" w:fill="FFFFFF"/>
              </w:rPr>
            </w:pPr>
            <w:r w:rsidRPr="00D3272C">
              <w:rPr>
                <w:rFonts w:ascii="Calibri" w:hAnsi="Calibri" w:cstheme="majorHAnsi"/>
                <w:b/>
                <w:bCs/>
                <w:color w:val="000000"/>
                <w:sz w:val="20"/>
                <w:szCs w:val="20"/>
                <w:shd w:val="clear" w:color="auto" w:fill="FFFFFF"/>
              </w:rPr>
              <w:t xml:space="preserve">Pictogramme </w:t>
            </w:r>
            <w:r>
              <w:rPr>
                <w:rFonts w:ascii="Calibri" w:hAnsi="Calibri" w:cstheme="majorHAnsi"/>
                <w:b/>
                <w:bCs/>
                <w:color w:val="000000"/>
                <w:sz w:val="20"/>
                <w:szCs w:val="20"/>
                <w:shd w:val="clear" w:color="auto" w:fill="FFFFFF"/>
              </w:rPr>
              <w:t>douche</w:t>
            </w:r>
            <w:r w:rsidR="007B78EA">
              <w:rPr>
                <w:rFonts w:ascii="Calibri" w:hAnsi="Calibri" w:cstheme="majorHAnsi"/>
                <w:b/>
                <w:bCs/>
                <w:color w:val="000000"/>
                <w:sz w:val="20"/>
                <w:szCs w:val="20"/>
                <w:shd w:val="clear" w:color="auto" w:fill="FFFFFF"/>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19538371" w14:textId="77777777" w:rsidR="007875B6" w:rsidRPr="00D3272C" w:rsidRDefault="007875B6" w:rsidP="007875B6">
            <w:pPr>
              <w:rPr>
                <w:rFonts w:ascii="Calibri" w:hAnsi="Calibri" w:cstheme="majorHAnsi"/>
                <w:b/>
                <w:bCs/>
                <w:color w:val="000000"/>
                <w:sz w:val="20"/>
                <w:szCs w:val="20"/>
                <w:shd w:val="clear" w:color="auto" w:fill="FFFFFF"/>
              </w:rPr>
            </w:pPr>
          </w:p>
          <w:p w14:paraId="33E6557A" w14:textId="77777777" w:rsidR="007875B6" w:rsidRPr="00382289" w:rsidRDefault="007875B6" w:rsidP="007875B6">
            <w:pPr>
              <w:rPr>
                <w:rFonts w:asciiTheme="minorHAnsi" w:hAnsiTheme="minorHAnsi" w:cstheme="minorHAnsi"/>
                <w:color w:val="000000"/>
                <w:sz w:val="22"/>
                <w:szCs w:val="22"/>
                <w:shd w:val="clear" w:color="auto" w:fill="FFFFFF"/>
              </w:rPr>
            </w:pPr>
            <w:r w:rsidRPr="00382289">
              <w:rPr>
                <w:rFonts w:asciiTheme="minorHAnsi" w:hAnsiTheme="minorHAnsi" w:cstheme="minorHAnsi"/>
                <w:sz w:val="22"/>
                <w:szCs w:val="22"/>
              </w:rPr>
              <w:t xml:space="preserve">Plaque de douche avec texte en braille en acier inoxydable 10x0,2 cm. La plaque est découpée au laser et les bords sont polis pour les lisser et donner une plus grande sécurité à </w:t>
            </w:r>
            <w:r w:rsidRPr="00382289">
              <w:rPr>
                <w:rFonts w:asciiTheme="minorHAnsi" w:hAnsiTheme="minorHAnsi" w:cstheme="minorHAnsi"/>
                <w:sz w:val="22"/>
                <w:szCs w:val="22"/>
              </w:rPr>
              <w:lastRenderedPageBreak/>
              <w:t>l'élément. Il se fixe au mur ou au verre avec du ruban adhésif double face</w:t>
            </w:r>
            <w:r>
              <w:rPr>
                <w:rFonts w:asciiTheme="minorHAnsi" w:hAnsiTheme="minorHAnsi" w:cstheme="minorHAnsi"/>
                <w:sz w:val="22"/>
                <w:szCs w:val="22"/>
              </w:rPr>
              <w:t>.</w:t>
            </w:r>
          </w:p>
          <w:p w14:paraId="3C4B2C8F" w14:textId="77777777" w:rsidR="007875B6" w:rsidRPr="00B824B5" w:rsidRDefault="007875B6" w:rsidP="007875B6">
            <w:pPr>
              <w:tabs>
                <w:tab w:val="left" w:pos="284"/>
              </w:tabs>
              <w:suppressAutoHyphens/>
              <w:autoSpaceDN w:val="0"/>
              <w:jc w:val="both"/>
              <w:textAlignment w:val="baseline"/>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4FF7AB21"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6B6CF40B"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005FEEF" w14:textId="4DDB28C8" w:rsidR="007875B6" w:rsidRPr="00D3272C" w:rsidRDefault="007875B6" w:rsidP="007875B6">
            <w:pPr>
              <w:rPr>
                <w:rFonts w:ascii="Calibri" w:hAnsi="Calibri" w:cstheme="majorHAnsi"/>
                <w:b/>
                <w:bCs/>
                <w:color w:val="000000"/>
                <w:sz w:val="20"/>
                <w:szCs w:val="20"/>
                <w:shd w:val="clear" w:color="auto" w:fill="FFFFFF"/>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1270CC79" w14:textId="77777777" w:rsidR="007875B6" w:rsidRPr="00D3272C" w:rsidRDefault="007875B6" w:rsidP="007875B6">
            <w:pPr>
              <w:rPr>
                <w:rFonts w:ascii="Calibri" w:hAnsi="Calibri" w:cstheme="majorHAnsi"/>
                <w:b/>
                <w:bCs/>
                <w:color w:val="000000"/>
                <w:sz w:val="20"/>
                <w:szCs w:val="20"/>
                <w:shd w:val="clear" w:color="auto" w:fill="FFFFFF"/>
              </w:rPr>
            </w:pPr>
          </w:p>
        </w:tc>
      </w:tr>
      <w:tr w:rsidR="007875B6" w:rsidRPr="00B824B5" w14:paraId="6025B792" w14:textId="0C60FE79"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3493F19F"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lastRenderedPageBreak/>
              <w:t>23</w:t>
            </w:r>
          </w:p>
        </w:tc>
        <w:tc>
          <w:tcPr>
            <w:tcW w:w="5954" w:type="dxa"/>
            <w:tcBorders>
              <w:top w:val="single" w:sz="4" w:space="0" w:color="auto"/>
              <w:left w:val="nil"/>
              <w:bottom w:val="single" w:sz="4" w:space="0" w:color="auto"/>
              <w:right w:val="single" w:sz="4" w:space="0" w:color="auto"/>
            </w:tcBorders>
            <w:vAlign w:val="center"/>
          </w:tcPr>
          <w:p w14:paraId="2669F17A" w14:textId="4720F96E" w:rsidR="007875B6" w:rsidRDefault="007875B6" w:rsidP="007875B6">
            <w:pPr>
              <w:rPr>
                <w:rFonts w:ascii="Calibri" w:hAnsi="Calibri" w:cstheme="majorHAnsi"/>
                <w:b/>
                <w:bCs/>
                <w:color w:val="000000"/>
                <w:sz w:val="20"/>
                <w:szCs w:val="20"/>
                <w:shd w:val="clear" w:color="auto" w:fill="FFFFFF"/>
              </w:rPr>
            </w:pPr>
            <w:r w:rsidRPr="00D3272C">
              <w:rPr>
                <w:rFonts w:ascii="Calibri" w:hAnsi="Calibri" w:cstheme="majorHAnsi"/>
                <w:b/>
                <w:bCs/>
                <w:color w:val="000000"/>
                <w:sz w:val="20"/>
                <w:szCs w:val="20"/>
                <w:shd w:val="clear" w:color="auto" w:fill="FFFFFF"/>
              </w:rPr>
              <w:t xml:space="preserve">Pictogramme </w:t>
            </w:r>
            <w:r>
              <w:rPr>
                <w:rFonts w:ascii="Calibri" w:hAnsi="Calibri" w:cstheme="majorHAnsi"/>
                <w:b/>
                <w:bCs/>
                <w:color w:val="000000"/>
                <w:sz w:val="20"/>
                <w:szCs w:val="20"/>
                <w:shd w:val="clear" w:color="auto" w:fill="FFFFFF"/>
              </w:rPr>
              <w:t>escalier</w:t>
            </w:r>
            <w:r w:rsidR="007B78EA">
              <w:rPr>
                <w:rFonts w:ascii="Calibri" w:hAnsi="Calibri" w:cstheme="majorHAnsi"/>
                <w:b/>
                <w:bCs/>
                <w:color w:val="000000"/>
                <w:sz w:val="20"/>
                <w:szCs w:val="20"/>
                <w:shd w:val="clear" w:color="auto" w:fill="FFFFFF"/>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4961AC16" w14:textId="77777777" w:rsidR="007875B6" w:rsidRPr="00D3272C" w:rsidRDefault="007875B6" w:rsidP="007875B6">
            <w:pPr>
              <w:rPr>
                <w:rFonts w:ascii="Calibri" w:hAnsi="Calibri" w:cstheme="majorHAnsi"/>
                <w:b/>
                <w:bCs/>
                <w:color w:val="000000"/>
                <w:sz w:val="20"/>
                <w:szCs w:val="20"/>
                <w:shd w:val="clear" w:color="auto" w:fill="FFFFFF"/>
              </w:rPr>
            </w:pPr>
          </w:p>
          <w:p w14:paraId="216FFC10" w14:textId="4313AEDE" w:rsidR="007875B6" w:rsidRPr="00A654C9" w:rsidRDefault="007875B6" w:rsidP="007875B6">
            <w:pPr>
              <w:rPr>
                <w:rFonts w:ascii="Calibri" w:hAnsi="Calibri" w:cstheme="majorHAnsi"/>
                <w:color w:val="000000"/>
                <w:sz w:val="20"/>
                <w:szCs w:val="20"/>
                <w:shd w:val="clear" w:color="auto" w:fill="FFFFFF"/>
              </w:rPr>
            </w:pPr>
            <w:r w:rsidRPr="00382289">
              <w:rPr>
                <w:rFonts w:asciiTheme="minorHAnsi" w:hAnsiTheme="minorHAnsi" w:cstheme="minorHAnsi"/>
                <w:sz w:val="22"/>
                <w:szCs w:val="22"/>
              </w:rPr>
              <w:t>Plaque d'escalier en acier inoxydable avec texte en braille 10x0,2 cm.  La plaque est découpée au laser et les bords sont polis pour les rendre plus lisses et donner une plus grande sécurité à l'élément. Il est fixé au mur ou au verre à l'aide d'un ruban adhésif double face</w:t>
            </w:r>
            <w:r>
              <w:rPr>
                <w:rFonts w:asciiTheme="minorHAnsi" w:hAnsiTheme="minorHAnsi" w:cstheme="minorHAnsi"/>
                <w:sz w:val="22"/>
                <w:szCs w:val="22"/>
              </w:rPr>
              <w:t>.</w:t>
            </w:r>
          </w:p>
        </w:tc>
        <w:tc>
          <w:tcPr>
            <w:tcW w:w="1701" w:type="dxa"/>
            <w:tcBorders>
              <w:top w:val="single" w:sz="4" w:space="0" w:color="auto"/>
              <w:left w:val="nil"/>
              <w:bottom w:val="single" w:sz="4" w:space="0" w:color="auto"/>
              <w:right w:val="single" w:sz="4" w:space="0" w:color="auto"/>
            </w:tcBorders>
          </w:tcPr>
          <w:p w14:paraId="56E9AB07"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D53145E"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BA314E5" w14:textId="57413868" w:rsidR="007875B6" w:rsidRPr="00D3272C" w:rsidRDefault="007875B6" w:rsidP="007875B6">
            <w:pPr>
              <w:rPr>
                <w:rFonts w:ascii="Calibri" w:hAnsi="Calibri" w:cstheme="majorHAnsi"/>
                <w:b/>
                <w:bCs/>
                <w:color w:val="000000"/>
                <w:sz w:val="20"/>
                <w:szCs w:val="20"/>
                <w:shd w:val="clear" w:color="auto" w:fill="FFFFFF"/>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000F2A7F" w14:textId="77777777" w:rsidR="007875B6" w:rsidRPr="00D3272C" w:rsidRDefault="007875B6" w:rsidP="007875B6">
            <w:pPr>
              <w:rPr>
                <w:rFonts w:ascii="Calibri" w:hAnsi="Calibri" w:cstheme="majorHAnsi"/>
                <w:b/>
                <w:bCs/>
                <w:color w:val="000000"/>
                <w:sz w:val="20"/>
                <w:szCs w:val="20"/>
                <w:shd w:val="clear" w:color="auto" w:fill="FFFFFF"/>
              </w:rPr>
            </w:pPr>
          </w:p>
        </w:tc>
      </w:tr>
      <w:tr w:rsidR="007875B6" w:rsidRPr="00B824B5" w14:paraId="37406C98" w14:textId="60DE0900"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22003A00"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24</w:t>
            </w:r>
          </w:p>
        </w:tc>
        <w:tc>
          <w:tcPr>
            <w:tcW w:w="5954" w:type="dxa"/>
            <w:tcBorders>
              <w:top w:val="single" w:sz="4" w:space="0" w:color="auto"/>
              <w:left w:val="nil"/>
              <w:bottom w:val="single" w:sz="4" w:space="0" w:color="auto"/>
              <w:right w:val="single" w:sz="4" w:space="0" w:color="auto"/>
            </w:tcBorders>
            <w:vAlign w:val="center"/>
          </w:tcPr>
          <w:p w14:paraId="6528638C" w14:textId="45FEF998" w:rsidR="007875B6" w:rsidRDefault="007875B6" w:rsidP="007875B6">
            <w:pPr>
              <w:rPr>
                <w:rFonts w:ascii="Calibri" w:hAnsi="Calibri" w:cstheme="majorHAnsi"/>
                <w:b/>
                <w:bCs/>
                <w:color w:val="000000"/>
                <w:sz w:val="20"/>
                <w:szCs w:val="20"/>
                <w:shd w:val="clear" w:color="auto" w:fill="FFFFFF"/>
              </w:rPr>
            </w:pPr>
            <w:r w:rsidRPr="00D3272C">
              <w:rPr>
                <w:rFonts w:ascii="Calibri" w:hAnsi="Calibri" w:cstheme="majorHAnsi"/>
                <w:b/>
                <w:bCs/>
                <w:color w:val="000000"/>
                <w:sz w:val="20"/>
                <w:szCs w:val="20"/>
                <w:shd w:val="clear" w:color="auto" w:fill="FFFFFF"/>
              </w:rPr>
              <w:t xml:space="preserve">Pictogramme </w:t>
            </w:r>
            <w:r>
              <w:rPr>
                <w:rFonts w:ascii="Calibri" w:hAnsi="Calibri" w:cstheme="majorHAnsi"/>
                <w:b/>
                <w:bCs/>
                <w:color w:val="000000"/>
                <w:sz w:val="20"/>
                <w:szCs w:val="20"/>
                <w:shd w:val="clear" w:color="auto" w:fill="FFFFFF"/>
              </w:rPr>
              <w:t>salle de prière</w:t>
            </w:r>
            <w:r w:rsidR="007B78EA">
              <w:rPr>
                <w:rFonts w:ascii="Calibri" w:hAnsi="Calibri" w:cstheme="majorHAnsi"/>
                <w:b/>
                <w:bCs/>
                <w:color w:val="000000"/>
                <w:sz w:val="20"/>
                <w:szCs w:val="20"/>
                <w:shd w:val="clear" w:color="auto" w:fill="FFFFFF"/>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597FD716" w14:textId="77777777" w:rsidR="007875B6" w:rsidRPr="00D3272C" w:rsidRDefault="007875B6" w:rsidP="007875B6">
            <w:pPr>
              <w:rPr>
                <w:rFonts w:ascii="Calibri" w:hAnsi="Calibri" w:cstheme="majorHAnsi"/>
                <w:b/>
                <w:bCs/>
                <w:color w:val="000000"/>
                <w:sz w:val="20"/>
                <w:szCs w:val="20"/>
                <w:shd w:val="clear" w:color="auto" w:fill="FFFFFF"/>
              </w:rPr>
            </w:pPr>
          </w:p>
          <w:p w14:paraId="186B500B" w14:textId="77777777" w:rsidR="007875B6" w:rsidRPr="00382289" w:rsidRDefault="007875B6" w:rsidP="007875B6">
            <w:pPr>
              <w:rPr>
                <w:rFonts w:asciiTheme="minorHAnsi" w:hAnsiTheme="minorHAnsi" w:cstheme="minorHAnsi"/>
                <w:color w:val="000000"/>
                <w:sz w:val="22"/>
                <w:szCs w:val="22"/>
                <w:shd w:val="clear" w:color="auto" w:fill="FFFFFF"/>
              </w:rPr>
            </w:pPr>
            <w:r w:rsidRPr="00382289">
              <w:rPr>
                <w:rFonts w:asciiTheme="minorHAnsi" w:hAnsiTheme="minorHAnsi" w:cstheme="minorHAnsi"/>
                <w:sz w:val="22"/>
                <w:szCs w:val="22"/>
              </w:rPr>
              <w:t>Plaque de salle de prière avec texte en braille en acier inoxydable 10x0,2 cm. La plaque est découpée au laser et les bords sont polis pour les lisser et donner plus de sécurité à l'élément. Il est fixé au mur ou au verre à l'aide d'un ruban adhésif double face</w:t>
            </w:r>
            <w:r>
              <w:rPr>
                <w:rFonts w:asciiTheme="minorHAnsi" w:hAnsiTheme="minorHAnsi" w:cstheme="minorHAnsi"/>
                <w:sz w:val="22"/>
                <w:szCs w:val="22"/>
              </w:rPr>
              <w:t>.</w:t>
            </w:r>
          </w:p>
          <w:p w14:paraId="3A71B52E" w14:textId="77777777" w:rsidR="007875B6" w:rsidRPr="00B824B5" w:rsidRDefault="007875B6" w:rsidP="007875B6">
            <w:pPr>
              <w:tabs>
                <w:tab w:val="left" w:pos="284"/>
              </w:tabs>
              <w:suppressAutoHyphens/>
              <w:autoSpaceDN w:val="0"/>
              <w:jc w:val="both"/>
              <w:textAlignment w:val="baseline"/>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5754943C"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2C7B7BB"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A7F1B58" w14:textId="22E07D64" w:rsidR="007875B6" w:rsidRPr="00D3272C" w:rsidRDefault="007875B6" w:rsidP="007875B6">
            <w:pPr>
              <w:rPr>
                <w:rFonts w:ascii="Calibri" w:hAnsi="Calibri" w:cstheme="majorHAnsi"/>
                <w:b/>
                <w:bCs/>
                <w:color w:val="000000"/>
                <w:sz w:val="20"/>
                <w:szCs w:val="20"/>
                <w:shd w:val="clear" w:color="auto" w:fill="FFFFFF"/>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410C2E0D" w14:textId="77777777" w:rsidR="007875B6" w:rsidRPr="00D3272C" w:rsidRDefault="007875B6" w:rsidP="007875B6">
            <w:pPr>
              <w:rPr>
                <w:rFonts w:ascii="Calibri" w:hAnsi="Calibri" w:cstheme="majorHAnsi"/>
                <w:b/>
                <w:bCs/>
                <w:color w:val="000000"/>
                <w:sz w:val="20"/>
                <w:szCs w:val="20"/>
                <w:shd w:val="clear" w:color="auto" w:fill="FFFFFF"/>
              </w:rPr>
            </w:pPr>
          </w:p>
        </w:tc>
      </w:tr>
      <w:tr w:rsidR="007875B6" w:rsidRPr="00B824B5" w14:paraId="766CC5F3" w14:textId="1649AF11"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48E19E0E"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25</w:t>
            </w:r>
          </w:p>
        </w:tc>
        <w:tc>
          <w:tcPr>
            <w:tcW w:w="5954" w:type="dxa"/>
            <w:tcBorders>
              <w:top w:val="single" w:sz="4" w:space="0" w:color="auto"/>
              <w:left w:val="nil"/>
              <w:bottom w:val="single" w:sz="4" w:space="0" w:color="auto"/>
              <w:right w:val="single" w:sz="4" w:space="0" w:color="auto"/>
            </w:tcBorders>
            <w:vAlign w:val="center"/>
          </w:tcPr>
          <w:p w14:paraId="67EA82CC" w14:textId="3BD8C484" w:rsidR="007875B6" w:rsidRDefault="007875B6" w:rsidP="007875B6">
            <w:pPr>
              <w:rPr>
                <w:rFonts w:ascii="Calibri" w:hAnsi="Calibri" w:cstheme="majorHAnsi"/>
                <w:b/>
                <w:bCs/>
                <w:sz w:val="20"/>
                <w:szCs w:val="20"/>
              </w:rPr>
            </w:pPr>
            <w:r w:rsidRPr="00720A7A">
              <w:rPr>
                <w:rFonts w:ascii="Calibri" w:hAnsi="Calibri" w:cstheme="majorHAnsi"/>
                <w:b/>
                <w:bCs/>
                <w:sz w:val="20"/>
                <w:szCs w:val="20"/>
              </w:rPr>
              <w:t>Affichage A4</w:t>
            </w:r>
            <w:r w:rsidR="007B78EA">
              <w:rPr>
                <w:rFonts w:ascii="Calibri" w:hAnsi="Calibri" w:cstheme="majorHAnsi"/>
                <w:b/>
                <w:bCs/>
                <w:sz w:val="20"/>
                <w:szCs w:val="20"/>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2AA8ACEB" w14:textId="77777777" w:rsidR="007875B6" w:rsidRPr="00720A7A" w:rsidRDefault="007875B6" w:rsidP="007875B6">
            <w:pPr>
              <w:rPr>
                <w:rFonts w:ascii="Calibri" w:hAnsi="Calibri" w:cstheme="majorHAnsi"/>
                <w:b/>
                <w:bCs/>
                <w:sz w:val="20"/>
                <w:szCs w:val="20"/>
              </w:rPr>
            </w:pPr>
          </w:p>
          <w:p w14:paraId="23FE80ED" w14:textId="77777777" w:rsidR="007875B6" w:rsidRDefault="007875B6" w:rsidP="007875B6">
            <w:r w:rsidRPr="00382289">
              <w:rPr>
                <w:rFonts w:asciiTheme="minorHAnsi" w:hAnsiTheme="minorHAnsi" w:cstheme="minorHAnsi"/>
                <w:sz w:val="22"/>
                <w:szCs w:val="22"/>
              </w:rPr>
              <w:t>Structure de vitrine murale avec des profils en aluminium extrudé et finition anodisée argent mat avec 4 tiroirs en méthacrylate transparent en moulage par injection DIN-A4 de 55x75x3 cm. L'élément comporte des supports intégrés qui sont utilisés pour être fixés au mur au moyen de vis et de chevilles</w:t>
            </w:r>
            <w:r>
              <w:t xml:space="preserve">. </w:t>
            </w:r>
          </w:p>
          <w:p w14:paraId="0DF12032" w14:textId="7AEADA04" w:rsidR="007875B6" w:rsidRPr="000E3FA1" w:rsidRDefault="007875B6" w:rsidP="007875B6"/>
        </w:tc>
        <w:tc>
          <w:tcPr>
            <w:tcW w:w="1701" w:type="dxa"/>
            <w:tcBorders>
              <w:top w:val="single" w:sz="4" w:space="0" w:color="auto"/>
              <w:left w:val="nil"/>
              <w:bottom w:val="single" w:sz="4" w:space="0" w:color="auto"/>
              <w:right w:val="single" w:sz="4" w:space="0" w:color="auto"/>
            </w:tcBorders>
          </w:tcPr>
          <w:p w14:paraId="03E05E36"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18AF24B"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8ECAC83" w14:textId="5A7DF552" w:rsidR="007875B6" w:rsidRPr="00720A7A" w:rsidRDefault="007875B6" w:rsidP="007875B6">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23CDCA09" w14:textId="77777777" w:rsidR="007875B6" w:rsidRPr="00720A7A" w:rsidRDefault="007875B6" w:rsidP="007875B6">
            <w:pPr>
              <w:rPr>
                <w:rFonts w:ascii="Calibri" w:hAnsi="Calibri" w:cstheme="majorHAnsi"/>
                <w:b/>
                <w:bCs/>
                <w:sz w:val="20"/>
                <w:szCs w:val="20"/>
              </w:rPr>
            </w:pPr>
          </w:p>
        </w:tc>
      </w:tr>
      <w:tr w:rsidR="007875B6" w:rsidRPr="00B824B5" w14:paraId="0ECE21BF" w14:textId="28CC9137"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45F2E66D"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26</w:t>
            </w:r>
          </w:p>
        </w:tc>
        <w:tc>
          <w:tcPr>
            <w:tcW w:w="5954" w:type="dxa"/>
            <w:tcBorders>
              <w:top w:val="single" w:sz="4" w:space="0" w:color="auto"/>
              <w:left w:val="nil"/>
              <w:bottom w:val="single" w:sz="4" w:space="0" w:color="auto"/>
              <w:right w:val="single" w:sz="4" w:space="0" w:color="auto"/>
            </w:tcBorders>
            <w:vAlign w:val="center"/>
          </w:tcPr>
          <w:p w14:paraId="75A4B77F" w14:textId="10DA1286" w:rsidR="007875B6" w:rsidRPr="007B78EA" w:rsidRDefault="007875B6" w:rsidP="007875B6">
            <w:r w:rsidRPr="00720A7A">
              <w:rPr>
                <w:rFonts w:ascii="Calibri" w:hAnsi="Calibri" w:cstheme="majorHAnsi"/>
                <w:b/>
                <w:bCs/>
                <w:sz w:val="20"/>
                <w:szCs w:val="20"/>
              </w:rPr>
              <w:t>Affichage A</w:t>
            </w:r>
            <w:r>
              <w:rPr>
                <w:rFonts w:ascii="Calibri" w:hAnsi="Calibri" w:cstheme="majorHAnsi"/>
                <w:b/>
                <w:bCs/>
                <w:sz w:val="20"/>
                <w:szCs w:val="20"/>
              </w:rPr>
              <w:t>2</w:t>
            </w:r>
            <w:r w:rsidR="007B78EA">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4B207434" w14:textId="77777777" w:rsidR="007875B6" w:rsidRDefault="007875B6" w:rsidP="007875B6">
            <w:pPr>
              <w:rPr>
                <w:rFonts w:ascii="Calibri" w:hAnsi="Calibri" w:cstheme="majorHAnsi"/>
                <w:b/>
                <w:bCs/>
                <w:sz w:val="20"/>
                <w:szCs w:val="20"/>
              </w:rPr>
            </w:pPr>
          </w:p>
          <w:p w14:paraId="3716CC7A" w14:textId="77777777" w:rsidR="007875B6" w:rsidRPr="00382289" w:rsidRDefault="007875B6" w:rsidP="007875B6">
            <w:pPr>
              <w:rPr>
                <w:rFonts w:asciiTheme="minorHAnsi" w:hAnsiTheme="minorHAnsi" w:cstheme="minorHAnsi"/>
                <w:sz w:val="22"/>
                <w:szCs w:val="22"/>
              </w:rPr>
            </w:pPr>
            <w:r w:rsidRPr="00BD0523">
              <w:rPr>
                <w:rFonts w:asciiTheme="minorHAnsi" w:hAnsiTheme="minorHAnsi" w:cstheme="minorHAnsi"/>
                <w:sz w:val="22"/>
                <w:szCs w:val="22"/>
              </w:rPr>
              <w:t xml:space="preserve">Vitrine murale de dimensions 1000x750x30 mm réalisée avec une structure en profilé d'aluminium extrudé avec un matériau en alliage 6063 spécifique pour ce type de processus. La finition du cadre est anodisée en argent mat, son procédé est électrolytique, c'est-à-dire qu'il utilise un courant électrique pour générer une réaction d'électrolyse qui recouvre pratiquement toute la surface d'une pellicule d'aluminium très résistante aux agents extérieurs (pluie, soleil, changements brusques de température, etc.) Il dispose d'une plaque arrière en polystyrène blanc de 3 mm d'épaisseur pour donner de la rigidité à l'élément. Celle-ci est à son tour usinée pour placer 9 dépliants en polycarbonate transparent de 1 mm d'épaisseur avec protection contre les rayons UV et avec un œillet qui permet de placer/enlever l'affiche en toute simplicité. L'élément a dans chacun de ses 4 coins un angle en acier de 3 mm et laqué en couleur </w:t>
            </w:r>
            <w:proofErr w:type="spellStart"/>
            <w:r w:rsidRPr="00BD0523">
              <w:rPr>
                <w:rFonts w:asciiTheme="minorHAnsi" w:hAnsiTheme="minorHAnsi" w:cstheme="minorHAnsi"/>
                <w:sz w:val="22"/>
                <w:szCs w:val="22"/>
              </w:rPr>
              <w:t>RAl</w:t>
            </w:r>
            <w:proofErr w:type="spellEnd"/>
            <w:r w:rsidRPr="00BD0523">
              <w:rPr>
                <w:rFonts w:asciiTheme="minorHAnsi" w:hAnsiTheme="minorHAnsi" w:cstheme="minorHAnsi"/>
                <w:sz w:val="22"/>
                <w:szCs w:val="22"/>
              </w:rPr>
              <w:t xml:space="preserve"> 9006 qui doit être vissé au mur au moyen de vis DIN 7981 ø 4,2 longueur 32 mm finition blanche</w:t>
            </w:r>
            <w:r>
              <w:rPr>
                <w:rFonts w:asciiTheme="minorHAnsi" w:hAnsiTheme="minorHAnsi" w:cstheme="minorHAnsi"/>
                <w:sz w:val="22"/>
                <w:szCs w:val="22"/>
              </w:rPr>
              <w:t>.</w:t>
            </w:r>
          </w:p>
          <w:p w14:paraId="4D9957E7" w14:textId="77777777" w:rsidR="007875B6" w:rsidRPr="00B824B5" w:rsidRDefault="007875B6" w:rsidP="007875B6">
            <w:pPr>
              <w:tabs>
                <w:tab w:val="left" w:pos="284"/>
              </w:tabs>
              <w:suppressAutoHyphens/>
              <w:autoSpaceDN w:val="0"/>
              <w:jc w:val="both"/>
              <w:textAlignment w:val="baseline"/>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200DDA3B"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E79DB08"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7B642B7" w14:textId="33D49454" w:rsidR="007875B6" w:rsidRPr="00720A7A" w:rsidRDefault="007875B6" w:rsidP="007875B6">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4AEBAB91" w14:textId="77777777" w:rsidR="007875B6" w:rsidRPr="00720A7A" w:rsidRDefault="007875B6" w:rsidP="007875B6">
            <w:pPr>
              <w:rPr>
                <w:rFonts w:ascii="Calibri" w:hAnsi="Calibri" w:cstheme="majorHAnsi"/>
                <w:b/>
                <w:bCs/>
                <w:sz w:val="20"/>
                <w:szCs w:val="20"/>
              </w:rPr>
            </w:pPr>
          </w:p>
        </w:tc>
      </w:tr>
      <w:tr w:rsidR="007875B6" w:rsidRPr="00B824B5" w14:paraId="2980A7DF" w14:textId="4E21C98B"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14F15449"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lastRenderedPageBreak/>
              <w:t>27</w:t>
            </w:r>
          </w:p>
        </w:tc>
        <w:tc>
          <w:tcPr>
            <w:tcW w:w="5954" w:type="dxa"/>
            <w:tcBorders>
              <w:top w:val="single" w:sz="4" w:space="0" w:color="auto"/>
              <w:left w:val="nil"/>
              <w:bottom w:val="single" w:sz="4" w:space="0" w:color="auto"/>
              <w:right w:val="single" w:sz="4" w:space="0" w:color="auto"/>
            </w:tcBorders>
            <w:vAlign w:val="center"/>
          </w:tcPr>
          <w:p w14:paraId="00AF3925" w14:textId="7CC8D337" w:rsidR="007875B6" w:rsidRDefault="007875B6" w:rsidP="007875B6">
            <w:pPr>
              <w:rPr>
                <w:rFonts w:ascii="Calibri" w:hAnsi="Calibri" w:cstheme="majorHAnsi"/>
                <w:b/>
                <w:bCs/>
                <w:sz w:val="20"/>
                <w:szCs w:val="20"/>
              </w:rPr>
            </w:pPr>
            <w:r w:rsidRPr="00720A7A">
              <w:rPr>
                <w:rFonts w:ascii="Calibri" w:hAnsi="Calibri" w:cstheme="majorHAnsi"/>
                <w:b/>
                <w:bCs/>
                <w:sz w:val="20"/>
                <w:szCs w:val="20"/>
              </w:rPr>
              <w:t>Affichage communication</w:t>
            </w:r>
            <w:r w:rsidR="007B78EA">
              <w:rPr>
                <w:rFonts w:ascii="Calibri" w:hAnsi="Calibri" w:cstheme="majorHAnsi"/>
                <w:b/>
                <w:bCs/>
                <w:sz w:val="20"/>
                <w:szCs w:val="20"/>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5D2FE53B" w14:textId="77777777" w:rsidR="007875B6" w:rsidRPr="00720A7A" w:rsidRDefault="007875B6" w:rsidP="007875B6">
            <w:pPr>
              <w:rPr>
                <w:rFonts w:ascii="Calibri" w:hAnsi="Calibri" w:cstheme="majorHAnsi"/>
                <w:b/>
                <w:bCs/>
                <w:sz w:val="20"/>
                <w:szCs w:val="20"/>
              </w:rPr>
            </w:pPr>
          </w:p>
          <w:p w14:paraId="1179E965" w14:textId="77777777" w:rsidR="007875B6" w:rsidRDefault="007875B6" w:rsidP="007875B6">
            <w:r w:rsidRPr="00382289">
              <w:rPr>
                <w:rFonts w:asciiTheme="minorHAnsi" w:hAnsiTheme="minorHAnsi" w:cstheme="minorHAnsi"/>
                <w:sz w:val="22"/>
                <w:szCs w:val="22"/>
              </w:rPr>
              <w:t>Totem réalisé en aluminium anodisé argent mat de 5 mm d'épaisseur, découpé au laser et poli sur tout le périmètre, mesurant 42x15x27,5 cm. L'élément est équipé de 2 roues ø 60 en aluminium et caoutchouc combinés installées sur la partie inférieure pour faciliter le transport</w:t>
            </w:r>
            <w:r>
              <w:t>.</w:t>
            </w:r>
          </w:p>
          <w:p w14:paraId="3FE0AE04" w14:textId="2FAF2430" w:rsidR="007875B6" w:rsidRPr="00B824B5" w:rsidRDefault="007875B6" w:rsidP="007875B6">
            <w:pPr>
              <w:tabs>
                <w:tab w:val="left" w:pos="284"/>
              </w:tabs>
              <w:suppressAutoHyphens/>
              <w:autoSpaceDN w:val="0"/>
              <w:textAlignment w:val="baseline"/>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51837D29"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C65743F"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7B9E31B" w14:textId="1B297360" w:rsidR="007875B6" w:rsidRPr="00720A7A" w:rsidRDefault="007875B6" w:rsidP="007875B6">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013DBA9B" w14:textId="77777777" w:rsidR="007875B6" w:rsidRPr="00720A7A" w:rsidRDefault="007875B6" w:rsidP="007875B6">
            <w:pPr>
              <w:rPr>
                <w:rFonts w:ascii="Calibri" w:hAnsi="Calibri" w:cstheme="majorHAnsi"/>
                <w:b/>
                <w:bCs/>
                <w:sz w:val="20"/>
                <w:szCs w:val="20"/>
              </w:rPr>
            </w:pPr>
          </w:p>
        </w:tc>
      </w:tr>
      <w:tr w:rsidR="007875B6" w:rsidRPr="00B824B5" w14:paraId="5DB26861" w14:textId="28495B6A"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781A2E36"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28</w:t>
            </w:r>
          </w:p>
        </w:tc>
        <w:tc>
          <w:tcPr>
            <w:tcW w:w="5954" w:type="dxa"/>
            <w:tcBorders>
              <w:top w:val="single" w:sz="4" w:space="0" w:color="auto"/>
              <w:left w:val="nil"/>
              <w:bottom w:val="single" w:sz="4" w:space="0" w:color="auto"/>
              <w:right w:val="single" w:sz="4" w:space="0" w:color="auto"/>
            </w:tcBorders>
            <w:vAlign w:val="center"/>
          </w:tcPr>
          <w:p w14:paraId="0CFB8848" w14:textId="44880168" w:rsidR="007875B6" w:rsidRDefault="007875B6" w:rsidP="007875B6">
            <w:pPr>
              <w:rPr>
                <w:rFonts w:ascii="Calibri" w:hAnsi="Calibri" w:cstheme="majorHAnsi"/>
                <w:b/>
                <w:bCs/>
                <w:sz w:val="20"/>
                <w:szCs w:val="20"/>
              </w:rPr>
            </w:pPr>
            <w:r w:rsidRPr="00E61447">
              <w:rPr>
                <w:rFonts w:ascii="Calibri" w:hAnsi="Calibri" w:cstheme="majorHAnsi"/>
                <w:b/>
                <w:bCs/>
                <w:sz w:val="20"/>
                <w:szCs w:val="20"/>
              </w:rPr>
              <w:t>Plan général d’intervention</w:t>
            </w:r>
            <w:r w:rsidR="007B78EA">
              <w:rPr>
                <w:rFonts w:ascii="Calibri" w:hAnsi="Calibri" w:cstheme="majorHAnsi"/>
                <w:b/>
                <w:bCs/>
                <w:sz w:val="20"/>
                <w:szCs w:val="20"/>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28A7FBAA" w14:textId="77777777" w:rsidR="007875B6" w:rsidRDefault="007875B6" w:rsidP="007875B6">
            <w:pPr>
              <w:rPr>
                <w:rFonts w:ascii="Calibri" w:hAnsi="Calibri" w:cstheme="majorHAnsi"/>
                <w:b/>
                <w:bCs/>
                <w:sz w:val="20"/>
                <w:szCs w:val="20"/>
              </w:rPr>
            </w:pPr>
          </w:p>
          <w:p w14:paraId="4F6E6380" w14:textId="77777777" w:rsidR="007875B6" w:rsidRPr="00382289" w:rsidRDefault="007875B6" w:rsidP="007875B6">
            <w:pPr>
              <w:rPr>
                <w:rFonts w:asciiTheme="minorHAnsi" w:hAnsiTheme="minorHAnsi" w:cstheme="minorHAnsi"/>
                <w:sz w:val="22"/>
                <w:szCs w:val="22"/>
              </w:rPr>
            </w:pPr>
            <w:r w:rsidRPr="00382289">
              <w:rPr>
                <w:rFonts w:asciiTheme="minorHAnsi" w:hAnsiTheme="minorHAnsi" w:cstheme="minorHAnsi"/>
                <w:sz w:val="22"/>
                <w:szCs w:val="22"/>
              </w:rPr>
              <w:t xml:space="preserve">Le panneau de sécurité incendie en aluminium est découpé au laser et poli pour obtenir des bords lisses. Sa finition est peinte en RAL 9006. Sur le dessus de celle-ci est imprimé avec une impression numérique et 4 encres le plan général d'intervention, la taille de la plaque est de 42x50x1,2 cm. Son ancrage se fait en fixant 6 pièces de velcro au mur avec des vis et des chevilles et l'autre partie de l'ensemble collée au dos de la plaque pour sa fixation. </w:t>
            </w:r>
          </w:p>
          <w:p w14:paraId="3DC22FD9" w14:textId="4AFEED13" w:rsidR="007875B6" w:rsidRPr="00B824B5" w:rsidRDefault="007875B6" w:rsidP="007875B6">
            <w:pPr>
              <w:tabs>
                <w:tab w:val="left" w:pos="284"/>
              </w:tabs>
              <w:suppressAutoHyphens/>
              <w:autoSpaceDN w:val="0"/>
              <w:textAlignment w:val="baseline"/>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60DEE290"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61A6A55F"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624EED4" w14:textId="51231F67" w:rsidR="007875B6" w:rsidRPr="00E61447" w:rsidRDefault="007875B6" w:rsidP="007875B6">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2144B8EB" w14:textId="77777777" w:rsidR="007875B6" w:rsidRPr="00E61447" w:rsidRDefault="007875B6" w:rsidP="007875B6">
            <w:pPr>
              <w:rPr>
                <w:rFonts w:ascii="Calibri" w:hAnsi="Calibri" w:cstheme="majorHAnsi"/>
                <w:b/>
                <w:bCs/>
                <w:sz w:val="20"/>
                <w:szCs w:val="20"/>
              </w:rPr>
            </w:pPr>
          </w:p>
        </w:tc>
      </w:tr>
      <w:tr w:rsidR="007875B6" w:rsidRPr="00B824B5" w14:paraId="72AAEAB5" w14:textId="6476C6D1"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205B3532"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29</w:t>
            </w:r>
          </w:p>
        </w:tc>
        <w:tc>
          <w:tcPr>
            <w:tcW w:w="5954" w:type="dxa"/>
            <w:tcBorders>
              <w:top w:val="single" w:sz="4" w:space="0" w:color="auto"/>
              <w:left w:val="nil"/>
              <w:bottom w:val="single" w:sz="4" w:space="0" w:color="auto"/>
              <w:right w:val="single" w:sz="4" w:space="0" w:color="auto"/>
            </w:tcBorders>
            <w:vAlign w:val="center"/>
          </w:tcPr>
          <w:p w14:paraId="58EC0EEC" w14:textId="22A6EAE0" w:rsidR="007875B6" w:rsidRPr="00382289" w:rsidRDefault="007875B6" w:rsidP="007875B6">
            <w:pPr>
              <w:rPr>
                <w:rFonts w:asciiTheme="minorHAnsi" w:hAnsiTheme="minorHAnsi" w:cstheme="minorHAnsi"/>
                <w:b/>
                <w:bCs/>
                <w:sz w:val="22"/>
                <w:szCs w:val="22"/>
              </w:rPr>
            </w:pPr>
            <w:r w:rsidRPr="00382289">
              <w:rPr>
                <w:rFonts w:asciiTheme="minorHAnsi" w:hAnsiTheme="minorHAnsi" w:cstheme="minorHAnsi"/>
                <w:b/>
                <w:bCs/>
                <w:sz w:val="22"/>
                <w:szCs w:val="22"/>
              </w:rPr>
              <w:t>Plan d’intervention</w:t>
            </w:r>
            <w:r w:rsidR="007B78EA">
              <w:rPr>
                <w:rFonts w:asciiTheme="minorHAnsi" w:hAnsiTheme="minorHAnsi" w:cstheme="minorHAnsi"/>
                <w:b/>
                <w:bCs/>
                <w:sz w:val="22"/>
                <w:szCs w:val="22"/>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73056360" w14:textId="77777777" w:rsidR="007875B6" w:rsidRPr="00382289" w:rsidRDefault="007875B6" w:rsidP="007875B6">
            <w:pPr>
              <w:rPr>
                <w:rFonts w:asciiTheme="minorHAnsi" w:hAnsiTheme="minorHAnsi" w:cstheme="minorHAnsi"/>
                <w:b/>
                <w:bCs/>
                <w:sz w:val="22"/>
                <w:szCs w:val="22"/>
              </w:rPr>
            </w:pPr>
          </w:p>
          <w:p w14:paraId="30C24C71" w14:textId="77777777" w:rsidR="007875B6" w:rsidRDefault="007875B6" w:rsidP="007875B6">
            <w:pPr>
              <w:tabs>
                <w:tab w:val="left" w:pos="284"/>
              </w:tabs>
              <w:suppressAutoHyphens/>
              <w:autoSpaceDN w:val="0"/>
              <w:textAlignment w:val="baseline"/>
              <w:rPr>
                <w:rFonts w:asciiTheme="minorHAnsi" w:hAnsiTheme="minorHAnsi" w:cstheme="minorHAnsi"/>
                <w:sz w:val="22"/>
                <w:szCs w:val="22"/>
              </w:rPr>
            </w:pPr>
            <w:r w:rsidRPr="00382289">
              <w:rPr>
                <w:rFonts w:asciiTheme="minorHAnsi" w:hAnsiTheme="minorHAnsi" w:cstheme="minorHAnsi"/>
                <w:sz w:val="22"/>
                <w:szCs w:val="22"/>
              </w:rPr>
              <w:t>Panneau d'impression numérique indiquant le plan de sécurité incendie de l'étage du bâtiment. Le panneau est fabriqué en alliage d'aluminium recuit 1050, d'une épaisseur de 2 mm. La principale raison de l'utilisation de ce matériau est l'amélioration de sa malléabilité. Tout processus de manipulation des plaques d'aluminium peut provoquer des fissures ou une fatigue du matériau, mais le recuit permet d'éviter ces problèmes. La pièce est découpée au laser en utilisant de l'azote pour améliorer la ligne de coupe et s'assurer qu'elle ne provoque pas de pas de périmètre, en polissant tous ses bords pour éviter la sensation de coupe. La finition est réalisée en peinture poudre époxy argentée RAL 9006 et séchée dans un four à 180º pour permettre à la peinture de se polymériser sur la plaque et l'empêcher de sauter. La partie supérieure est imprimée numériquement en 4 encres avec le plan d'intervention, la taille de la plaque est de 29,7x42x2 cm. La plaque est ancrée au mur à l'aide du système de verrouillage repositionnable, qui résout les problèmes de fixation sans nécessiter d'outils spéciaux ou de systèmes de fixation mécaniques compliqués. Le système de verrouillage repositionnable est doté d'un adhésif acrylique qui adhère bien à une variété de matériaux à énergie de surface élevée et moyenne, notamment certains plastiques, le métal, le verre et les surfaces peintes. Pour le rendre plus sûr, la partie attachée est vissée au mur. 6 pièces par article</w:t>
            </w:r>
            <w:r>
              <w:rPr>
                <w:rFonts w:asciiTheme="minorHAnsi" w:hAnsiTheme="minorHAnsi" w:cstheme="minorHAnsi"/>
                <w:sz w:val="22"/>
                <w:szCs w:val="22"/>
              </w:rPr>
              <w:t>.</w:t>
            </w:r>
          </w:p>
          <w:p w14:paraId="76FA12AA" w14:textId="45C8FDD5" w:rsidR="007875B6" w:rsidRPr="00B824B5" w:rsidRDefault="007875B6" w:rsidP="007875B6">
            <w:pPr>
              <w:tabs>
                <w:tab w:val="left" w:pos="284"/>
              </w:tabs>
              <w:suppressAutoHyphens/>
              <w:autoSpaceDN w:val="0"/>
              <w:textAlignment w:val="baseline"/>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6C855585"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22EAF30"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E9DD47E" w14:textId="64039AD4" w:rsidR="007875B6" w:rsidRPr="000F1A85" w:rsidRDefault="007875B6" w:rsidP="007875B6">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3BB629A6" w14:textId="77777777" w:rsidR="007875B6" w:rsidRPr="000F1A85" w:rsidRDefault="007875B6" w:rsidP="007875B6">
            <w:pPr>
              <w:rPr>
                <w:rFonts w:ascii="Calibri" w:hAnsi="Calibri" w:cstheme="majorHAnsi"/>
                <w:b/>
                <w:bCs/>
                <w:sz w:val="20"/>
                <w:szCs w:val="20"/>
              </w:rPr>
            </w:pPr>
          </w:p>
        </w:tc>
      </w:tr>
      <w:tr w:rsidR="007875B6" w:rsidRPr="00B824B5" w14:paraId="69C36D35" w14:textId="5668AA75"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21FB11C6"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lastRenderedPageBreak/>
              <w:t>30</w:t>
            </w:r>
          </w:p>
        </w:tc>
        <w:tc>
          <w:tcPr>
            <w:tcW w:w="5954" w:type="dxa"/>
            <w:tcBorders>
              <w:top w:val="single" w:sz="4" w:space="0" w:color="auto"/>
              <w:left w:val="nil"/>
              <w:bottom w:val="single" w:sz="4" w:space="0" w:color="auto"/>
              <w:right w:val="single" w:sz="4" w:space="0" w:color="auto"/>
            </w:tcBorders>
            <w:vAlign w:val="center"/>
          </w:tcPr>
          <w:p w14:paraId="28FB5A8D" w14:textId="63A993E7" w:rsidR="007875B6" w:rsidRDefault="007875B6" w:rsidP="007875B6">
            <w:pPr>
              <w:rPr>
                <w:rFonts w:ascii="Calibri" w:hAnsi="Calibri" w:cstheme="majorHAnsi"/>
                <w:b/>
                <w:bCs/>
                <w:sz w:val="20"/>
                <w:szCs w:val="20"/>
              </w:rPr>
            </w:pPr>
            <w:r w:rsidRPr="000F1A85">
              <w:rPr>
                <w:rFonts w:ascii="Calibri" w:hAnsi="Calibri" w:cstheme="majorHAnsi"/>
                <w:b/>
                <w:bCs/>
                <w:sz w:val="20"/>
                <w:szCs w:val="20"/>
              </w:rPr>
              <w:t>Plan d’</w:t>
            </w:r>
            <w:r>
              <w:rPr>
                <w:rFonts w:ascii="Calibri" w:hAnsi="Calibri" w:cstheme="majorHAnsi"/>
                <w:b/>
                <w:bCs/>
                <w:sz w:val="20"/>
                <w:szCs w:val="20"/>
              </w:rPr>
              <w:t>évacuation – circulation</w:t>
            </w:r>
            <w:r w:rsidR="007B78EA">
              <w:rPr>
                <w:rFonts w:ascii="Calibri" w:hAnsi="Calibri" w:cstheme="majorHAnsi"/>
                <w:b/>
                <w:bCs/>
                <w:sz w:val="20"/>
                <w:szCs w:val="20"/>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4DCDA259" w14:textId="77777777" w:rsidR="007875B6" w:rsidRDefault="007875B6" w:rsidP="007875B6">
            <w:pPr>
              <w:rPr>
                <w:rFonts w:ascii="Calibri" w:hAnsi="Calibri" w:cstheme="majorHAnsi"/>
                <w:b/>
                <w:bCs/>
                <w:sz w:val="20"/>
                <w:szCs w:val="20"/>
              </w:rPr>
            </w:pPr>
          </w:p>
          <w:p w14:paraId="64DA02FA" w14:textId="77777777" w:rsidR="007875B6" w:rsidRDefault="007875B6" w:rsidP="007875B6">
            <w:pPr>
              <w:rPr>
                <w:rFonts w:asciiTheme="minorHAnsi" w:hAnsiTheme="minorHAnsi" w:cstheme="minorHAnsi"/>
                <w:sz w:val="22"/>
                <w:szCs w:val="22"/>
              </w:rPr>
            </w:pPr>
            <w:r w:rsidRPr="00382289">
              <w:rPr>
                <w:rFonts w:asciiTheme="minorHAnsi" w:hAnsiTheme="minorHAnsi" w:cstheme="minorHAnsi"/>
                <w:sz w:val="22"/>
                <w:szCs w:val="22"/>
              </w:rPr>
              <w:t>Plaque de sécurité en aluminium avec le plan d'évacuation de l'usine indiquée, découpée au laser et polie sur ses bords pour les lisser. Sa finition est peinte en RAL 9006. La taille de la plaque est de 42x29,7x1,2 cm. Son ancrage se fait en fixant 6 pièces de velcro au mur avec des vis et des chevilles et l'autre partie du set collée au dos de la plaque pour sa fixation</w:t>
            </w:r>
            <w:r>
              <w:rPr>
                <w:rFonts w:asciiTheme="minorHAnsi" w:hAnsiTheme="minorHAnsi" w:cstheme="minorHAnsi"/>
                <w:sz w:val="22"/>
                <w:szCs w:val="22"/>
              </w:rPr>
              <w:t>.</w:t>
            </w:r>
          </w:p>
          <w:p w14:paraId="6E205756" w14:textId="77777777" w:rsidR="007875B6" w:rsidRPr="00B824B5" w:rsidRDefault="007875B6" w:rsidP="007875B6">
            <w:pPr>
              <w:tabs>
                <w:tab w:val="left" w:pos="284"/>
              </w:tabs>
              <w:suppressAutoHyphens/>
              <w:autoSpaceDN w:val="0"/>
              <w:jc w:val="both"/>
              <w:textAlignment w:val="baseline"/>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55081948"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2BECC54"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A3B14FC" w14:textId="5CB17EF1" w:rsidR="007875B6" w:rsidRPr="000F1A85" w:rsidRDefault="007875B6" w:rsidP="007875B6">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08602C97" w14:textId="77777777" w:rsidR="007875B6" w:rsidRPr="000F1A85" w:rsidRDefault="007875B6" w:rsidP="007875B6">
            <w:pPr>
              <w:rPr>
                <w:rFonts w:ascii="Calibri" w:hAnsi="Calibri" w:cstheme="majorHAnsi"/>
                <w:b/>
                <w:bCs/>
                <w:sz w:val="20"/>
                <w:szCs w:val="20"/>
              </w:rPr>
            </w:pPr>
          </w:p>
        </w:tc>
      </w:tr>
      <w:tr w:rsidR="007875B6" w:rsidRPr="00B824B5" w14:paraId="6CEFF2CA" w14:textId="6C9B476A"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09418AE9"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31</w:t>
            </w:r>
          </w:p>
        </w:tc>
        <w:tc>
          <w:tcPr>
            <w:tcW w:w="5954" w:type="dxa"/>
            <w:tcBorders>
              <w:top w:val="single" w:sz="4" w:space="0" w:color="auto"/>
              <w:left w:val="nil"/>
              <w:bottom w:val="single" w:sz="4" w:space="0" w:color="auto"/>
              <w:right w:val="single" w:sz="4" w:space="0" w:color="auto"/>
            </w:tcBorders>
            <w:vAlign w:val="center"/>
          </w:tcPr>
          <w:p w14:paraId="1AB11813" w14:textId="27ABF3E8" w:rsidR="007875B6" w:rsidRDefault="007875B6" w:rsidP="007875B6">
            <w:pPr>
              <w:rPr>
                <w:rFonts w:ascii="Calibri" w:hAnsi="Calibri" w:cstheme="majorHAnsi"/>
                <w:b/>
                <w:bCs/>
                <w:sz w:val="20"/>
                <w:szCs w:val="20"/>
              </w:rPr>
            </w:pPr>
            <w:r w:rsidRPr="000F1A85">
              <w:rPr>
                <w:rFonts w:ascii="Calibri" w:hAnsi="Calibri" w:cstheme="majorHAnsi"/>
                <w:b/>
                <w:bCs/>
                <w:sz w:val="20"/>
                <w:szCs w:val="20"/>
              </w:rPr>
              <w:t>Plan d’</w:t>
            </w:r>
            <w:r>
              <w:rPr>
                <w:rFonts w:ascii="Calibri" w:hAnsi="Calibri" w:cstheme="majorHAnsi"/>
                <w:b/>
                <w:bCs/>
                <w:sz w:val="20"/>
                <w:szCs w:val="20"/>
              </w:rPr>
              <w:t>évacuation – chambre</w:t>
            </w:r>
            <w:r w:rsidR="007B78EA">
              <w:rPr>
                <w:rFonts w:ascii="Calibri" w:hAnsi="Calibri" w:cstheme="majorHAnsi"/>
                <w:b/>
                <w:bCs/>
                <w:sz w:val="20"/>
                <w:szCs w:val="20"/>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16F54FEB" w14:textId="77777777" w:rsidR="007875B6" w:rsidRDefault="007875B6" w:rsidP="007875B6">
            <w:pPr>
              <w:rPr>
                <w:rFonts w:ascii="Calibri" w:hAnsi="Calibri" w:cstheme="majorHAnsi"/>
                <w:b/>
                <w:bCs/>
                <w:sz w:val="20"/>
                <w:szCs w:val="20"/>
              </w:rPr>
            </w:pPr>
          </w:p>
          <w:p w14:paraId="5C07BAFE" w14:textId="77777777" w:rsidR="007875B6" w:rsidRDefault="007875B6" w:rsidP="007875B6">
            <w:pPr>
              <w:tabs>
                <w:tab w:val="left" w:pos="284"/>
              </w:tabs>
              <w:suppressAutoHyphens/>
              <w:autoSpaceDN w:val="0"/>
              <w:textAlignment w:val="baseline"/>
            </w:pPr>
            <w:r w:rsidRPr="00382289">
              <w:rPr>
                <w:rFonts w:asciiTheme="minorHAnsi" w:hAnsiTheme="minorHAnsi" w:cstheme="minorHAnsi"/>
                <w:sz w:val="22"/>
                <w:szCs w:val="22"/>
              </w:rPr>
              <w:t>Plaque de sécurité en aluminium avec le plan d'évacuation de l'usine indiquée, découpée au laser et polie sur ses bords pour les lisser. Sa finition est peinte en RAL 9006. Sur le dessus de la plaque est imprimé avec une impression numérique et 4 encres le plan d'évacuation. la taille de la plaque est de 21x29,7x1,2 cm. Son ancrage se fait en fixant 6 pièces de velcro au mur avec des vis et des chevilles et l'autre partie du set collée au dos de la plaque pour sa fixation</w:t>
            </w:r>
            <w:r>
              <w:t>.</w:t>
            </w:r>
          </w:p>
          <w:p w14:paraId="0FE8B18C" w14:textId="30718A7B" w:rsidR="007875B6" w:rsidRPr="00B824B5" w:rsidRDefault="007875B6" w:rsidP="007875B6">
            <w:pPr>
              <w:tabs>
                <w:tab w:val="left" w:pos="284"/>
              </w:tabs>
              <w:suppressAutoHyphens/>
              <w:autoSpaceDN w:val="0"/>
              <w:textAlignment w:val="baseline"/>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05EDF8BA"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56BB623"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1A00863" w14:textId="603729E4" w:rsidR="007875B6" w:rsidRPr="000F1A85" w:rsidRDefault="007875B6" w:rsidP="007875B6">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1C0F8DF1" w14:textId="77777777" w:rsidR="007875B6" w:rsidRPr="000F1A85" w:rsidRDefault="007875B6" w:rsidP="007875B6">
            <w:pPr>
              <w:rPr>
                <w:rFonts w:ascii="Calibri" w:hAnsi="Calibri" w:cstheme="majorHAnsi"/>
                <w:b/>
                <w:bCs/>
                <w:sz w:val="20"/>
                <w:szCs w:val="20"/>
              </w:rPr>
            </w:pPr>
          </w:p>
        </w:tc>
      </w:tr>
      <w:tr w:rsidR="007875B6" w:rsidRPr="00B824B5" w14:paraId="57D80F78" w14:textId="1BC527B3"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4C4232A8"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32</w:t>
            </w:r>
          </w:p>
        </w:tc>
        <w:tc>
          <w:tcPr>
            <w:tcW w:w="5954" w:type="dxa"/>
            <w:tcBorders>
              <w:top w:val="single" w:sz="4" w:space="0" w:color="auto"/>
              <w:left w:val="nil"/>
              <w:bottom w:val="single" w:sz="4" w:space="0" w:color="auto"/>
              <w:right w:val="single" w:sz="4" w:space="0" w:color="auto"/>
            </w:tcBorders>
            <w:vAlign w:val="center"/>
          </w:tcPr>
          <w:p w14:paraId="2F9D8D33" w14:textId="6F71C801" w:rsidR="007875B6" w:rsidRDefault="007875B6" w:rsidP="007875B6">
            <w:pPr>
              <w:pStyle w:val="NormalWeb"/>
              <w:shd w:val="clear" w:color="auto" w:fill="FFFFFF"/>
              <w:spacing w:before="0" w:beforeAutospacing="0" w:after="0" w:afterAutospacing="0"/>
              <w:rPr>
                <w:rFonts w:ascii="Calibri" w:hAnsi="Calibri" w:cstheme="majorHAnsi"/>
                <w:b/>
                <w:bCs/>
                <w:sz w:val="20"/>
                <w:szCs w:val="20"/>
              </w:rPr>
            </w:pPr>
            <w:r w:rsidRPr="00810BE6">
              <w:rPr>
                <w:rFonts w:ascii="Calibri" w:hAnsi="Calibri" w:cstheme="majorHAnsi"/>
                <w:b/>
                <w:bCs/>
                <w:sz w:val="20"/>
                <w:szCs w:val="20"/>
              </w:rPr>
              <w:t>Extincteur</w:t>
            </w:r>
            <w:r w:rsidR="007B78EA">
              <w:rPr>
                <w:rFonts w:ascii="Calibri" w:hAnsi="Calibri" w:cstheme="majorHAnsi"/>
                <w:b/>
                <w:bCs/>
                <w:sz w:val="20"/>
                <w:szCs w:val="20"/>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4A3E98B8" w14:textId="77777777" w:rsidR="007875B6" w:rsidRPr="00810BE6" w:rsidRDefault="007875B6" w:rsidP="007875B6">
            <w:pPr>
              <w:pStyle w:val="NormalWeb"/>
              <w:shd w:val="clear" w:color="auto" w:fill="FFFFFF"/>
              <w:spacing w:before="0" w:beforeAutospacing="0" w:after="0" w:afterAutospacing="0"/>
              <w:rPr>
                <w:rFonts w:ascii="Calibri" w:hAnsi="Calibri" w:cstheme="majorHAnsi"/>
                <w:b/>
                <w:bCs/>
                <w:sz w:val="20"/>
                <w:szCs w:val="20"/>
              </w:rPr>
            </w:pPr>
          </w:p>
          <w:p w14:paraId="5E75B7B7" w14:textId="77777777" w:rsidR="007875B6" w:rsidRDefault="007875B6" w:rsidP="007875B6">
            <w:r w:rsidRPr="00382289">
              <w:rPr>
                <w:rFonts w:asciiTheme="minorHAnsi" w:hAnsiTheme="minorHAnsi" w:cstheme="minorHAnsi"/>
                <w:sz w:val="22"/>
                <w:szCs w:val="22"/>
              </w:rPr>
              <w:t>Plaque d'aluminium avec pictogramme de sécurité incendie, qui est découpée au laser et polie pour obtenir des bords lisses. Sa finition est peinte en RAL 9006. Au-dessus est imprimé le symbole graphique de l'extincteur en couleur rouge avec des mesures 15x15x0,3 cm. Il est fourni avec un ruban adhésif double face pour une installation facile sur le mur ou sur le verre</w:t>
            </w:r>
            <w:r>
              <w:t>.</w:t>
            </w:r>
          </w:p>
          <w:p w14:paraId="5E90108E" w14:textId="77777777" w:rsidR="007875B6" w:rsidRPr="00B824B5" w:rsidRDefault="007875B6" w:rsidP="007875B6">
            <w:pPr>
              <w:tabs>
                <w:tab w:val="left" w:pos="284"/>
              </w:tabs>
              <w:suppressAutoHyphens/>
              <w:autoSpaceDN w:val="0"/>
              <w:textAlignment w:val="baseline"/>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6113C206"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4E07397E"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55AE4A8" w14:textId="06358466" w:rsidR="007875B6" w:rsidRPr="00810BE6" w:rsidRDefault="007875B6" w:rsidP="007875B6">
            <w:pPr>
              <w:pStyle w:val="NormalWeb"/>
              <w:shd w:val="clear" w:color="auto" w:fill="FFFFFF"/>
              <w:spacing w:before="0" w:beforeAutospacing="0" w:after="0" w:afterAutospacing="0"/>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7590CD00" w14:textId="77777777" w:rsidR="007875B6" w:rsidRPr="00810BE6" w:rsidRDefault="007875B6" w:rsidP="007875B6">
            <w:pPr>
              <w:pStyle w:val="NormalWeb"/>
              <w:shd w:val="clear" w:color="auto" w:fill="FFFFFF"/>
              <w:spacing w:before="0" w:beforeAutospacing="0" w:after="0" w:afterAutospacing="0"/>
              <w:rPr>
                <w:rFonts w:ascii="Calibri" w:hAnsi="Calibri" w:cstheme="majorHAnsi"/>
                <w:b/>
                <w:bCs/>
                <w:sz w:val="20"/>
                <w:szCs w:val="20"/>
              </w:rPr>
            </w:pPr>
          </w:p>
        </w:tc>
      </w:tr>
      <w:tr w:rsidR="007875B6" w:rsidRPr="00B824B5" w14:paraId="082F0D79" w14:textId="4F156412"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16D6606A"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33</w:t>
            </w:r>
          </w:p>
        </w:tc>
        <w:tc>
          <w:tcPr>
            <w:tcW w:w="5954" w:type="dxa"/>
            <w:tcBorders>
              <w:top w:val="single" w:sz="4" w:space="0" w:color="auto"/>
              <w:left w:val="nil"/>
              <w:bottom w:val="single" w:sz="4" w:space="0" w:color="auto"/>
              <w:right w:val="single" w:sz="4" w:space="0" w:color="auto"/>
            </w:tcBorders>
            <w:vAlign w:val="center"/>
          </w:tcPr>
          <w:p w14:paraId="6515BE65" w14:textId="19693AFF" w:rsidR="007875B6" w:rsidRDefault="007875B6" w:rsidP="007875B6">
            <w:pPr>
              <w:pStyle w:val="NormalWeb"/>
              <w:shd w:val="clear" w:color="auto" w:fill="FFFFFF"/>
              <w:spacing w:before="0" w:beforeAutospacing="0" w:after="0" w:afterAutospacing="0"/>
              <w:rPr>
                <w:rFonts w:ascii="Calibri" w:hAnsi="Calibri" w:cstheme="majorHAnsi"/>
                <w:b/>
                <w:bCs/>
                <w:sz w:val="20"/>
                <w:szCs w:val="20"/>
              </w:rPr>
            </w:pPr>
            <w:r w:rsidRPr="00810BE6">
              <w:rPr>
                <w:rFonts w:ascii="Calibri" w:hAnsi="Calibri" w:cstheme="majorHAnsi"/>
                <w:b/>
                <w:bCs/>
                <w:sz w:val="20"/>
                <w:szCs w:val="20"/>
              </w:rPr>
              <w:t>R.I.A</w:t>
            </w:r>
            <w:r w:rsidR="007B78EA">
              <w:rPr>
                <w:rFonts w:ascii="Calibri" w:hAnsi="Calibri" w:cstheme="majorHAnsi"/>
                <w:b/>
                <w:bCs/>
                <w:sz w:val="20"/>
                <w:szCs w:val="20"/>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0E361D82" w14:textId="77777777" w:rsidR="007875B6" w:rsidRPr="00810BE6" w:rsidRDefault="007875B6" w:rsidP="007875B6">
            <w:pPr>
              <w:pStyle w:val="NormalWeb"/>
              <w:shd w:val="clear" w:color="auto" w:fill="FFFFFF"/>
              <w:spacing w:before="0" w:beforeAutospacing="0" w:after="0" w:afterAutospacing="0"/>
              <w:rPr>
                <w:rFonts w:ascii="Calibri" w:hAnsi="Calibri" w:cstheme="majorHAnsi"/>
                <w:b/>
                <w:bCs/>
                <w:sz w:val="20"/>
                <w:szCs w:val="20"/>
              </w:rPr>
            </w:pPr>
          </w:p>
          <w:p w14:paraId="4D16BE85" w14:textId="77777777" w:rsidR="007875B6" w:rsidRDefault="007875B6" w:rsidP="007875B6">
            <w:pPr>
              <w:shd w:val="clear" w:color="auto" w:fill="FFFFFF"/>
            </w:pPr>
            <w:r w:rsidRPr="00382289">
              <w:rPr>
                <w:rFonts w:asciiTheme="minorHAnsi" w:hAnsiTheme="minorHAnsi" w:cstheme="minorHAnsi"/>
                <w:sz w:val="22"/>
                <w:szCs w:val="22"/>
              </w:rPr>
              <w:t>Plaque en aluminium avec pictogramme de sécurité incendie, découpée au laser et polie pour obtenir des bords lisses. Sa finition est peinte en RAL 9006. Au-dessus est imprimé le symbole graphique du tuyau en couleur rouge avec des mesures 15x15x0,3 cm. Il est fourni avec un ruban adhésif double face pour une installation facile sur le mur ou sur le verre</w:t>
            </w:r>
            <w:r>
              <w:t>.</w:t>
            </w:r>
          </w:p>
          <w:p w14:paraId="2BFC46A6" w14:textId="77777777" w:rsidR="007875B6" w:rsidRPr="00B824B5" w:rsidRDefault="007875B6" w:rsidP="007875B6">
            <w:pPr>
              <w:tabs>
                <w:tab w:val="left" w:pos="284"/>
              </w:tabs>
              <w:suppressAutoHyphens/>
              <w:autoSpaceDN w:val="0"/>
              <w:jc w:val="both"/>
              <w:textAlignment w:val="baseline"/>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2BB68370"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13DD2CA4"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3385BD5F" w14:textId="270657F6" w:rsidR="007875B6" w:rsidRPr="00810BE6" w:rsidRDefault="007875B6" w:rsidP="007875B6">
            <w:pPr>
              <w:pStyle w:val="NormalWeb"/>
              <w:shd w:val="clear" w:color="auto" w:fill="FFFFFF"/>
              <w:spacing w:before="0" w:beforeAutospacing="0" w:after="0" w:afterAutospacing="0"/>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02ACF61D" w14:textId="77777777" w:rsidR="007875B6" w:rsidRPr="00810BE6" w:rsidRDefault="007875B6" w:rsidP="007875B6">
            <w:pPr>
              <w:pStyle w:val="NormalWeb"/>
              <w:shd w:val="clear" w:color="auto" w:fill="FFFFFF"/>
              <w:spacing w:before="0" w:beforeAutospacing="0" w:after="0" w:afterAutospacing="0"/>
              <w:rPr>
                <w:rFonts w:ascii="Calibri" w:hAnsi="Calibri" w:cstheme="majorHAnsi"/>
                <w:b/>
                <w:bCs/>
                <w:sz w:val="20"/>
                <w:szCs w:val="20"/>
              </w:rPr>
            </w:pPr>
          </w:p>
        </w:tc>
      </w:tr>
      <w:tr w:rsidR="007875B6" w:rsidRPr="00B824B5" w14:paraId="78B2A9A9" w14:textId="2B3F574D"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1F6F788B"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34</w:t>
            </w:r>
          </w:p>
        </w:tc>
        <w:tc>
          <w:tcPr>
            <w:tcW w:w="5954" w:type="dxa"/>
            <w:tcBorders>
              <w:top w:val="single" w:sz="4" w:space="0" w:color="auto"/>
              <w:left w:val="nil"/>
              <w:bottom w:val="single" w:sz="4" w:space="0" w:color="auto"/>
              <w:right w:val="single" w:sz="4" w:space="0" w:color="auto"/>
            </w:tcBorders>
            <w:vAlign w:val="center"/>
          </w:tcPr>
          <w:p w14:paraId="7C97DA4A" w14:textId="78154FAA" w:rsidR="007875B6" w:rsidRDefault="007875B6" w:rsidP="007875B6">
            <w:pPr>
              <w:rPr>
                <w:rFonts w:ascii="Calibri" w:hAnsi="Calibri" w:cstheme="majorHAnsi"/>
                <w:b/>
                <w:bCs/>
                <w:color w:val="000000"/>
                <w:sz w:val="20"/>
                <w:szCs w:val="20"/>
              </w:rPr>
            </w:pPr>
            <w:r w:rsidRPr="00C35B0A">
              <w:rPr>
                <w:rFonts w:ascii="Calibri" w:hAnsi="Calibri" w:cstheme="majorHAnsi"/>
                <w:b/>
                <w:bCs/>
                <w:color w:val="000000"/>
                <w:sz w:val="20"/>
                <w:szCs w:val="20"/>
              </w:rPr>
              <w:t>Bande d’éveil à la vigilance</w:t>
            </w:r>
            <w:r w:rsidR="007B78EA">
              <w:rPr>
                <w:rFonts w:ascii="Calibri" w:hAnsi="Calibri" w:cstheme="majorHAnsi"/>
                <w:b/>
                <w:bCs/>
                <w:color w:val="000000"/>
                <w:sz w:val="20"/>
                <w:szCs w:val="20"/>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689E5140" w14:textId="77777777" w:rsidR="007875B6" w:rsidRPr="00C35B0A" w:rsidRDefault="007875B6" w:rsidP="007875B6">
            <w:pPr>
              <w:rPr>
                <w:rFonts w:ascii="Calibri" w:hAnsi="Calibri" w:cstheme="majorHAnsi"/>
                <w:b/>
                <w:bCs/>
                <w:color w:val="000000"/>
                <w:sz w:val="20"/>
                <w:szCs w:val="20"/>
              </w:rPr>
            </w:pPr>
          </w:p>
          <w:p w14:paraId="1C9FF492" w14:textId="77777777" w:rsidR="007875B6" w:rsidRPr="00382289" w:rsidRDefault="007875B6" w:rsidP="007875B6">
            <w:pPr>
              <w:rPr>
                <w:rFonts w:asciiTheme="minorHAnsi" w:hAnsiTheme="minorHAnsi" w:cstheme="minorHAnsi"/>
                <w:sz w:val="22"/>
                <w:szCs w:val="22"/>
              </w:rPr>
            </w:pPr>
            <w:r w:rsidRPr="00382289">
              <w:rPr>
                <w:rFonts w:asciiTheme="minorHAnsi" w:hAnsiTheme="minorHAnsi" w:cstheme="minorHAnsi"/>
                <w:sz w:val="22"/>
                <w:szCs w:val="22"/>
              </w:rPr>
              <w:t xml:space="preserve">Plaque F 50x50x0,8 cm. Contraste tactile et visuel en PU auto-adhésif - Installation facile 100% recyclable. Ils sont adhésifs pour. Finition noire </w:t>
            </w:r>
            <w:proofErr w:type="spellStart"/>
            <w:r w:rsidRPr="00382289">
              <w:rPr>
                <w:rFonts w:asciiTheme="minorHAnsi" w:hAnsiTheme="minorHAnsi" w:cstheme="minorHAnsi"/>
                <w:sz w:val="22"/>
                <w:szCs w:val="22"/>
              </w:rPr>
              <w:t>Ral</w:t>
            </w:r>
            <w:proofErr w:type="spellEnd"/>
            <w:r w:rsidRPr="00382289">
              <w:rPr>
                <w:rFonts w:asciiTheme="minorHAnsi" w:hAnsiTheme="minorHAnsi" w:cstheme="minorHAnsi"/>
                <w:sz w:val="22"/>
                <w:szCs w:val="22"/>
              </w:rPr>
              <w:t xml:space="preserve"> 9005</w:t>
            </w:r>
          </w:p>
          <w:p w14:paraId="0546658E" w14:textId="77777777" w:rsidR="007875B6" w:rsidRPr="00B824B5" w:rsidRDefault="007875B6" w:rsidP="007875B6">
            <w:pPr>
              <w:tabs>
                <w:tab w:val="left" w:pos="284"/>
              </w:tabs>
              <w:suppressAutoHyphens/>
              <w:autoSpaceDN w:val="0"/>
              <w:jc w:val="both"/>
              <w:textAlignment w:val="baseline"/>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295FB7B0"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816A7AA"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2566506F" w14:textId="782AFE98" w:rsidR="007875B6" w:rsidRPr="00C35B0A" w:rsidRDefault="007875B6" w:rsidP="007875B6">
            <w:pPr>
              <w:rPr>
                <w:rFonts w:ascii="Calibri" w:hAnsi="Calibri" w:cstheme="majorHAnsi"/>
                <w:b/>
                <w:bCs/>
                <w:color w:val="000000"/>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3804F632" w14:textId="77777777" w:rsidR="007875B6" w:rsidRPr="00C35B0A" w:rsidRDefault="007875B6" w:rsidP="007875B6">
            <w:pPr>
              <w:rPr>
                <w:rFonts w:ascii="Calibri" w:hAnsi="Calibri" w:cstheme="majorHAnsi"/>
                <w:b/>
                <w:bCs/>
                <w:color w:val="000000"/>
                <w:sz w:val="20"/>
                <w:szCs w:val="20"/>
              </w:rPr>
            </w:pPr>
          </w:p>
        </w:tc>
      </w:tr>
      <w:tr w:rsidR="007875B6" w:rsidRPr="00B824B5" w14:paraId="2530556D" w14:textId="3165B21C"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7923B79F"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lastRenderedPageBreak/>
              <w:t>35</w:t>
            </w:r>
          </w:p>
        </w:tc>
        <w:tc>
          <w:tcPr>
            <w:tcW w:w="5954" w:type="dxa"/>
            <w:tcBorders>
              <w:top w:val="single" w:sz="4" w:space="0" w:color="auto"/>
              <w:left w:val="nil"/>
              <w:bottom w:val="single" w:sz="4" w:space="0" w:color="auto"/>
              <w:right w:val="single" w:sz="4" w:space="0" w:color="auto"/>
            </w:tcBorders>
            <w:vAlign w:val="center"/>
          </w:tcPr>
          <w:p w14:paraId="3F76433B" w14:textId="230D2CAB" w:rsidR="007875B6" w:rsidRDefault="007875B6" w:rsidP="007875B6">
            <w:pPr>
              <w:rPr>
                <w:rFonts w:ascii="Calibri" w:hAnsi="Calibri" w:cstheme="majorHAnsi"/>
                <w:b/>
                <w:bCs/>
                <w:color w:val="000000"/>
                <w:sz w:val="20"/>
                <w:szCs w:val="20"/>
              </w:rPr>
            </w:pPr>
            <w:r w:rsidRPr="00C35B0A">
              <w:rPr>
                <w:rFonts w:ascii="Calibri" w:hAnsi="Calibri" w:cstheme="majorHAnsi"/>
                <w:b/>
                <w:bCs/>
                <w:color w:val="000000"/>
                <w:sz w:val="20"/>
                <w:szCs w:val="20"/>
              </w:rPr>
              <w:t>Bande d’éveil à la vigilance</w:t>
            </w:r>
            <w:r>
              <w:rPr>
                <w:rFonts w:ascii="Calibri" w:hAnsi="Calibri" w:cstheme="majorHAnsi"/>
                <w:b/>
                <w:bCs/>
                <w:color w:val="000000"/>
                <w:sz w:val="20"/>
                <w:szCs w:val="20"/>
              </w:rPr>
              <w:t xml:space="preserve"> – espace noble</w:t>
            </w:r>
            <w:r w:rsidR="007B78EA">
              <w:rPr>
                <w:rFonts w:ascii="Calibri" w:hAnsi="Calibri" w:cstheme="majorHAnsi"/>
                <w:b/>
                <w:bCs/>
                <w:color w:val="000000"/>
                <w:sz w:val="20"/>
                <w:szCs w:val="20"/>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36FDFF22" w14:textId="77777777" w:rsidR="007875B6" w:rsidRPr="00382289" w:rsidRDefault="007875B6" w:rsidP="007875B6">
            <w:pPr>
              <w:rPr>
                <w:rFonts w:asciiTheme="minorHAnsi" w:hAnsiTheme="minorHAnsi" w:cstheme="minorHAnsi"/>
                <w:sz w:val="22"/>
                <w:szCs w:val="22"/>
              </w:rPr>
            </w:pPr>
            <w:r w:rsidRPr="00382289">
              <w:rPr>
                <w:rFonts w:asciiTheme="minorHAnsi" w:hAnsiTheme="minorHAnsi" w:cstheme="minorHAnsi"/>
                <w:sz w:val="22"/>
                <w:szCs w:val="22"/>
              </w:rPr>
              <w:t xml:space="preserve">Fixation des boutons en acier inoxydable AISI-316 réalisée par commande numérique et 3,5x3,5 cm. Les goujons sont en acier inoxydable 316 L, fabriqués par moulage avec un chanfrein périphérique. </w:t>
            </w:r>
          </w:p>
          <w:p w14:paraId="493186E1" w14:textId="77777777" w:rsidR="007875B6" w:rsidRPr="00382289" w:rsidRDefault="007875B6" w:rsidP="007875B6">
            <w:pPr>
              <w:rPr>
                <w:rFonts w:asciiTheme="minorHAnsi" w:hAnsiTheme="minorHAnsi" w:cstheme="minorHAnsi"/>
                <w:sz w:val="22"/>
                <w:szCs w:val="22"/>
              </w:rPr>
            </w:pPr>
            <w:r w:rsidRPr="00382289">
              <w:rPr>
                <w:rFonts w:asciiTheme="minorHAnsi" w:hAnsiTheme="minorHAnsi" w:cstheme="minorHAnsi"/>
                <w:sz w:val="22"/>
                <w:szCs w:val="22"/>
              </w:rPr>
              <w:t xml:space="preserve">La partie inférieure du produit a un design qui assure la rigidité et fournit une poche de connexion. </w:t>
            </w:r>
          </w:p>
          <w:p w14:paraId="0C10432D" w14:textId="77777777" w:rsidR="007875B6" w:rsidRPr="00382289" w:rsidRDefault="007875B6" w:rsidP="007875B6">
            <w:r w:rsidRPr="00382289">
              <w:rPr>
                <w:rFonts w:asciiTheme="minorHAnsi" w:hAnsiTheme="minorHAnsi" w:cstheme="minorHAnsi"/>
                <w:sz w:val="22"/>
                <w:szCs w:val="22"/>
              </w:rPr>
              <w:t>La fixation se fait par scellement chimique et ancrage mécanique à l'aide d'un insert moulé de 6 mm de diamètre et 12 mm de longueur</w:t>
            </w:r>
            <w:r w:rsidRPr="001D1FD1">
              <w:t>.</w:t>
            </w:r>
          </w:p>
          <w:p w14:paraId="5734F1E2" w14:textId="77777777" w:rsidR="007875B6" w:rsidRPr="00B824B5" w:rsidRDefault="007875B6" w:rsidP="007875B6">
            <w:pPr>
              <w:tabs>
                <w:tab w:val="left" w:pos="284"/>
              </w:tabs>
              <w:suppressAutoHyphens/>
              <w:autoSpaceDN w:val="0"/>
              <w:jc w:val="both"/>
              <w:textAlignment w:val="baseline"/>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17F8C2C5"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D54BC8F"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8881C1B" w14:textId="76D28E3E" w:rsidR="007875B6" w:rsidRPr="00C35B0A" w:rsidRDefault="007875B6" w:rsidP="007875B6">
            <w:pPr>
              <w:rPr>
                <w:rFonts w:ascii="Calibri" w:hAnsi="Calibri" w:cstheme="majorHAnsi"/>
                <w:b/>
                <w:bCs/>
                <w:color w:val="000000"/>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256E9CC3" w14:textId="77777777" w:rsidR="007875B6" w:rsidRPr="00C35B0A" w:rsidRDefault="007875B6" w:rsidP="007875B6">
            <w:pPr>
              <w:rPr>
                <w:rFonts w:ascii="Calibri" w:hAnsi="Calibri" w:cstheme="majorHAnsi"/>
                <w:b/>
                <w:bCs/>
                <w:color w:val="000000"/>
                <w:sz w:val="20"/>
                <w:szCs w:val="20"/>
              </w:rPr>
            </w:pPr>
          </w:p>
        </w:tc>
      </w:tr>
      <w:tr w:rsidR="007875B6" w:rsidRPr="00B824B5" w14:paraId="0D827486" w14:textId="1F80AE59"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4A4A06C5"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36</w:t>
            </w:r>
          </w:p>
        </w:tc>
        <w:tc>
          <w:tcPr>
            <w:tcW w:w="5954" w:type="dxa"/>
            <w:tcBorders>
              <w:top w:val="single" w:sz="4" w:space="0" w:color="auto"/>
              <w:left w:val="nil"/>
              <w:bottom w:val="single" w:sz="4" w:space="0" w:color="auto"/>
              <w:right w:val="single" w:sz="4" w:space="0" w:color="auto"/>
            </w:tcBorders>
            <w:vAlign w:val="center"/>
          </w:tcPr>
          <w:p w14:paraId="66EDDC3A" w14:textId="3DD8F3DD" w:rsidR="007875B6" w:rsidRPr="00810BE6" w:rsidRDefault="007875B6" w:rsidP="007875B6">
            <w:pPr>
              <w:pStyle w:val="NormalWeb"/>
              <w:shd w:val="clear" w:color="auto" w:fill="FFFFFF"/>
              <w:spacing w:before="0" w:beforeAutospacing="0" w:after="0" w:afterAutospacing="0"/>
              <w:rPr>
                <w:rFonts w:ascii="Calibri" w:hAnsi="Calibri" w:cstheme="majorHAnsi"/>
                <w:b/>
                <w:bCs/>
                <w:sz w:val="20"/>
                <w:szCs w:val="20"/>
              </w:rPr>
            </w:pPr>
            <w:r w:rsidRPr="00810BE6">
              <w:rPr>
                <w:rFonts w:ascii="Calibri" w:hAnsi="Calibri" w:cstheme="majorHAnsi"/>
                <w:b/>
                <w:bCs/>
                <w:sz w:val="20"/>
                <w:szCs w:val="20"/>
              </w:rPr>
              <w:t>Contre marche contrastée</w:t>
            </w:r>
            <w:r w:rsidR="007B78EA">
              <w:rPr>
                <w:rFonts w:ascii="Calibri" w:hAnsi="Calibri" w:cstheme="majorHAnsi"/>
                <w:b/>
                <w:bCs/>
                <w:sz w:val="20"/>
                <w:szCs w:val="20"/>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4E2696D4" w14:textId="77777777" w:rsidR="007875B6" w:rsidRPr="00382289" w:rsidRDefault="007875B6" w:rsidP="007875B6">
            <w:pPr>
              <w:rPr>
                <w:rFonts w:asciiTheme="minorHAnsi" w:hAnsiTheme="minorHAnsi" w:cstheme="minorHAnsi"/>
                <w:sz w:val="22"/>
                <w:szCs w:val="22"/>
              </w:rPr>
            </w:pPr>
            <w:r w:rsidRPr="00382289">
              <w:rPr>
                <w:rFonts w:asciiTheme="minorHAnsi" w:hAnsiTheme="minorHAnsi" w:cstheme="minorHAnsi"/>
                <w:sz w:val="22"/>
                <w:szCs w:val="22"/>
              </w:rPr>
              <w:t xml:space="preserve">Profilé de sécurité en aluminium pour escaliers avec bord et marche contrastés. Excellente résistance à l'abrasion. Solution complète pour les escaliers. Répond à toutes les exigences en matière d'accessibilité. 100% recyclable. Installation facile à l'aide de vis ou d'adhésif. </w:t>
            </w:r>
          </w:p>
          <w:p w14:paraId="39752339" w14:textId="77777777" w:rsidR="007875B6" w:rsidRPr="00382289" w:rsidRDefault="007875B6" w:rsidP="007875B6">
            <w:pPr>
              <w:tabs>
                <w:tab w:val="left" w:pos="1904"/>
              </w:tabs>
              <w:rPr>
                <w:rFonts w:asciiTheme="minorHAnsi" w:hAnsiTheme="minorHAnsi" w:cstheme="minorHAnsi"/>
                <w:color w:val="000000"/>
                <w:sz w:val="22"/>
                <w:szCs w:val="22"/>
              </w:rPr>
            </w:pPr>
            <w:r w:rsidRPr="00382289">
              <w:rPr>
                <w:rFonts w:asciiTheme="minorHAnsi" w:hAnsiTheme="minorHAnsi" w:cstheme="minorHAnsi"/>
                <w:sz w:val="22"/>
                <w:szCs w:val="22"/>
              </w:rPr>
              <w:t>Film vinyle photoluminescent 100x10 cm composé d'un film vinyle adhésif photoluminescent qui offre un contraste visuel aux bandes.</w:t>
            </w:r>
          </w:p>
          <w:p w14:paraId="66B01E2C" w14:textId="77777777" w:rsidR="007875B6" w:rsidRPr="00810BE6" w:rsidRDefault="007875B6" w:rsidP="007875B6">
            <w:pPr>
              <w:tabs>
                <w:tab w:val="left" w:pos="284"/>
              </w:tabs>
              <w:suppressAutoHyphens/>
              <w:autoSpaceDN w:val="0"/>
              <w:jc w:val="both"/>
              <w:textAlignment w:val="baseline"/>
              <w:rPr>
                <w:rFonts w:ascii="Calibri" w:hAnsi="Calibri" w:cs="Calibri"/>
                <w:b/>
                <w:sz w:val="20"/>
                <w:szCs w:val="20"/>
              </w:rPr>
            </w:pPr>
          </w:p>
        </w:tc>
        <w:tc>
          <w:tcPr>
            <w:tcW w:w="1701" w:type="dxa"/>
            <w:tcBorders>
              <w:top w:val="single" w:sz="4" w:space="0" w:color="auto"/>
              <w:left w:val="nil"/>
              <w:bottom w:val="single" w:sz="4" w:space="0" w:color="auto"/>
              <w:right w:val="single" w:sz="4" w:space="0" w:color="auto"/>
            </w:tcBorders>
          </w:tcPr>
          <w:p w14:paraId="5E34A1EA"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4346CDE"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7019144" w14:textId="0A4158D8" w:rsidR="007875B6" w:rsidRPr="00810BE6" w:rsidRDefault="007875B6" w:rsidP="007875B6">
            <w:pPr>
              <w:pStyle w:val="NormalWeb"/>
              <w:shd w:val="clear" w:color="auto" w:fill="FFFFFF"/>
              <w:spacing w:before="0" w:beforeAutospacing="0" w:after="0" w:afterAutospacing="0"/>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26AD4714" w14:textId="77777777" w:rsidR="007875B6" w:rsidRPr="00810BE6" w:rsidRDefault="007875B6" w:rsidP="007875B6">
            <w:pPr>
              <w:pStyle w:val="NormalWeb"/>
              <w:shd w:val="clear" w:color="auto" w:fill="FFFFFF"/>
              <w:spacing w:before="0" w:beforeAutospacing="0" w:after="0" w:afterAutospacing="0"/>
              <w:rPr>
                <w:rFonts w:ascii="Calibri" w:hAnsi="Calibri" w:cstheme="majorHAnsi"/>
                <w:b/>
                <w:bCs/>
                <w:sz w:val="20"/>
                <w:szCs w:val="20"/>
              </w:rPr>
            </w:pPr>
          </w:p>
        </w:tc>
      </w:tr>
      <w:tr w:rsidR="007875B6" w:rsidRPr="00B824B5" w14:paraId="2FAF3444" w14:textId="7CF0964F"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246AC862"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37</w:t>
            </w:r>
          </w:p>
        </w:tc>
        <w:tc>
          <w:tcPr>
            <w:tcW w:w="5954" w:type="dxa"/>
            <w:tcBorders>
              <w:top w:val="single" w:sz="4" w:space="0" w:color="auto"/>
              <w:left w:val="nil"/>
              <w:bottom w:val="single" w:sz="4" w:space="0" w:color="auto"/>
              <w:right w:val="single" w:sz="4" w:space="0" w:color="auto"/>
            </w:tcBorders>
            <w:vAlign w:val="center"/>
          </w:tcPr>
          <w:p w14:paraId="5DD5243C" w14:textId="53D9F13D" w:rsidR="007875B6" w:rsidRDefault="007875B6" w:rsidP="007875B6">
            <w:pPr>
              <w:rPr>
                <w:rFonts w:ascii="Calibri" w:hAnsi="Calibri" w:cstheme="majorHAnsi"/>
                <w:color w:val="000000"/>
                <w:sz w:val="20"/>
                <w:szCs w:val="20"/>
                <w:shd w:val="clear" w:color="auto" w:fill="FFFFFF"/>
              </w:rPr>
            </w:pPr>
            <w:r w:rsidRPr="00314261">
              <w:rPr>
                <w:rFonts w:ascii="Calibri" w:hAnsi="Calibri" w:cstheme="majorHAnsi"/>
                <w:b/>
                <w:bCs/>
                <w:sz w:val="20"/>
                <w:szCs w:val="20"/>
              </w:rPr>
              <w:t>Identification d’entrée générale</w:t>
            </w:r>
            <w:r w:rsidR="007B78EA">
              <w:rPr>
                <w:rFonts w:ascii="Calibri" w:hAnsi="Calibri" w:cstheme="majorHAnsi"/>
                <w:b/>
                <w:bCs/>
                <w:sz w:val="20"/>
                <w:szCs w:val="20"/>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54DC0C87" w14:textId="77777777" w:rsidR="007875B6" w:rsidRDefault="007875B6" w:rsidP="007875B6">
            <w:r w:rsidRPr="00382289">
              <w:rPr>
                <w:rFonts w:asciiTheme="minorHAnsi" w:hAnsiTheme="minorHAnsi" w:cstheme="minorHAnsi"/>
                <w:sz w:val="22"/>
                <w:szCs w:val="22"/>
              </w:rPr>
              <w:t>Monolithe sur pied en aluminium peint en gris RAL 9006, mesurant 300x70x7,5 cm. Structure intérieure en acier galvanisé qui s'unit à la base qui, à son tour, est celle qui est fixée au sol pour fixer l'élément. Les vis sont fabriquées en acier inoxydable M.10 pour garantir leur durabilité. La structure est recouverte de deux tôles d'aluminium découpées au laser et aux bords polis, qui sont reliées entre elles par des vis d'habillage en acier inoxydable à l'extérieur</w:t>
            </w:r>
            <w:r>
              <w:t>.</w:t>
            </w:r>
          </w:p>
          <w:p w14:paraId="4D938702" w14:textId="77777777" w:rsidR="007875B6" w:rsidRPr="00B824B5" w:rsidRDefault="007875B6" w:rsidP="007875B6">
            <w:pPr>
              <w:tabs>
                <w:tab w:val="left" w:pos="284"/>
              </w:tabs>
              <w:suppressAutoHyphens/>
              <w:autoSpaceDN w:val="0"/>
              <w:jc w:val="both"/>
              <w:textAlignment w:val="baseline"/>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41924060"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22BC8A34"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63DCE7C4" w14:textId="360EB2E0" w:rsidR="007875B6" w:rsidRPr="00314261" w:rsidRDefault="007875B6" w:rsidP="007875B6">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34C34A7D" w14:textId="77777777" w:rsidR="007875B6" w:rsidRPr="00314261" w:rsidRDefault="007875B6" w:rsidP="007875B6">
            <w:pPr>
              <w:rPr>
                <w:rFonts w:ascii="Calibri" w:hAnsi="Calibri" w:cstheme="majorHAnsi"/>
                <w:b/>
                <w:bCs/>
                <w:sz w:val="20"/>
                <w:szCs w:val="20"/>
              </w:rPr>
            </w:pPr>
          </w:p>
        </w:tc>
      </w:tr>
      <w:tr w:rsidR="007875B6" w:rsidRPr="00B824B5" w14:paraId="39076F0F" w14:textId="430D6591"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6F74D4B0"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38</w:t>
            </w:r>
          </w:p>
        </w:tc>
        <w:tc>
          <w:tcPr>
            <w:tcW w:w="5954" w:type="dxa"/>
            <w:tcBorders>
              <w:top w:val="single" w:sz="4" w:space="0" w:color="auto"/>
              <w:left w:val="nil"/>
              <w:bottom w:val="single" w:sz="4" w:space="0" w:color="auto"/>
              <w:right w:val="single" w:sz="4" w:space="0" w:color="auto"/>
            </w:tcBorders>
            <w:vAlign w:val="center"/>
          </w:tcPr>
          <w:p w14:paraId="18D9851E" w14:textId="42226CAA" w:rsidR="007875B6" w:rsidRDefault="007875B6" w:rsidP="007875B6">
            <w:pPr>
              <w:rPr>
                <w:rFonts w:ascii="Calibri" w:hAnsi="Calibri" w:cstheme="majorHAnsi"/>
                <w:b/>
                <w:bCs/>
                <w:sz w:val="20"/>
                <w:szCs w:val="20"/>
              </w:rPr>
            </w:pPr>
            <w:r w:rsidRPr="00314261">
              <w:rPr>
                <w:rFonts w:ascii="Calibri" w:hAnsi="Calibri" w:cstheme="majorHAnsi"/>
                <w:b/>
                <w:bCs/>
                <w:sz w:val="20"/>
                <w:szCs w:val="20"/>
              </w:rPr>
              <w:t>Répertoire général de site</w:t>
            </w:r>
            <w:r w:rsidR="007B78EA">
              <w:rPr>
                <w:rFonts w:ascii="Calibri" w:hAnsi="Calibri" w:cstheme="majorHAnsi"/>
                <w:b/>
                <w:bCs/>
                <w:sz w:val="20"/>
                <w:szCs w:val="20"/>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6BD47CDA" w14:textId="77777777" w:rsidR="007875B6" w:rsidRDefault="007875B6" w:rsidP="007875B6">
            <w:pPr>
              <w:rPr>
                <w:rFonts w:ascii="Calibri" w:hAnsi="Calibri" w:cstheme="majorHAnsi"/>
                <w:b/>
                <w:bCs/>
                <w:sz w:val="20"/>
                <w:szCs w:val="20"/>
              </w:rPr>
            </w:pPr>
          </w:p>
          <w:p w14:paraId="51C6B6CC" w14:textId="77777777" w:rsidR="007875B6" w:rsidRDefault="007875B6" w:rsidP="007875B6">
            <w:r w:rsidRPr="00382289">
              <w:rPr>
                <w:rFonts w:asciiTheme="minorHAnsi" w:hAnsiTheme="minorHAnsi" w:cstheme="minorHAnsi"/>
                <w:sz w:val="22"/>
                <w:szCs w:val="22"/>
              </w:rPr>
              <w:t xml:space="preserve">Monolithe autoportant en aluminium peint en gris RAL 9006, de dimensions 300x70x7,5cm. Cet élément est constitué d'une structure intérieure en tube de fer carré de 30x30x1,5 mm et galvanisé pour assurer une protection maximale contre l'oxydation. La méthode de galvanisation la plus courante consiste à déposer une couche de zinc (Zn) sur du fer (Fe). Le zinc étant plus oxydable que le fer et générant un oxyde stable, il protège le fer de l'oxydation lorsqu'il est exposé à l'oxygène de l'air. Cette structure sera recouverte d'une tôle d'aluminium de 2 mm d'épaisseur en alliage d'aluminium recuit 1050. La principale raison d'utiliser ce matériau est d'améliorer sa malléabilité. Tout processus de manipulation de la tôle d'aluminium peut provoquer des fissures ou de la fatigue dans le matériau, mais le </w:t>
            </w:r>
            <w:r w:rsidRPr="00382289">
              <w:rPr>
                <w:rFonts w:asciiTheme="minorHAnsi" w:hAnsiTheme="minorHAnsi" w:cstheme="minorHAnsi"/>
                <w:sz w:val="22"/>
                <w:szCs w:val="22"/>
              </w:rPr>
              <w:lastRenderedPageBreak/>
              <w:t>recuit permet d'éviter ces problèmes. La finition est réalisée en peinture poudre époxy argentée RAL 9006 et séchée dans un four à 180º pour permettre à la peinture de se polymériser sur la plaque et l'empêcher de sauter. La plaque sera vissée latéralement au moyen de vis DIN 7991 (tête fraisée) en acier inoxydable M.6x 40 mm AISI-303. Cet élément reposera sur une plaque de base en fer d'une épaisseur de 10 mm et aura 10 trous à servir pour les bouchons chimiques et des vis 7380 M.10x60 cm pour ancrer l'élément au sol</w:t>
            </w:r>
            <w:r w:rsidRPr="001D1FD1">
              <w:t>.</w:t>
            </w:r>
          </w:p>
          <w:p w14:paraId="492C06A3" w14:textId="77777777" w:rsidR="007875B6" w:rsidRPr="00B824B5" w:rsidRDefault="007875B6" w:rsidP="007875B6">
            <w:pPr>
              <w:tabs>
                <w:tab w:val="left" w:pos="284"/>
              </w:tabs>
              <w:suppressAutoHyphens/>
              <w:autoSpaceDN w:val="0"/>
              <w:jc w:val="both"/>
              <w:textAlignment w:val="baseline"/>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246585AE"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65C61EE1"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17E873E0" w14:textId="7C9B8031" w:rsidR="007875B6" w:rsidRPr="00314261" w:rsidRDefault="007875B6" w:rsidP="007875B6">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73FE4271" w14:textId="77777777" w:rsidR="007875B6" w:rsidRPr="00314261" w:rsidRDefault="007875B6" w:rsidP="007875B6">
            <w:pPr>
              <w:rPr>
                <w:rFonts w:ascii="Calibri" w:hAnsi="Calibri" w:cstheme="majorHAnsi"/>
                <w:b/>
                <w:bCs/>
                <w:sz w:val="20"/>
                <w:szCs w:val="20"/>
              </w:rPr>
            </w:pPr>
          </w:p>
        </w:tc>
      </w:tr>
      <w:tr w:rsidR="007875B6" w:rsidRPr="00B824B5" w14:paraId="51BF1A75" w14:textId="7C47CFED"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6D3C761A"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lastRenderedPageBreak/>
              <w:t>39</w:t>
            </w:r>
          </w:p>
        </w:tc>
        <w:tc>
          <w:tcPr>
            <w:tcW w:w="5954" w:type="dxa"/>
            <w:tcBorders>
              <w:top w:val="single" w:sz="4" w:space="0" w:color="auto"/>
              <w:left w:val="nil"/>
              <w:bottom w:val="single" w:sz="4" w:space="0" w:color="auto"/>
              <w:right w:val="single" w:sz="4" w:space="0" w:color="auto"/>
            </w:tcBorders>
            <w:vAlign w:val="center"/>
          </w:tcPr>
          <w:p w14:paraId="4F5F96D6" w14:textId="113088C2" w:rsidR="007875B6" w:rsidRPr="00382289" w:rsidRDefault="007875B6" w:rsidP="007875B6">
            <w:pPr>
              <w:rPr>
                <w:rFonts w:asciiTheme="minorHAnsi" w:hAnsiTheme="minorHAnsi" w:cstheme="minorHAnsi"/>
                <w:b/>
                <w:bCs/>
                <w:sz w:val="22"/>
                <w:szCs w:val="22"/>
              </w:rPr>
            </w:pPr>
            <w:r w:rsidRPr="00382289">
              <w:rPr>
                <w:rFonts w:asciiTheme="minorHAnsi" w:hAnsiTheme="minorHAnsi" w:cstheme="minorHAnsi"/>
                <w:b/>
                <w:bCs/>
                <w:sz w:val="22"/>
                <w:szCs w:val="22"/>
              </w:rPr>
              <w:t>Plan de site – repérage</w:t>
            </w:r>
            <w:r w:rsidR="007B78EA">
              <w:rPr>
                <w:rFonts w:asciiTheme="minorHAnsi" w:hAnsiTheme="minorHAnsi" w:cstheme="minorHAnsi"/>
                <w:b/>
                <w:bCs/>
                <w:sz w:val="22"/>
                <w:szCs w:val="22"/>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212A6AB5" w14:textId="77777777" w:rsidR="007875B6" w:rsidRPr="00382289" w:rsidRDefault="007875B6" w:rsidP="007875B6">
            <w:pPr>
              <w:rPr>
                <w:rFonts w:asciiTheme="minorHAnsi" w:hAnsiTheme="minorHAnsi" w:cstheme="minorHAnsi"/>
                <w:b/>
                <w:bCs/>
                <w:sz w:val="22"/>
                <w:szCs w:val="22"/>
              </w:rPr>
            </w:pPr>
          </w:p>
          <w:p w14:paraId="0F0F1C58" w14:textId="734C68DC" w:rsidR="007875B6" w:rsidRPr="00B824B5" w:rsidRDefault="007875B6" w:rsidP="007875B6">
            <w:pPr>
              <w:tabs>
                <w:tab w:val="left" w:pos="284"/>
              </w:tabs>
              <w:suppressAutoHyphens/>
              <w:autoSpaceDN w:val="0"/>
              <w:jc w:val="both"/>
              <w:textAlignment w:val="baseline"/>
              <w:rPr>
                <w:rFonts w:ascii="Calibri" w:hAnsi="Calibri" w:cs="Calibri"/>
                <w:b/>
                <w:sz w:val="22"/>
                <w:szCs w:val="22"/>
              </w:rPr>
            </w:pPr>
            <w:r w:rsidRPr="00382289">
              <w:rPr>
                <w:rFonts w:asciiTheme="minorHAnsi" w:hAnsiTheme="minorHAnsi" w:cstheme="minorHAnsi"/>
                <w:sz w:val="22"/>
                <w:szCs w:val="22"/>
              </w:rPr>
              <w:t>Monolithe sur pied en aluminium peint en gris RAL 9006, mesurant 300x70x7,5 mm. Structure intérieure en acier galvanisé qui s'unit à la base qui, à son tour, est celle qui est fixée au sol pour fixer l'élément. Les vis sont fabriquées en acier inoxydable M.10 pour garantir leur durabilité. La structure est recouverte de deux tôles d'aluminium découpées au laser et aux bords polis, qui sont reliées entre elles par des vis d'habillage en acier inoxydable à l'extérieur</w:t>
            </w:r>
          </w:p>
        </w:tc>
        <w:tc>
          <w:tcPr>
            <w:tcW w:w="1701" w:type="dxa"/>
            <w:tcBorders>
              <w:top w:val="single" w:sz="4" w:space="0" w:color="auto"/>
              <w:left w:val="nil"/>
              <w:bottom w:val="single" w:sz="4" w:space="0" w:color="auto"/>
              <w:right w:val="single" w:sz="4" w:space="0" w:color="auto"/>
            </w:tcBorders>
          </w:tcPr>
          <w:p w14:paraId="21256E4B"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3404F350"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9C52D21" w14:textId="3CF70327" w:rsidR="007875B6" w:rsidRPr="00314261" w:rsidRDefault="007875B6" w:rsidP="007875B6">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6A00A012" w14:textId="77777777" w:rsidR="007875B6" w:rsidRPr="00314261" w:rsidRDefault="007875B6" w:rsidP="007875B6">
            <w:pPr>
              <w:rPr>
                <w:rFonts w:ascii="Calibri" w:hAnsi="Calibri" w:cstheme="majorHAnsi"/>
                <w:b/>
                <w:bCs/>
                <w:sz w:val="20"/>
                <w:szCs w:val="20"/>
              </w:rPr>
            </w:pPr>
          </w:p>
        </w:tc>
      </w:tr>
      <w:tr w:rsidR="007875B6" w:rsidRPr="00B824B5" w14:paraId="6F2C8115" w14:textId="3509BED0"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2B66E714"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40</w:t>
            </w:r>
          </w:p>
        </w:tc>
        <w:tc>
          <w:tcPr>
            <w:tcW w:w="5954" w:type="dxa"/>
            <w:tcBorders>
              <w:top w:val="single" w:sz="4" w:space="0" w:color="auto"/>
              <w:left w:val="nil"/>
              <w:bottom w:val="single" w:sz="4" w:space="0" w:color="auto"/>
              <w:right w:val="single" w:sz="4" w:space="0" w:color="auto"/>
            </w:tcBorders>
            <w:vAlign w:val="center"/>
          </w:tcPr>
          <w:p w14:paraId="555FA839" w14:textId="7C070E4E" w:rsidR="007875B6" w:rsidRPr="007B78EA" w:rsidRDefault="007875B6" w:rsidP="007875B6">
            <w:r w:rsidRPr="00382289">
              <w:rPr>
                <w:rFonts w:asciiTheme="minorHAnsi" w:hAnsiTheme="minorHAnsi" w:cstheme="minorHAnsi"/>
                <w:b/>
                <w:bCs/>
                <w:sz w:val="22"/>
                <w:szCs w:val="22"/>
              </w:rPr>
              <w:t>Directionnel piéton - flux majeur</w:t>
            </w:r>
            <w:r w:rsidR="007B78EA">
              <w:rPr>
                <w:rFonts w:asciiTheme="minorHAnsi" w:hAnsiTheme="minorHAnsi" w:cstheme="minorHAnsi"/>
                <w:b/>
                <w:bCs/>
                <w:sz w:val="22"/>
                <w:szCs w:val="22"/>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51C5668D" w14:textId="77777777" w:rsidR="007875B6" w:rsidRPr="00382289" w:rsidRDefault="007875B6" w:rsidP="007875B6">
            <w:pPr>
              <w:rPr>
                <w:rFonts w:asciiTheme="minorHAnsi" w:hAnsiTheme="minorHAnsi" w:cstheme="minorHAnsi"/>
                <w:b/>
                <w:bCs/>
                <w:sz w:val="22"/>
                <w:szCs w:val="22"/>
              </w:rPr>
            </w:pPr>
          </w:p>
          <w:p w14:paraId="5EC964CA" w14:textId="1CFC12E1" w:rsidR="007875B6" w:rsidRPr="00B824B5" w:rsidRDefault="007875B6" w:rsidP="007875B6">
            <w:pPr>
              <w:tabs>
                <w:tab w:val="left" w:pos="284"/>
              </w:tabs>
              <w:suppressAutoHyphens/>
              <w:autoSpaceDN w:val="0"/>
              <w:textAlignment w:val="baseline"/>
              <w:rPr>
                <w:rFonts w:ascii="Calibri" w:hAnsi="Calibri" w:cs="Calibri"/>
                <w:b/>
                <w:sz w:val="22"/>
                <w:szCs w:val="22"/>
              </w:rPr>
            </w:pPr>
            <w:r w:rsidRPr="00382289">
              <w:rPr>
                <w:rFonts w:asciiTheme="minorHAnsi" w:hAnsiTheme="minorHAnsi" w:cstheme="minorHAnsi"/>
                <w:sz w:val="22"/>
                <w:szCs w:val="22"/>
              </w:rPr>
              <w:t>Monolithe sur pied en aluminium peint en gris RAL 9006, mesures 248x70x7,5 cm. Structure interne en acier galvanisé qui s'unit à la base qui à son tour s'attache au sol pour fixer l'élément. Les vis sont fabriquées en acier inoxydable M.10 pour garantir leur durabilité. La structure est recouverte de deux tôles d'aluminium découpées au laser et aux bords polis, qui sont assemblées au moyen de vis en acier inoxydable à l'extérieur.</w:t>
            </w:r>
          </w:p>
        </w:tc>
        <w:tc>
          <w:tcPr>
            <w:tcW w:w="1701" w:type="dxa"/>
            <w:tcBorders>
              <w:top w:val="single" w:sz="4" w:space="0" w:color="auto"/>
              <w:left w:val="nil"/>
              <w:bottom w:val="single" w:sz="4" w:space="0" w:color="auto"/>
              <w:right w:val="single" w:sz="4" w:space="0" w:color="auto"/>
            </w:tcBorders>
          </w:tcPr>
          <w:p w14:paraId="26EFDC2F"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ADEC17A"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E937DF9" w14:textId="2EB14D52" w:rsidR="007875B6" w:rsidRPr="00314261" w:rsidRDefault="007875B6" w:rsidP="007875B6">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51E9F718" w14:textId="77777777" w:rsidR="007875B6" w:rsidRPr="00314261" w:rsidRDefault="007875B6" w:rsidP="007875B6">
            <w:pPr>
              <w:rPr>
                <w:rFonts w:ascii="Calibri" w:hAnsi="Calibri" w:cstheme="majorHAnsi"/>
                <w:b/>
                <w:bCs/>
                <w:sz w:val="20"/>
                <w:szCs w:val="20"/>
              </w:rPr>
            </w:pPr>
          </w:p>
        </w:tc>
      </w:tr>
      <w:tr w:rsidR="007875B6" w:rsidRPr="00B824B5" w14:paraId="663F2406" w14:textId="17B94324"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1960EB75"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41</w:t>
            </w:r>
          </w:p>
        </w:tc>
        <w:tc>
          <w:tcPr>
            <w:tcW w:w="5954" w:type="dxa"/>
            <w:tcBorders>
              <w:top w:val="single" w:sz="4" w:space="0" w:color="auto"/>
              <w:left w:val="nil"/>
              <w:bottom w:val="single" w:sz="4" w:space="0" w:color="auto"/>
              <w:right w:val="single" w:sz="4" w:space="0" w:color="auto"/>
            </w:tcBorders>
            <w:vAlign w:val="center"/>
          </w:tcPr>
          <w:p w14:paraId="0D6D0B8C" w14:textId="23D4C801" w:rsidR="007875B6" w:rsidRPr="002A7345" w:rsidRDefault="007875B6" w:rsidP="007875B6">
            <w:pPr>
              <w:rPr>
                <w:rFonts w:asciiTheme="minorHAnsi" w:hAnsiTheme="minorHAnsi" w:cstheme="minorHAnsi"/>
                <w:b/>
                <w:bCs/>
                <w:sz w:val="22"/>
                <w:szCs w:val="22"/>
              </w:rPr>
            </w:pPr>
            <w:r w:rsidRPr="002A7345">
              <w:rPr>
                <w:rFonts w:asciiTheme="minorHAnsi" w:hAnsiTheme="minorHAnsi" w:cstheme="minorHAnsi"/>
                <w:b/>
                <w:bCs/>
                <w:sz w:val="22"/>
                <w:szCs w:val="22"/>
              </w:rPr>
              <w:t>Directionnel piéton - flux mineur</w:t>
            </w:r>
            <w:r w:rsidR="007B78EA">
              <w:rPr>
                <w:rFonts w:asciiTheme="minorHAnsi" w:hAnsiTheme="minorHAnsi" w:cstheme="minorHAnsi"/>
                <w:b/>
                <w:bCs/>
                <w:sz w:val="22"/>
                <w:szCs w:val="22"/>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2B60AA1D" w14:textId="77777777" w:rsidR="007875B6" w:rsidRPr="002A7345" w:rsidRDefault="007875B6" w:rsidP="007875B6">
            <w:pPr>
              <w:rPr>
                <w:rFonts w:asciiTheme="minorHAnsi" w:hAnsiTheme="minorHAnsi" w:cstheme="minorHAnsi"/>
                <w:b/>
                <w:bCs/>
                <w:sz w:val="22"/>
                <w:szCs w:val="22"/>
              </w:rPr>
            </w:pPr>
          </w:p>
          <w:p w14:paraId="366AF37A" w14:textId="77777777" w:rsidR="007875B6" w:rsidRPr="002A7345" w:rsidRDefault="007875B6" w:rsidP="007875B6">
            <w:pPr>
              <w:rPr>
                <w:rFonts w:asciiTheme="minorHAnsi" w:hAnsiTheme="minorHAnsi" w:cstheme="minorHAnsi"/>
                <w:sz w:val="22"/>
                <w:szCs w:val="22"/>
              </w:rPr>
            </w:pPr>
            <w:r w:rsidRPr="002A7345">
              <w:rPr>
                <w:rFonts w:asciiTheme="minorHAnsi" w:hAnsiTheme="minorHAnsi" w:cstheme="minorHAnsi"/>
                <w:sz w:val="22"/>
                <w:szCs w:val="22"/>
              </w:rPr>
              <w:t>Monolithe sur pied avec plaque d'aluminium gravée au laser de 200x25x10 cm. Structure interne en acier galvanisé qui est attachée à la base qui à son tour est attachée au sol pour fixer l'élément. Les vis sont fabriquées en acier inoxydable M.10 pour garantir leur durabilité. La structure est revêtue de deux tôles d'aluminium découpées au laser et aux bords polis, qui sont assemblées à l'extérieur au moyen de vis en acier inoxydable.</w:t>
            </w:r>
          </w:p>
          <w:p w14:paraId="745E71C2" w14:textId="77777777" w:rsidR="007875B6" w:rsidRPr="00B824B5" w:rsidRDefault="007875B6" w:rsidP="007875B6">
            <w:pPr>
              <w:tabs>
                <w:tab w:val="left" w:pos="284"/>
              </w:tabs>
              <w:suppressAutoHyphens/>
              <w:autoSpaceDN w:val="0"/>
              <w:jc w:val="both"/>
              <w:textAlignment w:val="baseline"/>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5A156C81"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02F074BF"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7A090E6" w14:textId="5DBB7BBB" w:rsidR="007875B6" w:rsidRPr="00314261" w:rsidRDefault="007875B6" w:rsidP="007875B6">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39517360" w14:textId="77777777" w:rsidR="007875B6" w:rsidRPr="00314261" w:rsidRDefault="007875B6" w:rsidP="007875B6">
            <w:pPr>
              <w:rPr>
                <w:rFonts w:ascii="Calibri" w:hAnsi="Calibri" w:cstheme="majorHAnsi"/>
                <w:b/>
                <w:bCs/>
                <w:sz w:val="20"/>
                <w:szCs w:val="20"/>
              </w:rPr>
            </w:pPr>
          </w:p>
        </w:tc>
      </w:tr>
      <w:tr w:rsidR="007875B6" w:rsidRPr="00B824B5" w14:paraId="3A3A4C1A" w14:textId="04C405AB"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1F55E076"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42</w:t>
            </w:r>
          </w:p>
        </w:tc>
        <w:tc>
          <w:tcPr>
            <w:tcW w:w="5954" w:type="dxa"/>
            <w:tcBorders>
              <w:top w:val="single" w:sz="4" w:space="0" w:color="auto"/>
              <w:left w:val="nil"/>
              <w:bottom w:val="single" w:sz="4" w:space="0" w:color="auto"/>
              <w:right w:val="single" w:sz="4" w:space="0" w:color="auto"/>
            </w:tcBorders>
            <w:vAlign w:val="center"/>
          </w:tcPr>
          <w:p w14:paraId="400B5A19" w14:textId="4DC60D3A" w:rsidR="007875B6" w:rsidRPr="002A7345" w:rsidRDefault="007875B6" w:rsidP="007875B6">
            <w:pPr>
              <w:rPr>
                <w:rFonts w:asciiTheme="minorHAnsi" w:hAnsiTheme="minorHAnsi" w:cstheme="minorHAnsi"/>
                <w:b/>
                <w:bCs/>
                <w:sz w:val="22"/>
                <w:szCs w:val="22"/>
              </w:rPr>
            </w:pPr>
            <w:r w:rsidRPr="002A7345">
              <w:rPr>
                <w:rFonts w:asciiTheme="minorHAnsi" w:hAnsiTheme="minorHAnsi" w:cstheme="minorHAnsi"/>
                <w:b/>
                <w:bCs/>
                <w:sz w:val="22"/>
                <w:szCs w:val="22"/>
              </w:rPr>
              <w:t>Identification pôle + plan</w:t>
            </w:r>
            <w:r w:rsidR="007B78EA">
              <w:rPr>
                <w:rFonts w:asciiTheme="minorHAnsi" w:hAnsiTheme="minorHAnsi" w:cstheme="minorHAnsi"/>
                <w:b/>
                <w:bCs/>
                <w:sz w:val="22"/>
                <w:szCs w:val="22"/>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0E8C5590" w14:textId="77777777" w:rsidR="007875B6" w:rsidRPr="002A7345" w:rsidRDefault="007875B6" w:rsidP="007875B6">
            <w:pPr>
              <w:pStyle w:val="NormalWeb"/>
              <w:shd w:val="clear" w:color="auto" w:fill="FFFFFF"/>
              <w:spacing w:before="0" w:beforeAutospacing="0" w:after="0" w:afterAutospacing="0"/>
              <w:rPr>
                <w:rFonts w:asciiTheme="minorHAnsi" w:hAnsiTheme="minorHAnsi" w:cstheme="minorHAnsi"/>
                <w:sz w:val="22"/>
                <w:szCs w:val="22"/>
              </w:rPr>
            </w:pPr>
            <w:r w:rsidRPr="002A7345">
              <w:rPr>
                <w:rFonts w:asciiTheme="minorHAnsi" w:hAnsiTheme="minorHAnsi" w:cstheme="minorHAnsi"/>
                <w:sz w:val="22"/>
                <w:szCs w:val="22"/>
              </w:rPr>
              <w:t xml:space="preserve">Monolithe mural réalisé en tôle d'aluminium de 2 mm d'épaisseur, découpé au laser, assemblé au moyen de vis et peint avec une peinture époxy de couleur grise RAL 9006, mesurant 200x70x3,5 cm. L'union au mur se fera au moyen de </w:t>
            </w:r>
            <w:r w:rsidRPr="002A7345">
              <w:rPr>
                <w:rFonts w:asciiTheme="minorHAnsi" w:hAnsiTheme="minorHAnsi" w:cstheme="minorHAnsi"/>
                <w:sz w:val="22"/>
                <w:szCs w:val="22"/>
              </w:rPr>
              <w:lastRenderedPageBreak/>
              <w:t>chevilles et de vis, celles-ci seront fixées par l'arrière du totem et à leur tour serrées à la cheville placée dans le mur.</w:t>
            </w:r>
          </w:p>
          <w:p w14:paraId="05201109" w14:textId="7BA2E620" w:rsidR="007875B6" w:rsidRPr="00E92948" w:rsidRDefault="007875B6" w:rsidP="007875B6">
            <w:pPr>
              <w:pStyle w:val="NormalWeb"/>
              <w:shd w:val="clear" w:color="auto" w:fill="FFFFFF"/>
              <w:spacing w:before="0" w:beforeAutospacing="0" w:after="0" w:afterAutospacing="0"/>
              <w:rPr>
                <w:rFonts w:asciiTheme="minorHAnsi" w:hAnsiTheme="minorHAnsi" w:cstheme="minorHAnsi"/>
                <w:sz w:val="22"/>
                <w:szCs w:val="22"/>
              </w:rPr>
            </w:pPr>
          </w:p>
        </w:tc>
        <w:tc>
          <w:tcPr>
            <w:tcW w:w="1701" w:type="dxa"/>
            <w:tcBorders>
              <w:top w:val="single" w:sz="4" w:space="0" w:color="auto"/>
              <w:left w:val="nil"/>
              <w:bottom w:val="single" w:sz="4" w:space="0" w:color="auto"/>
              <w:right w:val="single" w:sz="4" w:space="0" w:color="auto"/>
            </w:tcBorders>
          </w:tcPr>
          <w:p w14:paraId="60FE597C"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18BBDECA"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BC70DED" w14:textId="7A5E9EB5" w:rsidR="007875B6" w:rsidRPr="002E098D" w:rsidRDefault="007875B6" w:rsidP="007875B6">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6F1A11CA" w14:textId="77777777" w:rsidR="007875B6" w:rsidRPr="002E098D" w:rsidRDefault="007875B6" w:rsidP="007875B6">
            <w:pPr>
              <w:rPr>
                <w:rFonts w:ascii="Calibri" w:hAnsi="Calibri" w:cstheme="majorHAnsi"/>
                <w:b/>
                <w:bCs/>
                <w:sz w:val="20"/>
                <w:szCs w:val="20"/>
              </w:rPr>
            </w:pPr>
          </w:p>
        </w:tc>
      </w:tr>
      <w:tr w:rsidR="007875B6" w:rsidRPr="00B824B5" w14:paraId="0CE6A304" w14:textId="562953B7"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6986665F"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lastRenderedPageBreak/>
              <w:t>43</w:t>
            </w:r>
          </w:p>
        </w:tc>
        <w:tc>
          <w:tcPr>
            <w:tcW w:w="5954" w:type="dxa"/>
            <w:tcBorders>
              <w:top w:val="single" w:sz="4" w:space="0" w:color="auto"/>
              <w:left w:val="nil"/>
              <w:bottom w:val="single" w:sz="4" w:space="0" w:color="auto"/>
              <w:right w:val="single" w:sz="4" w:space="0" w:color="auto"/>
            </w:tcBorders>
            <w:vAlign w:val="center"/>
          </w:tcPr>
          <w:p w14:paraId="38BB3F0B" w14:textId="20A92708" w:rsidR="007875B6" w:rsidRPr="002A7345" w:rsidRDefault="007875B6" w:rsidP="007875B6">
            <w:pPr>
              <w:rPr>
                <w:rFonts w:asciiTheme="minorHAnsi" w:hAnsiTheme="minorHAnsi" w:cstheme="minorHAnsi"/>
                <w:b/>
                <w:bCs/>
                <w:sz w:val="22"/>
                <w:szCs w:val="22"/>
              </w:rPr>
            </w:pPr>
            <w:r w:rsidRPr="002A7345">
              <w:rPr>
                <w:rFonts w:asciiTheme="minorHAnsi" w:hAnsiTheme="minorHAnsi" w:cstheme="minorHAnsi"/>
                <w:b/>
                <w:bCs/>
                <w:sz w:val="22"/>
                <w:szCs w:val="22"/>
              </w:rPr>
              <w:t>Identification entrée – majeur</w:t>
            </w:r>
            <w:r w:rsidR="007B78EA">
              <w:rPr>
                <w:rFonts w:asciiTheme="minorHAnsi" w:hAnsiTheme="minorHAnsi" w:cstheme="minorHAnsi"/>
                <w:b/>
                <w:bCs/>
                <w:sz w:val="22"/>
                <w:szCs w:val="22"/>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026E58A6" w14:textId="77777777" w:rsidR="007875B6" w:rsidRPr="002A7345" w:rsidRDefault="007875B6" w:rsidP="007875B6">
            <w:pPr>
              <w:rPr>
                <w:rFonts w:asciiTheme="minorHAnsi" w:hAnsiTheme="minorHAnsi" w:cstheme="minorHAnsi"/>
                <w:b/>
                <w:bCs/>
                <w:sz w:val="22"/>
                <w:szCs w:val="22"/>
              </w:rPr>
            </w:pPr>
          </w:p>
          <w:p w14:paraId="5E4B8F00" w14:textId="77777777" w:rsidR="007875B6" w:rsidRPr="002A7345" w:rsidRDefault="007875B6" w:rsidP="007875B6">
            <w:pPr>
              <w:rPr>
                <w:rFonts w:asciiTheme="minorHAnsi" w:hAnsiTheme="minorHAnsi" w:cstheme="minorHAnsi"/>
                <w:sz w:val="22"/>
                <w:szCs w:val="22"/>
              </w:rPr>
            </w:pPr>
            <w:r w:rsidRPr="002A7345">
              <w:rPr>
                <w:rFonts w:asciiTheme="minorHAnsi" w:hAnsiTheme="minorHAnsi" w:cstheme="minorHAnsi"/>
                <w:sz w:val="22"/>
                <w:szCs w:val="22"/>
              </w:rPr>
              <w:t>Panneau en verre trempé, de 50x75x0,8 mm, avec des bords arrondis et polis pour une plus grande sécurité de l'utilisateur. Sur les bords, nous trouvons 4 trous circulaires pour placer les fixations pour l'ancrage au mur.</w:t>
            </w:r>
          </w:p>
          <w:p w14:paraId="13B9E3C6" w14:textId="77777777" w:rsidR="007875B6" w:rsidRPr="002A7345" w:rsidRDefault="007875B6" w:rsidP="007875B6">
            <w:pPr>
              <w:tabs>
                <w:tab w:val="left" w:pos="284"/>
              </w:tabs>
              <w:suppressAutoHyphens/>
              <w:autoSpaceDN w:val="0"/>
              <w:jc w:val="both"/>
              <w:textAlignment w:val="baseline"/>
              <w:rPr>
                <w:rFonts w:asciiTheme="minorHAnsi" w:hAnsiTheme="minorHAnsi" w:cstheme="minorHAnsi"/>
                <w:sz w:val="22"/>
                <w:szCs w:val="22"/>
              </w:rPr>
            </w:pPr>
            <w:r w:rsidRPr="002A7345">
              <w:rPr>
                <w:rFonts w:asciiTheme="minorHAnsi" w:hAnsiTheme="minorHAnsi" w:cstheme="minorHAnsi"/>
                <w:sz w:val="22"/>
                <w:szCs w:val="22"/>
              </w:rPr>
              <w:t>Jeu de 4 ancrages cylindriques en acier inox AISI-304 satiné avec un corps de 30 mm de long et un ø extérieur de 20 mm et avec un filetage pour M.6 à l'intérieur pour assurer la fixation murale facile de l'élément en question au moyen de vis en acier inox.</w:t>
            </w:r>
          </w:p>
          <w:p w14:paraId="01D2BE99" w14:textId="77777777" w:rsidR="007875B6" w:rsidRPr="00B824B5" w:rsidRDefault="007875B6" w:rsidP="007875B6">
            <w:pPr>
              <w:tabs>
                <w:tab w:val="left" w:pos="284"/>
              </w:tabs>
              <w:suppressAutoHyphens/>
              <w:autoSpaceDN w:val="0"/>
              <w:jc w:val="both"/>
              <w:textAlignment w:val="baseline"/>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42E7CA20"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5141F3FB"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53A32221" w14:textId="6A39D386" w:rsidR="007875B6" w:rsidRPr="00314261" w:rsidRDefault="007875B6" w:rsidP="007875B6">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0A7D6B86" w14:textId="77777777" w:rsidR="007875B6" w:rsidRPr="00314261" w:rsidRDefault="007875B6" w:rsidP="007875B6">
            <w:pPr>
              <w:rPr>
                <w:rFonts w:ascii="Calibri" w:hAnsi="Calibri" w:cstheme="majorHAnsi"/>
                <w:b/>
                <w:bCs/>
                <w:sz w:val="20"/>
                <w:szCs w:val="20"/>
              </w:rPr>
            </w:pPr>
          </w:p>
        </w:tc>
      </w:tr>
      <w:tr w:rsidR="007875B6" w:rsidRPr="00B824B5" w14:paraId="6855CCD9" w14:textId="0892B792"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0708831C"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44</w:t>
            </w:r>
          </w:p>
        </w:tc>
        <w:tc>
          <w:tcPr>
            <w:tcW w:w="5954" w:type="dxa"/>
            <w:tcBorders>
              <w:top w:val="single" w:sz="4" w:space="0" w:color="auto"/>
              <w:left w:val="nil"/>
              <w:bottom w:val="single" w:sz="4" w:space="0" w:color="auto"/>
              <w:right w:val="single" w:sz="4" w:space="0" w:color="auto"/>
            </w:tcBorders>
            <w:vAlign w:val="center"/>
          </w:tcPr>
          <w:p w14:paraId="5D63D535" w14:textId="23675A6A" w:rsidR="007875B6" w:rsidRPr="002A7345" w:rsidRDefault="007875B6" w:rsidP="007875B6">
            <w:pPr>
              <w:rPr>
                <w:rFonts w:asciiTheme="minorHAnsi" w:hAnsiTheme="minorHAnsi" w:cstheme="minorHAnsi"/>
                <w:b/>
                <w:bCs/>
                <w:sz w:val="22"/>
                <w:szCs w:val="22"/>
              </w:rPr>
            </w:pPr>
            <w:r w:rsidRPr="002A7345">
              <w:rPr>
                <w:rFonts w:asciiTheme="minorHAnsi" w:hAnsiTheme="minorHAnsi" w:cstheme="minorHAnsi"/>
                <w:b/>
                <w:bCs/>
                <w:sz w:val="22"/>
                <w:szCs w:val="22"/>
              </w:rPr>
              <w:t>Identification entrée – mineur</w:t>
            </w:r>
            <w:r w:rsidR="007B78EA">
              <w:rPr>
                <w:rFonts w:asciiTheme="minorHAnsi" w:hAnsiTheme="minorHAnsi" w:cstheme="minorHAnsi"/>
                <w:b/>
                <w:bCs/>
                <w:sz w:val="22"/>
                <w:szCs w:val="22"/>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59F72785" w14:textId="77777777" w:rsidR="007875B6" w:rsidRPr="002A7345" w:rsidRDefault="007875B6" w:rsidP="007875B6">
            <w:pPr>
              <w:rPr>
                <w:rFonts w:asciiTheme="minorHAnsi" w:hAnsiTheme="minorHAnsi" w:cstheme="minorHAnsi"/>
                <w:b/>
                <w:bCs/>
                <w:sz w:val="22"/>
                <w:szCs w:val="22"/>
              </w:rPr>
            </w:pPr>
          </w:p>
          <w:p w14:paraId="79B40E47" w14:textId="77777777" w:rsidR="007875B6" w:rsidRPr="002A7345" w:rsidRDefault="007875B6" w:rsidP="007875B6">
            <w:pPr>
              <w:rPr>
                <w:rFonts w:asciiTheme="minorHAnsi" w:hAnsiTheme="minorHAnsi" w:cstheme="minorHAnsi"/>
                <w:sz w:val="22"/>
                <w:szCs w:val="22"/>
              </w:rPr>
            </w:pPr>
            <w:r w:rsidRPr="002A7345">
              <w:rPr>
                <w:rFonts w:asciiTheme="minorHAnsi" w:hAnsiTheme="minorHAnsi" w:cstheme="minorHAnsi"/>
                <w:sz w:val="22"/>
                <w:szCs w:val="22"/>
              </w:rPr>
              <w:t>Panneau en verre de 75x30x0,8 mm trempé avec des bords arrondis et polis pour une plus grande sécurité de l'utilisateur. Sur les bords, nous trouvons 4 trous circulaires pour placer les fixations pour l'ancrage au mur.</w:t>
            </w:r>
          </w:p>
          <w:p w14:paraId="0B94A864" w14:textId="77777777" w:rsidR="007875B6" w:rsidRPr="002A7345" w:rsidRDefault="007875B6" w:rsidP="007875B6">
            <w:pPr>
              <w:rPr>
                <w:rFonts w:asciiTheme="minorHAnsi" w:hAnsiTheme="minorHAnsi" w:cstheme="minorHAnsi"/>
                <w:sz w:val="22"/>
                <w:szCs w:val="22"/>
              </w:rPr>
            </w:pPr>
            <w:r w:rsidRPr="002A7345">
              <w:rPr>
                <w:rFonts w:asciiTheme="minorHAnsi" w:hAnsiTheme="minorHAnsi" w:cstheme="minorHAnsi"/>
                <w:sz w:val="22"/>
                <w:szCs w:val="22"/>
              </w:rPr>
              <w:t>Jeu de 4 ancrages cylindriques en acier inox AISI-304 satiné avec un corps de 30 mm de long et un ø extérieur de 20 mm et avec un filetage pour M.6 à l'intérieur pour assurer la fixation murale facile de l'élément en question au moyen de vis en acier inox.</w:t>
            </w:r>
          </w:p>
          <w:p w14:paraId="0BCD918F" w14:textId="77777777" w:rsidR="007875B6" w:rsidRPr="00B824B5" w:rsidRDefault="007875B6" w:rsidP="007875B6">
            <w:pPr>
              <w:tabs>
                <w:tab w:val="left" w:pos="284"/>
              </w:tabs>
              <w:suppressAutoHyphens/>
              <w:autoSpaceDN w:val="0"/>
              <w:jc w:val="both"/>
              <w:textAlignment w:val="baseline"/>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10B827E0" w14:textId="77777777" w:rsidR="007875B6" w:rsidRPr="00314261" w:rsidRDefault="007875B6" w:rsidP="007875B6">
            <w:pPr>
              <w:rPr>
                <w:rFonts w:ascii="Calibri" w:hAnsi="Calibri" w:cstheme="majorHAnsi"/>
                <w:b/>
                <w:bCs/>
                <w:sz w:val="20"/>
                <w:szCs w:val="20"/>
              </w:rPr>
            </w:pPr>
          </w:p>
        </w:tc>
        <w:tc>
          <w:tcPr>
            <w:tcW w:w="1701" w:type="dxa"/>
            <w:tcBorders>
              <w:top w:val="single" w:sz="4" w:space="0" w:color="auto"/>
              <w:left w:val="nil"/>
              <w:bottom w:val="single" w:sz="4" w:space="0" w:color="auto"/>
              <w:right w:val="single" w:sz="4" w:space="0" w:color="auto"/>
            </w:tcBorders>
          </w:tcPr>
          <w:p w14:paraId="7F98FEE1" w14:textId="77777777" w:rsidR="007875B6" w:rsidRPr="00314261" w:rsidRDefault="007875B6" w:rsidP="007875B6">
            <w:pPr>
              <w:rPr>
                <w:rFonts w:ascii="Calibri" w:hAnsi="Calibri" w:cstheme="majorHAnsi"/>
                <w:b/>
                <w:bCs/>
                <w:sz w:val="20"/>
                <w:szCs w:val="20"/>
              </w:rPr>
            </w:pPr>
          </w:p>
        </w:tc>
      </w:tr>
      <w:tr w:rsidR="007875B6" w:rsidRPr="00B824B5" w14:paraId="15D9FDA6" w14:textId="2B76E956"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3EA09FFC"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45</w:t>
            </w:r>
          </w:p>
        </w:tc>
        <w:tc>
          <w:tcPr>
            <w:tcW w:w="5954" w:type="dxa"/>
            <w:tcBorders>
              <w:top w:val="single" w:sz="4" w:space="0" w:color="auto"/>
              <w:left w:val="nil"/>
              <w:bottom w:val="single" w:sz="4" w:space="0" w:color="auto"/>
              <w:right w:val="single" w:sz="4" w:space="0" w:color="auto"/>
            </w:tcBorders>
            <w:vAlign w:val="center"/>
          </w:tcPr>
          <w:p w14:paraId="610CBBB3" w14:textId="7788C3D2" w:rsidR="007875B6" w:rsidRPr="002A7345" w:rsidRDefault="007875B6" w:rsidP="007875B6">
            <w:pPr>
              <w:rPr>
                <w:rFonts w:asciiTheme="minorHAnsi" w:hAnsiTheme="minorHAnsi" w:cstheme="minorHAnsi"/>
                <w:b/>
                <w:bCs/>
                <w:sz w:val="22"/>
                <w:szCs w:val="22"/>
              </w:rPr>
            </w:pPr>
            <w:r w:rsidRPr="002A7345">
              <w:rPr>
                <w:rFonts w:asciiTheme="minorHAnsi" w:hAnsiTheme="minorHAnsi" w:cstheme="minorHAnsi"/>
                <w:b/>
                <w:bCs/>
                <w:sz w:val="22"/>
                <w:szCs w:val="22"/>
              </w:rPr>
              <w:t>Identification en drapeau – majeur</w:t>
            </w:r>
            <w:r w:rsidR="007B78EA">
              <w:rPr>
                <w:rFonts w:asciiTheme="minorHAnsi" w:hAnsiTheme="minorHAnsi" w:cstheme="minorHAnsi"/>
                <w:b/>
                <w:bCs/>
                <w:sz w:val="22"/>
                <w:szCs w:val="22"/>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4089A4C8" w14:textId="77777777" w:rsidR="007875B6" w:rsidRPr="002A7345" w:rsidRDefault="007875B6" w:rsidP="007875B6">
            <w:pPr>
              <w:rPr>
                <w:rFonts w:asciiTheme="minorHAnsi" w:hAnsiTheme="minorHAnsi" w:cstheme="minorHAnsi"/>
                <w:b/>
                <w:bCs/>
                <w:sz w:val="22"/>
                <w:szCs w:val="22"/>
              </w:rPr>
            </w:pPr>
          </w:p>
          <w:p w14:paraId="7B8375ED" w14:textId="77777777" w:rsidR="007875B6" w:rsidRPr="002A7345" w:rsidRDefault="007875B6" w:rsidP="007875B6">
            <w:pPr>
              <w:rPr>
                <w:rFonts w:asciiTheme="minorHAnsi" w:hAnsiTheme="minorHAnsi" w:cstheme="minorHAnsi"/>
                <w:sz w:val="22"/>
                <w:szCs w:val="22"/>
              </w:rPr>
            </w:pPr>
            <w:r w:rsidRPr="002A7345">
              <w:rPr>
                <w:rFonts w:asciiTheme="minorHAnsi" w:hAnsiTheme="minorHAnsi" w:cstheme="minorHAnsi"/>
                <w:sz w:val="22"/>
                <w:szCs w:val="22"/>
              </w:rPr>
              <w:t>Bannière suspendue 150x50 mm en toile imprimée et supports en acier laqué. L'impression est entièrement numérique avec des encres très durables et des composants de protection qui empêchent les rayons UV d'endommager les couleurs dès le début de l'installation. Esthétique et réglable en hauteur, le support à cosses est disponible en Ø 60 mm en acier laqué blanc ou galvanisé avec une plaque de 25 x 25 cm perforée en 4 points pour pouvoir être ancrée au mur avec des vis ISO 7380 M.6x60 cm en finition galvanisée. La bannière est fixée à l'aide de courtes cordes élastiques qui sont fixées aux crochets et au profilé en U (fourni) qui est inséré dans les gaines. La bâche est faite d'un tissu très lourd qui est utilisé lorsque la robustesse et la stabilité sont requises.</w:t>
            </w:r>
          </w:p>
          <w:p w14:paraId="03169EE2" w14:textId="77777777" w:rsidR="007875B6" w:rsidRPr="00B824B5" w:rsidRDefault="007875B6" w:rsidP="007875B6">
            <w:pPr>
              <w:tabs>
                <w:tab w:val="left" w:pos="284"/>
              </w:tabs>
              <w:suppressAutoHyphens/>
              <w:autoSpaceDN w:val="0"/>
              <w:jc w:val="both"/>
              <w:textAlignment w:val="baseline"/>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51065577"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Marque :</w:t>
            </w:r>
          </w:p>
          <w:p w14:paraId="7B09947D"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0AB1AAA0" w14:textId="39926C95" w:rsidR="007875B6" w:rsidRPr="00314261" w:rsidRDefault="007875B6" w:rsidP="007875B6">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0BE25BCA" w14:textId="77777777" w:rsidR="007875B6" w:rsidRPr="00314261" w:rsidRDefault="007875B6" w:rsidP="007875B6">
            <w:pPr>
              <w:rPr>
                <w:rFonts w:ascii="Calibri" w:hAnsi="Calibri" w:cstheme="majorHAnsi"/>
                <w:b/>
                <w:bCs/>
                <w:sz w:val="20"/>
                <w:szCs w:val="20"/>
              </w:rPr>
            </w:pPr>
          </w:p>
        </w:tc>
      </w:tr>
      <w:tr w:rsidR="007875B6" w:rsidRPr="00B824B5" w14:paraId="5B9B887D" w14:textId="05E81C2B"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66E48FF6" w14:textId="7777777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sidRPr="00B824B5">
              <w:rPr>
                <w:rFonts w:ascii="Calibri" w:hAnsi="Calibri" w:cs="Calibri"/>
                <w:b/>
                <w:sz w:val="22"/>
                <w:szCs w:val="22"/>
              </w:rPr>
              <w:t>46</w:t>
            </w:r>
          </w:p>
        </w:tc>
        <w:tc>
          <w:tcPr>
            <w:tcW w:w="5954" w:type="dxa"/>
            <w:tcBorders>
              <w:top w:val="single" w:sz="4" w:space="0" w:color="auto"/>
              <w:left w:val="nil"/>
              <w:bottom w:val="single" w:sz="4" w:space="0" w:color="auto"/>
              <w:right w:val="single" w:sz="4" w:space="0" w:color="auto"/>
            </w:tcBorders>
            <w:vAlign w:val="center"/>
          </w:tcPr>
          <w:p w14:paraId="7D500D2A" w14:textId="6269D236" w:rsidR="007875B6" w:rsidRPr="002A7345" w:rsidRDefault="007875B6" w:rsidP="007875B6">
            <w:pPr>
              <w:rPr>
                <w:rFonts w:asciiTheme="minorHAnsi" w:hAnsiTheme="minorHAnsi" w:cstheme="minorHAnsi"/>
                <w:b/>
                <w:bCs/>
                <w:sz w:val="22"/>
                <w:szCs w:val="22"/>
              </w:rPr>
            </w:pPr>
            <w:r w:rsidRPr="002A7345">
              <w:rPr>
                <w:rFonts w:asciiTheme="minorHAnsi" w:hAnsiTheme="minorHAnsi" w:cstheme="minorHAnsi"/>
                <w:b/>
                <w:bCs/>
                <w:sz w:val="22"/>
                <w:szCs w:val="22"/>
              </w:rPr>
              <w:t>Identification en drapeau – mineur</w:t>
            </w:r>
            <w:r w:rsidR="007B78EA">
              <w:rPr>
                <w:rFonts w:asciiTheme="minorHAnsi" w:hAnsiTheme="minorHAnsi" w:cstheme="minorHAnsi"/>
                <w:b/>
                <w:bCs/>
                <w:sz w:val="22"/>
                <w:szCs w:val="22"/>
              </w:rPr>
              <w:t xml:space="preserve"> </w:t>
            </w:r>
            <w:r w:rsidR="007B78EA" w:rsidRPr="007B78EA">
              <w:rPr>
                <w:rFonts w:ascii="Calibri" w:hAnsi="Calibri" w:cstheme="majorHAnsi"/>
                <w:b/>
                <w:bCs/>
                <w:sz w:val="20"/>
                <w:szCs w:val="20"/>
              </w:rPr>
              <w:t>(signalétique)</w:t>
            </w:r>
            <w:r w:rsidR="007B78EA">
              <w:rPr>
                <w:rFonts w:ascii="Calibri" w:hAnsi="Calibri" w:cstheme="majorHAnsi"/>
                <w:b/>
                <w:bCs/>
                <w:sz w:val="20"/>
                <w:szCs w:val="20"/>
              </w:rPr>
              <w:t> </w:t>
            </w:r>
          </w:p>
          <w:p w14:paraId="0315FF12" w14:textId="77777777" w:rsidR="007875B6" w:rsidRPr="002A7345" w:rsidRDefault="007875B6" w:rsidP="007875B6">
            <w:pPr>
              <w:rPr>
                <w:rFonts w:asciiTheme="minorHAnsi" w:hAnsiTheme="minorHAnsi" w:cstheme="minorHAnsi"/>
                <w:b/>
                <w:bCs/>
                <w:sz w:val="22"/>
                <w:szCs w:val="22"/>
              </w:rPr>
            </w:pPr>
          </w:p>
          <w:p w14:paraId="7DE6FDEC" w14:textId="77777777" w:rsidR="007875B6" w:rsidRPr="002A7345" w:rsidRDefault="007875B6" w:rsidP="007875B6">
            <w:pPr>
              <w:rPr>
                <w:rFonts w:asciiTheme="minorHAnsi" w:hAnsiTheme="minorHAnsi" w:cstheme="minorHAnsi"/>
                <w:sz w:val="22"/>
                <w:szCs w:val="22"/>
              </w:rPr>
            </w:pPr>
            <w:r w:rsidRPr="002A7345">
              <w:rPr>
                <w:rFonts w:asciiTheme="minorHAnsi" w:hAnsiTheme="minorHAnsi" w:cstheme="minorHAnsi"/>
                <w:sz w:val="22"/>
                <w:szCs w:val="22"/>
              </w:rPr>
              <w:lastRenderedPageBreak/>
              <w:t>Tiroir en aluminium réalisé au laser et ensuite poli pour lisser ses bords avec gravure par usinage selon les instructions du client avec des dimensions extérieures de 45x25x10 cm.</w:t>
            </w:r>
          </w:p>
          <w:p w14:paraId="616E32B1" w14:textId="77777777" w:rsidR="007875B6" w:rsidRPr="00B824B5" w:rsidRDefault="007875B6" w:rsidP="007875B6">
            <w:pPr>
              <w:tabs>
                <w:tab w:val="left" w:pos="284"/>
              </w:tabs>
              <w:suppressAutoHyphens/>
              <w:autoSpaceDN w:val="0"/>
              <w:jc w:val="both"/>
              <w:textAlignment w:val="baseline"/>
              <w:rPr>
                <w:rFonts w:ascii="Calibri" w:hAnsi="Calibri" w:cs="Calibri"/>
                <w:b/>
                <w:sz w:val="22"/>
                <w:szCs w:val="22"/>
              </w:rPr>
            </w:pPr>
          </w:p>
        </w:tc>
        <w:tc>
          <w:tcPr>
            <w:tcW w:w="1701" w:type="dxa"/>
            <w:tcBorders>
              <w:top w:val="single" w:sz="4" w:space="0" w:color="auto"/>
              <w:left w:val="nil"/>
              <w:bottom w:val="single" w:sz="4" w:space="0" w:color="auto"/>
              <w:right w:val="single" w:sz="4" w:space="0" w:color="auto"/>
            </w:tcBorders>
          </w:tcPr>
          <w:p w14:paraId="337DB714"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lastRenderedPageBreak/>
              <w:t>Marque :</w:t>
            </w:r>
          </w:p>
          <w:p w14:paraId="78E5438B"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r w:rsidRPr="00E52954">
              <w:rPr>
                <w:rFonts w:ascii="Century Gothic" w:hAnsi="Century Gothic"/>
                <w:b/>
                <w:sz w:val="20"/>
                <w:szCs w:val="20"/>
              </w:rPr>
              <w:t>Référence :</w:t>
            </w:r>
          </w:p>
          <w:p w14:paraId="4F6FF541" w14:textId="0E5D1E11" w:rsidR="007875B6" w:rsidRPr="00314261" w:rsidRDefault="007875B6" w:rsidP="007875B6">
            <w:pPr>
              <w:rPr>
                <w:rFonts w:ascii="Calibri" w:hAnsi="Calibri" w:cstheme="majorHAnsi"/>
                <w:b/>
                <w:bCs/>
                <w:sz w:val="20"/>
                <w:szCs w:val="20"/>
              </w:rPr>
            </w:pPr>
            <w:r w:rsidRPr="00E52954">
              <w:rPr>
                <w:rFonts w:ascii="Century Gothic" w:hAnsi="Century Gothic"/>
                <w:b/>
                <w:sz w:val="20"/>
                <w:szCs w:val="20"/>
              </w:rPr>
              <w:t>Caractéristique proposée :</w:t>
            </w:r>
          </w:p>
        </w:tc>
        <w:tc>
          <w:tcPr>
            <w:tcW w:w="1701" w:type="dxa"/>
            <w:tcBorders>
              <w:top w:val="single" w:sz="4" w:space="0" w:color="auto"/>
              <w:left w:val="nil"/>
              <w:bottom w:val="single" w:sz="4" w:space="0" w:color="auto"/>
              <w:right w:val="single" w:sz="4" w:space="0" w:color="auto"/>
            </w:tcBorders>
          </w:tcPr>
          <w:p w14:paraId="348D518C" w14:textId="77777777" w:rsidR="007875B6" w:rsidRPr="00314261" w:rsidRDefault="007875B6" w:rsidP="007875B6">
            <w:pPr>
              <w:rPr>
                <w:rFonts w:ascii="Calibri" w:hAnsi="Calibri" w:cstheme="majorHAnsi"/>
                <w:b/>
                <w:bCs/>
                <w:sz w:val="20"/>
                <w:szCs w:val="20"/>
              </w:rPr>
            </w:pPr>
          </w:p>
        </w:tc>
      </w:tr>
      <w:tr w:rsidR="007875B6" w:rsidRPr="00B824B5" w14:paraId="7DFB9BF9" w14:textId="77777777" w:rsidTr="00E92948">
        <w:trPr>
          <w:trHeight w:val="782"/>
          <w:jc w:val="right"/>
        </w:trPr>
        <w:tc>
          <w:tcPr>
            <w:tcW w:w="704" w:type="dxa"/>
            <w:tcBorders>
              <w:top w:val="single" w:sz="4" w:space="0" w:color="auto"/>
              <w:left w:val="single" w:sz="4" w:space="0" w:color="auto"/>
              <w:bottom w:val="single" w:sz="4" w:space="0" w:color="auto"/>
              <w:right w:val="single" w:sz="4" w:space="0" w:color="auto"/>
            </w:tcBorders>
            <w:noWrap/>
          </w:tcPr>
          <w:p w14:paraId="57AE5919" w14:textId="1472A097" w:rsidR="007875B6" w:rsidRPr="00B824B5" w:rsidRDefault="007875B6" w:rsidP="007875B6">
            <w:pPr>
              <w:tabs>
                <w:tab w:val="left" w:pos="284"/>
              </w:tabs>
              <w:suppressAutoHyphens/>
              <w:autoSpaceDN w:val="0"/>
              <w:jc w:val="center"/>
              <w:textAlignment w:val="baseline"/>
              <w:rPr>
                <w:rFonts w:ascii="Calibri" w:hAnsi="Calibri" w:cs="Calibri"/>
                <w:b/>
                <w:sz w:val="22"/>
                <w:szCs w:val="22"/>
              </w:rPr>
            </w:pPr>
            <w:r>
              <w:rPr>
                <w:rFonts w:ascii="Calibri" w:hAnsi="Calibri" w:cs="Calibri"/>
                <w:b/>
                <w:sz w:val="22"/>
                <w:szCs w:val="22"/>
              </w:rPr>
              <w:lastRenderedPageBreak/>
              <w:t>47</w:t>
            </w:r>
          </w:p>
        </w:tc>
        <w:tc>
          <w:tcPr>
            <w:tcW w:w="5954" w:type="dxa"/>
            <w:tcBorders>
              <w:top w:val="single" w:sz="4" w:space="0" w:color="auto"/>
              <w:left w:val="nil"/>
              <w:bottom w:val="single" w:sz="4" w:space="0" w:color="auto"/>
              <w:right w:val="single" w:sz="4" w:space="0" w:color="auto"/>
            </w:tcBorders>
            <w:vAlign w:val="center"/>
          </w:tcPr>
          <w:p w14:paraId="21A84345" w14:textId="77777777" w:rsidR="007875B6" w:rsidRPr="006153F3" w:rsidRDefault="007875B6" w:rsidP="007875B6">
            <w:pPr>
              <w:rPr>
                <w:rFonts w:ascii="Calibri" w:hAnsi="Calibri" w:cs="Calibri"/>
                <w:b/>
                <w:bCs/>
                <w:sz w:val="22"/>
                <w:szCs w:val="22"/>
                <w:u w:val="single"/>
              </w:rPr>
            </w:pPr>
            <w:r w:rsidRPr="006153F3">
              <w:rPr>
                <w:rFonts w:ascii="Calibri" w:hAnsi="Calibri" w:cs="Calibri"/>
                <w:b/>
                <w:bCs/>
                <w:sz w:val="22"/>
                <w:szCs w:val="22"/>
                <w:u w:val="single"/>
              </w:rPr>
              <w:t>Pose et Gestion d’information</w:t>
            </w:r>
          </w:p>
          <w:p w14:paraId="4F297446" w14:textId="77777777" w:rsidR="007875B6" w:rsidRDefault="007875B6" w:rsidP="007875B6">
            <w:pPr>
              <w:rPr>
                <w:rFonts w:ascii="Calibri" w:hAnsi="Calibri" w:cs="Calibri"/>
                <w:color w:val="000000"/>
                <w:sz w:val="22"/>
                <w:szCs w:val="22"/>
                <w:lang w:val="fr-MA"/>
              </w:rPr>
            </w:pPr>
          </w:p>
          <w:p w14:paraId="045E82D7" w14:textId="77777777" w:rsidR="007875B6" w:rsidRPr="006153F3" w:rsidRDefault="007875B6" w:rsidP="007875B6">
            <w:pPr>
              <w:rPr>
                <w:rFonts w:ascii="Calibri" w:hAnsi="Calibri" w:cs="Calibri"/>
                <w:color w:val="222222"/>
                <w:sz w:val="22"/>
                <w:szCs w:val="22"/>
                <w:lang w:val="fr-MA"/>
              </w:rPr>
            </w:pPr>
            <w:r w:rsidRPr="006153F3">
              <w:rPr>
                <w:rFonts w:ascii="Calibri" w:hAnsi="Calibri" w:cs="Calibri"/>
                <w:color w:val="000000"/>
                <w:sz w:val="22"/>
                <w:szCs w:val="22"/>
                <w:lang w:val="fr-MA"/>
              </w:rPr>
              <w:t>- La pose d’un ensemble des dispositifs signalétiques intérieurs et extérieurs</w:t>
            </w:r>
          </w:p>
          <w:p w14:paraId="38CE2AAD" w14:textId="77777777" w:rsidR="007875B6" w:rsidRPr="006153F3" w:rsidRDefault="007875B6" w:rsidP="007875B6">
            <w:pPr>
              <w:rPr>
                <w:rFonts w:ascii="Calibri" w:hAnsi="Calibri" w:cs="Calibri"/>
                <w:color w:val="222222"/>
                <w:sz w:val="22"/>
                <w:szCs w:val="22"/>
                <w:lang w:val="fr-MA"/>
              </w:rPr>
            </w:pPr>
            <w:r w:rsidRPr="006153F3">
              <w:rPr>
                <w:rFonts w:ascii="Calibri" w:hAnsi="Calibri" w:cs="Calibri"/>
                <w:color w:val="000000"/>
                <w:sz w:val="22"/>
                <w:szCs w:val="22"/>
                <w:lang w:val="fr-MA"/>
              </w:rPr>
              <w:t>- La pose de totems extérieurs</w:t>
            </w:r>
          </w:p>
          <w:p w14:paraId="569CF7CF" w14:textId="77777777" w:rsidR="007875B6" w:rsidRPr="002A7345" w:rsidRDefault="007875B6" w:rsidP="007875B6">
            <w:pPr>
              <w:rPr>
                <w:rFonts w:asciiTheme="minorHAnsi" w:hAnsiTheme="minorHAnsi" w:cstheme="minorHAnsi"/>
                <w:b/>
                <w:bCs/>
                <w:sz w:val="22"/>
                <w:szCs w:val="22"/>
              </w:rPr>
            </w:pPr>
          </w:p>
        </w:tc>
        <w:tc>
          <w:tcPr>
            <w:tcW w:w="1701" w:type="dxa"/>
            <w:tcBorders>
              <w:top w:val="single" w:sz="4" w:space="0" w:color="auto"/>
              <w:left w:val="nil"/>
              <w:bottom w:val="single" w:sz="4" w:space="0" w:color="auto"/>
              <w:right w:val="single" w:sz="4" w:space="0" w:color="auto"/>
            </w:tcBorders>
          </w:tcPr>
          <w:p w14:paraId="5EDBB755" w14:textId="77777777" w:rsidR="007875B6" w:rsidRPr="00E52954" w:rsidRDefault="007875B6" w:rsidP="007875B6">
            <w:pPr>
              <w:tabs>
                <w:tab w:val="left" w:pos="284"/>
              </w:tabs>
              <w:suppressAutoHyphens/>
              <w:autoSpaceDN w:val="0"/>
              <w:textAlignment w:val="baseline"/>
              <w:rPr>
                <w:rFonts w:ascii="Century Gothic" w:hAnsi="Century Gothic"/>
                <w:b/>
                <w:sz w:val="20"/>
                <w:szCs w:val="20"/>
              </w:rPr>
            </w:pPr>
          </w:p>
        </w:tc>
        <w:tc>
          <w:tcPr>
            <w:tcW w:w="1701" w:type="dxa"/>
            <w:tcBorders>
              <w:top w:val="single" w:sz="4" w:space="0" w:color="auto"/>
              <w:left w:val="nil"/>
              <w:bottom w:val="single" w:sz="4" w:space="0" w:color="auto"/>
              <w:right w:val="single" w:sz="4" w:space="0" w:color="auto"/>
            </w:tcBorders>
          </w:tcPr>
          <w:p w14:paraId="2E1530BD" w14:textId="77777777" w:rsidR="007875B6" w:rsidRPr="00314261" w:rsidRDefault="007875B6" w:rsidP="007875B6">
            <w:pPr>
              <w:rPr>
                <w:rFonts w:ascii="Calibri" w:hAnsi="Calibri" w:cstheme="majorHAnsi"/>
                <w:b/>
                <w:bCs/>
                <w:sz w:val="20"/>
                <w:szCs w:val="20"/>
              </w:rPr>
            </w:pPr>
          </w:p>
        </w:tc>
      </w:tr>
    </w:tbl>
    <w:p w14:paraId="210898E1" w14:textId="198E0258" w:rsidR="008C1086" w:rsidRDefault="008C1086" w:rsidP="00980A36">
      <w:pPr>
        <w:rPr>
          <w:b/>
          <w:bCs/>
        </w:rPr>
      </w:pPr>
    </w:p>
    <w:p w14:paraId="77FCB7BE" w14:textId="32D77BE9" w:rsidR="008C1086" w:rsidRDefault="008C1086" w:rsidP="00980A36">
      <w:pPr>
        <w:rPr>
          <w:b/>
          <w:bCs/>
        </w:rPr>
      </w:pPr>
    </w:p>
    <w:p w14:paraId="0FB955F7" w14:textId="7940CFD4" w:rsidR="008C1086" w:rsidRDefault="008C1086" w:rsidP="00980A36">
      <w:pPr>
        <w:rPr>
          <w:b/>
          <w:bCs/>
        </w:rPr>
      </w:pPr>
    </w:p>
    <w:p w14:paraId="4671F00D" w14:textId="2317577F" w:rsidR="00FB5F64" w:rsidRDefault="00FB5F64" w:rsidP="00980A36">
      <w:pPr>
        <w:rPr>
          <w:b/>
          <w:bCs/>
        </w:rPr>
      </w:pPr>
    </w:p>
    <w:p w14:paraId="51846BBE" w14:textId="6F8803E5" w:rsidR="00FB5F64" w:rsidRDefault="00FB5F64" w:rsidP="00980A36">
      <w:pPr>
        <w:rPr>
          <w:b/>
          <w:bCs/>
        </w:rPr>
      </w:pPr>
    </w:p>
    <w:p w14:paraId="500A49E6" w14:textId="35C1D100" w:rsidR="000E3FA1" w:rsidRDefault="000E3FA1" w:rsidP="00980A36">
      <w:pPr>
        <w:rPr>
          <w:b/>
          <w:bCs/>
        </w:rPr>
      </w:pPr>
    </w:p>
    <w:p w14:paraId="677BBBAC" w14:textId="10DBAB0D" w:rsidR="000E3FA1" w:rsidRDefault="000E3FA1" w:rsidP="00980A36">
      <w:pPr>
        <w:rPr>
          <w:b/>
          <w:bCs/>
        </w:rPr>
      </w:pPr>
    </w:p>
    <w:p w14:paraId="563DC4F9" w14:textId="1ABA6797" w:rsidR="000E3FA1" w:rsidRDefault="000E3FA1" w:rsidP="00980A36">
      <w:pPr>
        <w:rPr>
          <w:b/>
          <w:bCs/>
        </w:rPr>
      </w:pPr>
    </w:p>
    <w:p w14:paraId="7C24CB3E" w14:textId="2A95FCFD" w:rsidR="000E3FA1" w:rsidRDefault="000E3FA1" w:rsidP="00980A36">
      <w:pPr>
        <w:rPr>
          <w:b/>
          <w:bCs/>
        </w:rPr>
      </w:pPr>
    </w:p>
    <w:p w14:paraId="57174C4D" w14:textId="33D7105F" w:rsidR="000E3FA1" w:rsidRDefault="000E3FA1" w:rsidP="00980A36">
      <w:pPr>
        <w:rPr>
          <w:b/>
          <w:bCs/>
        </w:rPr>
      </w:pPr>
    </w:p>
    <w:p w14:paraId="5C9BE3A7" w14:textId="63796105" w:rsidR="000E3FA1" w:rsidRDefault="000E3FA1" w:rsidP="00980A36">
      <w:pPr>
        <w:rPr>
          <w:b/>
          <w:bCs/>
        </w:rPr>
      </w:pPr>
    </w:p>
    <w:p w14:paraId="428BF779" w14:textId="0EA1C410" w:rsidR="000E3FA1" w:rsidRDefault="000E3FA1" w:rsidP="00980A36">
      <w:pPr>
        <w:rPr>
          <w:b/>
          <w:bCs/>
        </w:rPr>
      </w:pPr>
    </w:p>
    <w:p w14:paraId="6EEB4AE3" w14:textId="53A4E5B1" w:rsidR="000E3FA1" w:rsidRDefault="000E3FA1" w:rsidP="00980A36">
      <w:pPr>
        <w:rPr>
          <w:b/>
          <w:bCs/>
        </w:rPr>
      </w:pPr>
    </w:p>
    <w:p w14:paraId="780CA19F" w14:textId="17A1474D" w:rsidR="000E3FA1" w:rsidRDefault="000E3FA1" w:rsidP="00980A36">
      <w:pPr>
        <w:rPr>
          <w:b/>
          <w:bCs/>
        </w:rPr>
      </w:pPr>
    </w:p>
    <w:p w14:paraId="2139163D" w14:textId="2616DDA8" w:rsidR="000E3FA1" w:rsidRDefault="000E3FA1" w:rsidP="00980A36">
      <w:pPr>
        <w:rPr>
          <w:b/>
          <w:bCs/>
        </w:rPr>
      </w:pPr>
    </w:p>
    <w:p w14:paraId="5642320C" w14:textId="4486E328" w:rsidR="000E3FA1" w:rsidRDefault="000E3FA1" w:rsidP="00980A36">
      <w:pPr>
        <w:rPr>
          <w:b/>
          <w:bCs/>
        </w:rPr>
      </w:pPr>
    </w:p>
    <w:p w14:paraId="05C5457C" w14:textId="7C075240" w:rsidR="000E3FA1" w:rsidRDefault="000E3FA1" w:rsidP="00980A36">
      <w:pPr>
        <w:rPr>
          <w:b/>
          <w:bCs/>
        </w:rPr>
      </w:pPr>
    </w:p>
    <w:p w14:paraId="3FEB67E5" w14:textId="44FDA5C4" w:rsidR="000E3FA1" w:rsidRDefault="000E3FA1" w:rsidP="00980A36">
      <w:pPr>
        <w:rPr>
          <w:b/>
          <w:bCs/>
        </w:rPr>
      </w:pPr>
    </w:p>
    <w:p w14:paraId="51CD276B" w14:textId="466E1E32" w:rsidR="000E3FA1" w:rsidRDefault="000E3FA1" w:rsidP="00980A36">
      <w:pPr>
        <w:rPr>
          <w:b/>
          <w:bCs/>
        </w:rPr>
      </w:pPr>
    </w:p>
    <w:p w14:paraId="09893457" w14:textId="6FA9AEB7" w:rsidR="000E3FA1" w:rsidRDefault="000E3FA1" w:rsidP="00980A36">
      <w:pPr>
        <w:rPr>
          <w:b/>
          <w:bCs/>
        </w:rPr>
      </w:pPr>
    </w:p>
    <w:p w14:paraId="5BA09CC3" w14:textId="58480E01" w:rsidR="000E3FA1" w:rsidRDefault="000E3FA1" w:rsidP="00980A36">
      <w:pPr>
        <w:rPr>
          <w:b/>
          <w:bCs/>
        </w:rPr>
      </w:pPr>
    </w:p>
    <w:p w14:paraId="5F4E306D" w14:textId="55A4AD4C" w:rsidR="007875B6" w:rsidRDefault="007875B6" w:rsidP="00980A36">
      <w:pPr>
        <w:rPr>
          <w:b/>
          <w:bCs/>
        </w:rPr>
      </w:pPr>
    </w:p>
    <w:p w14:paraId="29992570" w14:textId="733DF195" w:rsidR="007875B6" w:rsidRDefault="007875B6" w:rsidP="00980A36">
      <w:pPr>
        <w:rPr>
          <w:b/>
          <w:bCs/>
        </w:rPr>
      </w:pPr>
    </w:p>
    <w:p w14:paraId="2A69CE4D" w14:textId="381C2C7A" w:rsidR="007875B6" w:rsidRDefault="007875B6" w:rsidP="00980A36">
      <w:pPr>
        <w:rPr>
          <w:b/>
          <w:bCs/>
        </w:rPr>
      </w:pPr>
    </w:p>
    <w:p w14:paraId="2BE30942" w14:textId="3FE6E0A6" w:rsidR="007875B6" w:rsidRDefault="007875B6" w:rsidP="00980A36">
      <w:pPr>
        <w:rPr>
          <w:b/>
          <w:bCs/>
        </w:rPr>
      </w:pPr>
    </w:p>
    <w:p w14:paraId="17451893" w14:textId="50CC71D4" w:rsidR="007875B6" w:rsidRDefault="007875B6" w:rsidP="00980A36">
      <w:pPr>
        <w:rPr>
          <w:b/>
          <w:bCs/>
        </w:rPr>
      </w:pPr>
    </w:p>
    <w:p w14:paraId="4E37B538" w14:textId="4A301210" w:rsidR="007875B6" w:rsidRDefault="007875B6" w:rsidP="00980A36">
      <w:pPr>
        <w:rPr>
          <w:b/>
          <w:bCs/>
        </w:rPr>
      </w:pPr>
    </w:p>
    <w:p w14:paraId="3131DF28" w14:textId="614AD839" w:rsidR="007875B6" w:rsidRDefault="007875B6" w:rsidP="00980A36">
      <w:pPr>
        <w:rPr>
          <w:b/>
          <w:bCs/>
        </w:rPr>
      </w:pPr>
    </w:p>
    <w:p w14:paraId="0F55E29E" w14:textId="6CE38E0E" w:rsidR="007875B6" w:rsidRDefault="007875B6" w:rsidP="00980A36">
      <w:pPr>
        <w:rPr>
          <w:b/>
          <w:bCs/>
        </w:rPr>
      </w:pPr>
    </w:p>
    <w:p w14:paraId="70CD93F0" w14:textId="19B14AE9" w:rsidR="007875B6" w:rsidRDefault="007875B6" w:rsidP="00980A36">
      <w:pPr>
        <w:rPr>
          <w:b/>
          <w:bCs/>
        </w:rPr>
      </w:pPr>
    </w:p>
    <w:p w14:paraId="419395B3" w14:textId="55E2D1B0" w:rsidR="007875B6" w:rsidRDefault="007875B6" w:rsidP="00980A36">
      <w:pPr>
        <w:rPr>
          <w:b/>
          <w:bCs/>
        </w:rPr>
      </w:pPr>
    </w:p>
    <w:p w14:paraId="799328B9" w14:textId="1D8E2E9B" w:rsidR="007875B6" w:rsidRDefault="007875B6" w:rsidP="00980A36">
      <w:pPr>
        <w:rPr>
          <w:b/>
          <w:bCs/>
        </w:rPr>
      </w:pPr>
    </w:p>
    <w:p w14:paraId="729EAB46" w14:textId="4C1D9AC2" w:rsidR="007875B6" w:rsidRDefault="007875B6" w:rsidP="00980A36">
      <w:pPr>
        <w:rPr>
          <w:b/>
          <w:bCs/>
        </w:rPr>
      </w:pPr>
    </w:p>
    <w:p w14:paraId="26C6E7E9" w14:textId="77777777" w:rsidR="007875B6" w:rsidRDefault="007875B6" w:rsidP="00980A36">
      <w:pPr>
        <w:rPr>
          <w:b/>
          <w:bCs/>
        </w:rPr>
      </w:pPr>
    </w:p>
    <w:p w14:paraId="22E5CDEA" w14:textId="651960FF" w:rsidR="000E3FA1" w:rsidRDefault="000E3FA1" w:rsidP="00980A36">
      <w:pPr>
        <w:rPr>
          <w:b/>
          <w:bCs/>
        </w:rPr>
      </w:pPr>
    </w:p>
    <w:p w14:paraId="043A490C" w14:textId="1C1DAF2D" w:rsidR="009D7A8D" w:rsidRPr="006F48E3" w:rsidRDefault="009D7A8D" w:rsidP="006F48E3">
      <w:pPr>
        <w:widowControl w:val="0"/>
        <w:tabs>
          <w:tab w:val="left" w:pos="765"/>
        </w:tabs>
        <w:jc w:val="center"/>
        <w:rPr>
          <w:rFonts w:ascii="Calibri" w:hAnsi="Calibri" w:cs="Calibri"/>
          <w:b/>
          <w:bCs/>
          <w:sz w:val="32"/>
          <w:szCs w:val="32"/>
          <w:u w:val="single"/>
        </w:rPr>
      </w:pPr>
      <w:r w:rsidRPr="00C62805">
        <w:rPr>
          <w:rFonts w:ascii="Calibri" w:hAnsi="Calibri" w:cs="Calibri"/>
          <w:b/>
          <w:bCs/>
          <w:sz w:val="32"/>
          <w:szCs w:val="32"/>
          <w:u w:val="single"/>
        </w:rPr>
        <w:t>BORDEREAU DES PRIX – DETAIL ESTIMATIF</w:t>
      </w:r>
    </w:p>
    <w:p w14:paraId="142E4290" w14:textId="77777777" w:rsidR="00B167CA" w:rsidRPr="00312B5F" w:rsidRDefault="00B167CA" w:rsidP="00B167CA">
      <w:pPr>
        <w:tabs>
          <w:tab w:val="left" w:pos="284"/>
        </w:tabs>
        <w:suppressAutoHyphens/>
        <w:autoSpaceDN w:val="0"/>
        <w:jc w:val="center"/>
        <w:textAlignment w:val="baseline"/>
        <w:rPr>
          <w:rFonts w:ascii="Century Gothic" w:hAnsi="Century Gothic"/>
          <w:b/>
          <w:color w:val="0070C0"/>
          <w:sz w:val="22"/>
          <w:szCs w:val="22"/>
          <w:lang w:val="en-US"/>
        </w:rPr>
      </w:pPr>
      <w:r w:rsidRPr="00312B5F">
        <w:rPr>
          <w:rFonts w:ascii="Century Gothic" w:hAnsi="Century Gothic"/>
          <w:b/>
          <w:color w:val="0070C0"/>
          <w:sz w:val="22"/>
          <w:szCs w:val="22"/>
          <w:lang w:val="en-US"/>
        </w:rPr>
        <w:t xml:space="preserve">LOT </w:t>
      </w:r>
      <w:r>
        <w:rPr>
          <w:rFonts w:ascii="Century Gothic" w:hAnsi="Century Gothic"/>
          <w:b/>
          <w:color w:val="0070C0"/>
          <w:sz w:val="22"/>
          <w:szCs w:val="22"/>
          <w:lang w:val="en-US"/>
        </w:rPr>
        <w:t>Unique: Equipements Signalétiques</w:t>
      </w:r>
    </w:p>
    <w:p w14:paraId="7A2AA4EF" w14:textId="77777777" w:rsidR="009D7A8D" w:rsidRPr="00E52954" w:rsidRDefault="009D7A8D" w:rsidP="009D7A8D">
      <w:pPr>
        <w:tabs>
          <w:tab w:val="left" w:pos="4320"/>
        </w:tabs>
        <w:spacing w:line="276" w:lineRule="auto"/>
        <w:jc w:val="center"/>
        <w:rPr>
          <w:rFonts w:ascii="Century Gothic" w:hAnsi="Century Gothic"/>
          <w:b/>
          <w:bCs/>
          <w:snapToGrid w:val="0"/>
          <w:sz w:val="14"/>
          <w:szCs w:val="12"/>
        </w:rPr>
      </w:pPr>
    </w:p>
    <w:tbl>
      <w:tblPr>
        <w:tblW w:w="10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529"/>
        <w:gridCol w:w="3069"/>
        <w:gridCol w:w="667"/>
        <w:gridCol w:w="666"/>
        <w:gridCol w:w="1072"/>
        <w:gridCol w:w="1067"/>
        <w:gridCol w:w="1063"/>
        <w:gridCol w:w="933"/>
        <w:gridCol w:w="800"/>
        <w:gridCol w:w="1067"/>
      </w:tblGrid>
      <w:tr w:rsidR="009D7A8D" w:rsidRPr="00E52954" w14:paraId="0A548897" w14:textId="77777777" w:rsidTr="00A242EF">
        <w:trPr>
          <w:cantSplit/>
          <w:trHeight w:val="794"/>
          <w:tblHeader/>
          <w:jc w:val="center"/>
        </w:trPr>
        <w:tc>
          <w:tcPr>
            <w:tcW w:w="529" w:type="dxa"/>
            <w:shd w:val="clear" w:color="auto" w:fill="BFBFBF" w:themeFill="background1" w:themeFillShade="BF"/>
            <w:tcMar>
              <w:top w:w="0" w:type="dxa"/>
              <w:left w:w="70" w:type="dxa"/>
              <w:bottom w:w="0" w:type="dxa"/>
              <w:right w:w="70" w:type="dxa"/>
            </w:tcMar>
            <w:vAlign w:val="center"/>
          </w:tcPr>
          <w:p w14:paraId="51065F08" w14:textId="77777777" w:rsidR="009D7A8D" w:rsidRPr="00E52954" w:rsidRDefault="009D7A8D" w:rsidP="003B0024">
            <w:pPr>
              <w:autoSpaceDE w:val="0"/>
              <w:autoSpaceDN w:val="0"/>
              <w:ind w:left="-168"/>
              <w:jc w:val="right"/>
              <w:rPr>
                <w:rFonts w:ascii="Century Gothic" w:hAnsi="Century Gothic"/>
                <w:b/>
                <w:sz w:val="18"/>
                <w:szCs w:val="18"/>
                <w:lang w:val="fr-CA"/>
              </w:rPr>
            </w:pPr>
            <w:r w:rsidRPr="00E52954">
              <w:rPr>
                <w:rFonts w:ascii="Century Gothic" w:hAnsi="Century Gothic"/>
                <w:b/>
                <w:sz w:val="16"/>
                <w:szCs w:val="16"/>
                <w:lang w:val="fr-CA"/>
              </w:rPr>
              <w:t>Items N°</w:t>
            </w:r>
          </w:p>
        </w:tc>
        <w:tc>
          <w:tcPr>
            <w:tcW w:w="3069" w:type="dxa"/>
            <w:shd w:val="clear" w:color="auto" w:fill="BFBFBF" w:themeFill="background1" w:themeFillShade="BF"/>
            <w:tcMar>
              <w:top w:w="0" w:type="dxa"/>
              <w:left w:w="70" w:type="dxa"/>
              <w:bottom w:w="0" w:type="dxa"/>
              <w:right w:w="70" w:type="dxa"/>
            </w:tcMar>
            <w:vAlign w:val="center"/>
          </w:tcPr>
          <w:p w14:paraId="7C7899A2" w14:textId="77777777" w:rsidR="009D7A8D" w:rsidRPr="00E52954" w:rsidRDefault="009D7A8D" w:rsidP="003B0024">
            <w:pPr>
              <w:autoSpaceDE w:val="0"/>
              <w:autoSpaceDN w:val="0"/>
              <w:ind w:left="708"/>
              <w:jc w:val="center"/>
              <w:rPr>
                <w:rFonts w:ascii="Century Gothic" w:hAnsi="Century Gothic"/>
                <w:b/>
                <w:sz w:val="18"/>
                <w:szCs w:val="18"/>
                <w:lang w:val="fr-CA"/>
              </w:rPr>
            </w:pPr>
            <w:r w:rsidRPr="00E52954">
              <w:rPr>
                <w:rFonts w:ascii="Century Gothic" w:hAnsi="Century Gothic"/>
                <w:b/>
                <w:sz w:val="18"/>
                <w:szCs w:val="18"/>
                <w:lang w:val="fr-CA"/>
              </w:rPr>
              <w:t>Désignations</w:t>
            </w:r>
          </w:p>
        </w:tc>
        <w:tc>
          <w:tcPr>
            <w:tcW w:w="667" w:type="dxa"/>
            <w:shd w:val="clear" w:color="auto" w:fill="BFBFBF" w:themeFill="background1" w:themeFillShade="BF"/>
            <w:tcMar>
              <w:top w:w="0" w:type="dxa"/>
              <w:left w:w="70" w:type="dxa"/>
              <w:bottom w:w="0" w:type="dxa"/>
              <w:right w:w="70" w:type="dxa"/>
            </w:tcMar>
            <w:vAlign w:val="center"/>
          </w:tcPr>
          <w:p w14:paraId="39AAD2FD" w14:textId="77777777" w:rsidR="009D7A8D" w:rsidRPr="00E52954" w:rsidRDefault="009D7A8D" w:rsidP="003B0024">
            <w:pPr>
              <w:autoSpaceDE w:val="0"/>
              <w:autoSpaceDN w:val="0"/>
              <w:jc w:val="center"/>
              <w:rPr>
                <w:rFonts w:ascii="Century Gothic" w:hAnsi="Century Gothic"/>
                <w:b/>
                <w:sz w:val="18"/>
                <w:szCs w:val="18"/>
                <w:lang w:val="fr-CA"/>
              </w:rPr>
            </w:pPr>
            <w:r w:rsidRPr="00E52954">
              <w:rPr>
                <w:rFonts w:ascii="Century Gothic" w:hAnsi="Century Gothic"/>
                <w:b/>
                <w:sz w:val="18"/>
                <w:szCs w:val="18"/>
                <w:lang w:val="fr-CA"/>
              </w:rPr>
              <w:t>Unité</w:t>
            </w:r>
          </w:p>
        </w:tc>
        <w:tc>
          <w:tcPr>
            <w:tcW w:w="666" w:type="dxa"/>
            <w:shd w:val="clear" w:color="auto" w:fill="BFBFBF" w:themeFill="background1" w:themeFillShade="BF"/>
            <w:vAlign w:val="center"/>
          </w:tcPr>
          <w:p w14:paraId="696D068E" w14:textId="77777777" w:rsidR="009D7A8D" w:rsidRPr="00E52954" w:rsidRDefault="009D7A8D" w:rsidP="003B0024">
            <w:pPr>
              <w:jc w:val="center"/>
              <w:rPr>
                <w:rFonts w:ascii="Century Gothic" w:hAnsi="Century Gothic"/>
                <w:b/>
                <w:sz w:val="18"/>
                <w:szCs w:val="18"/>
              </w:rPr>
            </w:pPr>
            <w:r w:rsidRPr="00E52954">
              <w:rPr>
                <w:rFonts w:ascii="Century Gothic" w:hAnsi="Century Gothic"/>
                <w:b/>
                <w:sz w:val="18"/>
                <w:szCs w:val="18"/>
              </w:rPr>
              <w:t>(1)</w:t>
            </w:r>
          </w:p>
          <w:p w14:paraId="16A15CD7" w14:textId="77777777" w:rsidR="009D7A8D" w:rsidRPr="00E52954" w:rsidRDefault="009D7A8D" w:rsidP="003B0024">
            <w:pPr>
              <w:autoSpaceDE w:val="0"/>
              <w:autoSpaceDN w:val="0"/>
              <w:ind w:right="132"/>
              <w:jc w:val="center"/>
              <w:rPr>
                <w:rFonts w:ascii="Century Gothic" w:hAnsi="Century Gothic"/>
                <w:b/>
                <w:sz w:val="18"/>
                <w:szCs w:val="18"/>
                <w:lang w:val="fr-CA"/>
              </w:rPr>
            </w:pPr>
            <w:r w:rsidRPr="00E52954">
              <w:rPr>
                <w:rFonts w:ascii="Century Gothic" w:hAnsi="Century Gothic"/>
                <w:b/>
                <w:sz w:val="18"/>
                <w:szCs w:val="18"/>
              </w:rPr>
              <w:t>QTE</w:t>
            </w:r>
          </w:p>
        </w:tc>
        <w:tc>
          <w:tcPr>
            <w:tcW w:w="1072" w:type="dxa"/>
            <w:shd w:val="clear" w:color="auto" w:fill="BFBFBF" w:themeFill="background1" w:themeFillShade="BF"/>
            <w:vAlign w:val="center"/>
          </w:tcPr>
          <w:p w14:paraId="4773631F"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(2)</w:t>
            </w:r>
          </w:p>
          <w:p w14:paraId="30AE6CE3"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 xml:space="preserve">Prix unitaire </w:t>
            </w:r>
          </w:p>
          <w:p w14:paraId="2E940507"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HT/HDD/HTVA</w:t>
            </w:r>
          </w:p>
          <w:p w14:paraId="7F9198BC" w14:textId="77777777" w:rsidR="009D7A8D" w:rsidRPr="00E52954" w:rsidRDefault="009D7A8D" w:rsidP="003B0024">
            <w:pPr>
              <w:jc w:val="center"/>
              <w:rPr>
                <w:rFonts w:ascii="Century Gothic" w:hAnsi="Century Gothic"/>
                <w:b/>
                <w:sz w:val="16"/>
                <w:szCs w:val="16"/>
              </w:rPr>
            </w:pPr>
          </w:p>
        </w:tc>
        <w:tc>
          <w:tcPr>
            <w:tcW w:w="1067" w:type="dxa"/>
            <w:shd w:val="clear" w:color="auto" w:fill="BFBFBF" w:themeFill="background1" w:themeFillShade="BF"/>
          </w:tcPr>
          <w:p w14:paraId="0F9D512C"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(3)</w:t>
            </w:r>
          </w:p>
          <w:p w14:paraId="213FB59D"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Prix total HT/HDD/HTVA</w:t>
            </w:r>
          </w:p>
          <w:p w14:paraId="24271D75"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(3) = (1) x (2)</w:t>
            </w:r>
          </w:p>
        </w:tc>
        <w:tc>
          <w:tcPr>
            <w:tcW w:w="1063" w:type="dxa"/>
            <w:shd w:val="clear" w:color="auto" w:fill="BFBFBF" w:themeFill="background1" w:themeFillShade="BF"/>
          </w:tcPr>
          <w:p w14:paraId="0BA1C7AE"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(4)</w:t>
            </w:r>
          </w:p>
          <w:p w14:paraId="58761E33"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Droits de Douanes sur (3)</w:t>
            </w:r>
          </w:p>
          <w:p w14:paraId="46716903" w14:textId="77777777" w:rsidR="009D7A8D" w:rsidRPr="00E52954" w:rsidRDefault="009D7A8D" w:rsidP="003B0024">
            <w:pPr>
              <w:jc w:val="center"/>
              <w:rPr>
                <w:rFonts w:ascii="Century Gothic" w:hAnsi="Century Gothic"/>
                <w:b/>
                <w:sz w:val="16"/>
                <w:szCs w:val="16"/>
              </w:rPr>
            </w:pPr>
          </w:p>
        </w:tc>
        <w:tc>
          <w:tcPr>
            <w:tcW w:w="933" w:type="dxa"/>
            <w:shd w:val="clear" w:color="auto" w:fill="BFBFBF" w:themeFill="background1" w:themeFillShade="BF"/>
          </w:tcPr>
          <w:p w14:paraId="07D673CE"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(5)</w:t>
            </w:r>
          </w:p>
          <w:p w14:paraId="492565E6"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Prix total</w:t>
            </w:r>
          </w:p>
          <w:p w14:paraId="3AC30E02" w14:textId="77777777" w:rsidR="009D7A8D" w:rsidRPr="00E52954" w:rsidRDefault="009D7A8D" w:rsidP="003B0024">
            <w:pPr>
              <w:keepNext/>
              <w:jc w:val="center"/>
              <w:outlineLvl w:val="6"/>
              <w:rPr>
                <w:rFonts w:ascii="Century Gothic" w:hAnsi="Century Gothic"/>
                <w:b/>
                <w:sz w:val="16"/>
                <w:szCs w:val="16"/>
              </w:rPr>
            </w:pPr>
            <w:r w:rsidRPr="00E52954">
              <w:rPr>
                <w:rFonts w:ascii="Century Gothic" w:hAnsi="Century Gothic"/>
                <w:b/>
                <w:sz w:val="16"/>
                <w:szCs w:val="16"/>
              </w:rPr>
              <w:t xml:space="preserve">Hors TVA </w:t>
            </w:r>
          </w:p>
          <w:p w14:paraId="67FD3A51" w14:textId="77777777" w:rsidR="009D7A8D" w:rsidRPr="00E52954" w:rsidRDefault="009D7A8D" w:rsidP="003B0024">
            <w:pPr>
              <w:keepNext/>
              <w:jc w:val="center"/>
              <w:outlineLvl w:val="6"/>
              <w:rPr>
                <w:rFonts w:ascii="Century Gothic" w:hAnsi="Century Gothic"/>
                <w:b/>
                <w:sz w:val="16"/>
                <w:szCs w:val="16"/>
              </w:rPr>
            </w:pPr>
            <w:r w:rsidRPr="00E52954">
              <w:rPr>
                <w:rFonts w:ascii="Century Gothic" w:hAnsi="Century Gothic"/>
                <w:b/>
                <w:sz w:val="16"/>
                <w:szCs w:val="16"/>
              </w:rPr>
              <w:t>(5) =(3)+(4)</w:t>
            </w:r>
          </w:p>
        </w:tc>
        <w:tc>
          <w:tcPr>
            <w:tcW w:w="800" w:type="dxa"/>
            <w:shd w:val="clear" w:color="auto" w:fill="BFBFBF" w:themeFill="background1" w:themeFillShade="BF"/>
          </w:tcPr>
          <w:p w14:paraId="78B31C39"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(6)</w:t>
            </w:r>
          </w:p>
          <w:p w14:paraId="0A4EBF01"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TVA</w:t>
            </w:r>
          </w:p>
          <w:p w14:paraId="0A024C6D"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Appliquée</w:t>
            </w:r>
          </w:p>
          <w:p w14:paraId="153ABAE1"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sur (5)</w:t>
            </w:r>
          </w:p>
        </w:tc>
        <w:tc>
          <w:tcPr>
            <w:tcW w:w="1067" w:type="dxa"/>
            <w:shd w:val="clear" w:color="auto" w:fill="BFBFBF" w:themeFill="background1" w:themeFillShade="BF"/>
          </w:tcPr>
          <w:p w14:paraId="092015F2"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(7)</w:t>
            </w:r>
          </w:p>
          <w:p w14:paraId="2EF68DFA"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Montant TTC</w:t>
            </w:r>
          </w:p>
          <w:p w14:paraId="43B177FA" w14:textId="77777777" w:rsidR="009D7A8D" w:rsidRPr="00E52954" w:rsidRDefault="009D7A8D" w:rsidP="003B0024">
            <w:pPr>
              <w:jc w:val="center"/>
              <w:rPr>
                <w:rFonts w:ascii="Century Gothic" w:hAnsi="Century Gothic"/>
                <w:b/>
                <w:sz w:val="16"/>
                <w:szCs w:val="16"/>
              </w:rPr>
            </w:pPr>
            <w:r w:rsidRPr="00E52954">
              <w:rPr>
                <w:rFonts w:ascii="Century Gothic" w:hAnsi="Century Gothic"/>
                <w:b/>
                <w:sz w:val="16"/>
                <w:szCs w:val="16"/>
              </w:rPr>
              <w:t>(7) = (5)+(6)</w:t>
            </w:r>
          </w:p>
        </w:tc>
      </w:tr>
      <w:tr w:rsidR="007875B6" w:rsidRPr="00A242EF" w14:paraId="0D5BB7C6" w14:textId="77777777" w:rsidTr="002617D1">
        <w:trPr>
          <w:cantSplit/>
          <w:trHeight w:val="270"/>
          <w:jc w:val="center"/>
        </w:trPr>
        <w:tc>
          <w:tcPr>
            <w:tcW w:w="529" w:type="dxa"/>
            <w:shd w:val="clear" w:color="auto" w:fill="auto"/>
            <w:tcMar>
              <w:top w:w="0" w:type="dxa"/>
              <w:left w:w="70" w:type="dxa"/>
              <w:bottom w:w="0" w:type="dxa"/>
              <w:right w:w="70" w:type="dxa"/>
            </w:tcMar>
          </w:tcPr>
          <w:p w14:paraId="6808C95E" w14:textId="020320F8" w:rsidR="007875B6" w:rsidRPr="00A242EF" w:rsidRDefault="007875B6" w:rsidP="007875B6">
            <w:pPr>
              <w:jc w:val="center"/>
              <w:rPr>
                <w:rFonts w:ascii="Calibri" w:hAnsi="Calibri"/>
                <w:sz w:val="20"/>
                <w:szCs w:val="20"/>
              </w:rPr>
            </w:pPr>
            <w:r w:rsidRPr="00A242EF">
              <w:rPr>
                <w:rFonts w:ascii="Calibri" w:hAnsi="Calibri"/>
                <w:bCs/>
                <w:sz w:val="20"/>
                <w:szCs w:val="20"/>
              </w:rPr>
              <w:t>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3422040D" w14:textId="52BFDC38"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 xml:space="preserve">Répertoire général – Répertoire Local </w:t>
            </w:r>
            <w:r w:rsidR="007B78EA">
              <w:rPr>
                <w:rFonts w:asciiTheme="minorHAnsi" w:hAnsiTheme="minorHAnsi" w:cstheme="minorHAnsi"/>
                <w:bCs/>
                <w:color w:val="000000"/>
                <w:sz w:val="20"/>
                <w:szCs w:val="20"/>
              </w:rPr>
              <w:t>–</w:t>
            </w:r>
            <w:r w:rsidRPr="00784035">
              <w:rPr>
                <w:rFonts w:asciiTheme="minorHAnsi" w:hAnsiTheme="minorHAnsi" w:cstheme="minorHAnsi"/>
                <w:bCs/>
                <w:color w:val="000000"/>
                <w:sz w:val="20"/>
                <w:szCs w:val="20"/>
              </w:rPr>
              <w:t xml:space="preserve"> 1</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18022597" w14:textId="408BC52A" w:rsidR="007875B6" w:rsidRPr="00784035" w:rsidRDefault="007875B6" w:rsidP="007875B6">
            <w:pPr>
              <w:jc w:val="center"/>
              <w:rPr>
                <w:rFonts w:asciiTheme="minorHAnsi" w:hAnsiTheme="minorHAnsi" w:cstheme="minorHAnsi"/>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2568D48B" w14:textId="4F61B834"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14</w:t>
            </w:r>
          </w:p>
        </w:tc>
        <w:tc>
          <w:tcPr>
            <w:tcW w:w="1072" w:type="dxa"/>
          </w:tcPr>
          <w:p w14:paraId="41AEA54C" w14:textId="77777777" w:rsidR="007875B6" w:rsidRPr="001A2DD9" w:rsidRDefault="007875B6" w:rsidP="007875B6">
            <w:pPr>
              <w:rPr>
                <w:rFonts w:ascii="Calibri" w:hAnsi="Calibri"/>
                <w:b/>
                <w:bCs/>
                <w:sz w:val="20"/>
                <w:szCs w:val="20"/>
                <w:highlight w:val="yellow"/>
              </w:rPr>
            </w:pPr>
          </w:p>
        </w:tc>
        <w:tc>
          <w:tcPr>
            <w:tcW w:w="1067" w:type="dxa"/>
            <w:vAlign w:val="center"/>
          </w:tcPr>
          <w:p w14:paraId="6408356A" w14:textId="77777777" w:rsidR="007875B6" w:rsidRPr="001A2DD9" w:rsidRDefault="007875B6" w:rsidP="007875B6">
            <w:pPr>
              <w:rPr>
                <w:rFonts w:ascii="Calibri" w:hAnsi="Calibri"/>
                <w:b/>
                <w:bCs/>
                <w:sz w:val="20"/>
                <w:szCs w:val="20"/>
                <w:highlight w:val="yellow"/>
              </w:rPr>
            </w:pPr>
          </w:p>
        </w:tc>
        <w:tc>
          <w:tcPr>
            <w:tcW w:w="1063" w:type="dxa"/>
          </w:tcPr>
          <w:p w14:paraId="29F6176C" w14:textId="77777777" w:rsidR="007875B6" w:rsidRPr="001A2DD9" w:rsidRDefault="007875B6" w:rsidP="007875B6">
            <w:pPr>
              <w:jc w:val="center"/>
              <w:rPr>
                <w:rFonts w:ascii="Calibri" w:hAnsi="Calibri"/>
                <w:b/>
                <w:bCs/>
                <w:sz w:val="20"/>
                <w:szCs w:val="20"/>
                <w:highlight w:val="yellow"/>
              </w:rPr>
            </w:pPr>
          </w:p>
        </w:tc>
        <w:tc>
          <w:tcPr>
            <w:tcW w:w="933" w:type="dxa"/>
          </w:tcPr>
          <w:p w14:paraId="60ED63FF" w14:textId="77777777" w:rsidR="007875B6" w:rsidRPr="001A2DD9" w:rsidRDefault="007875B6" w:rsidP="007875B6">
            <w:pPr>
              <w:jc w:val="center"/>
              <w:rPr>
                <w:rFonts w:ascii="Calibri" w:hAnsi="Calibri"/>
                <w:b/>
                <w:bCs/>
                <w:sz w:val="20"/>
                <w:szCs w:val="20"/>
                <w:highlight w:val="yellow"/>
              </w:rPr>
            </w:pPr>
          </w:p>
        </w:tc>
        <w:tc>
          <w:tcPr>
            <w:tcW w:w="800" w:type="dxa"/>
          </w:tcPr>
          <w:p w14:paraId="0E221EB5" w14:textId="77777777" w:rsidR="007875B6" w:rsidRPr="00A242EF" w:rsidRDefault="007875B6" w:rsidP="007875B6">
            <w:pPr>
              <w:jc w:val="center"/>
              <w:rPr>
                <w:rFonts w:ascii="Calibri" w:hAnsi="Calibri"/>
                <w:sz w:val="20"/>
                <w:szCs w:val="20"/>
              </w:rPr>
            </w:pPr>
          </w:p>
        </w:tc>
        <w:tc>
          <w:tcPr>
            <w:tcW w:w="1067" w:type="dxa"/>
          </w:tcPr>
          <w:p w14:paraId="4E00BCE7" w14:textId="77777777" w:rsidR="007875B6" w:rsidRPr="00A242EF" w:rsidRDefault="007875B6" w:rsidP="007875B6">
            <w:pPr>
              <w:jc w:val="center"/>
              <w:rPr>
                <w:rFonts w:ascii="Calibri" w:hAnsi="Calibri"/>
                <w:sz w:val="20"/>
                <w:szCs w:val="20"/>
              </w:rPr>
            </w:pPr>
          </w:p>
        </w:tc>
      </w:tr>
      <w:tr w:rsidR="007875B6" w:rsidRPr="00A242EF" w14:paraId="06406DCD" w14:textId="77777777" w:rsidTr="002617D1">
        <w:trPr>
          <w:cantSplit/>
          <w:trHeight w:val="270"/>
          <w:jc w:val="center"/>
        </w:trPr>
        <w:tc>
          <w:tcPr>
            <w:tcW w:w="529" w:type="dxa"/>
            <w:shd w:val="clear" w:color="auto" w:fill="auto"/>
            <w:tcMar>
              <w:top w:w="0" w:type="dxa"/>
              <w:left w:w="70" w:type="dxa"/>
              <w:bottom w:w="0" w:type="dxa"/>
              <w:right w:w="70" w:type="dxa"/>
            </w:tcMar>
          </w:tcPr>
          <w:p w14:paraId="76995214" w14:textId="032AAD06" w:rsidR="007875B6" w:rsidRPr="00A242EF" w:rsidRDefault="007875B6" w:rsidP="007875B6">
            <w:pPr>
              <w:jc w:val="center"/>
              <w:rPr>
                <w:rFonts w:ascii="Calibri" w:hAnsi="Calibri" w:cs="Calibri"/>
                <w:sz w:val="20"/>
                <w:szCs w:val="20"/>
              </w:rPr>
            </w:pPr>
            <w:r w:rsidRPr="00A242EF">
              <w:rPr>
                <w:rFonts w:ascii="Calibri" w:hAnsi="Calibri"/>
                <w:bCs/>
                <w:sz w:val="20"/>
                <w:szCs w:val="20"/>
              </w:rPr>
              <w:t>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2EEBDC7" w14:textId="6436511E"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Répertoire général 1</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4BF36684" w14:textId="10EBAFD7" w:rsidR="007875B6" w:rsidRPr="00784035" w:rsidRDefault="007875B6" w:rsidP="007875B6">
            <w:pPr>
              <w:jc w:val="center"/>
              <w:rPr>
                <w:rFonts w:asciiTheme="minorHAnsi" w:hAnsiTheme="minorHAnsi" w:cstheme="minorHAnsi"/>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53B0AD18" w14:textId="40FF75B6" w:rsidR="007875B6" w:rsidRPr="001A2DD9" w:rsidRDefault="007875B6" w:rsidP="007875B6">
            <w:pPr>
              <w:jc w:val="center"/>
              <w:rPr>
                <w:rFonts w:asciiTheme="minorHAnsi" w:hAnsiTheme="minorHAnsi" w:cstheme="minorHAnsi"/>
                <w:b/>
                <w:bCs/>
                <w:color w:val="000000"/>
                <w:sz w:val="20"/>
                <w:szCs w:val="20"/>
              </w:rPr>
            </w:pPr>
            <w:r>
              <w:rPr>
                <w:rFonts w:ascii="Geneva" w:hAnsi="Geneva" w:cs="Calibri"/>
                <w:sz w:val="20"/>
                <w:szCs w:val="20"/>
              </w:rPr>
              <w:t>10</w:t>
            </w:r>
          </w:p>
        </w:tc>
        <w:tc>
          <w:tcPr>
            <w:tcW w:w="1072" w:type="dxa"/>
          </w:tcPr>
          <w:p w14:paraId="3BED5513" w14:textId="77777777" w:rsidR="007875B6" w:rsidRPr="001A2DD9" w:rsidRDefault="007875B6" w:rsidP="007875B6">
            <w:pPr>
              <w:rPr>
                <w:rFonts w:ascii="Calibri" w:hAnsi="Calibri"/>
                <w:b/>
                <w:bCs/>
                <w:sz w:val="20"/>
                <w:szCs w:val="20"/>
                <w:highlight w:val="yellow"/>
              </w:rPr>
            </w:pPr>
          </w:p>
        </w:tc>
        <w:tc>
          <w:tcPr>
            <w:tcW w:w="1067" w:type="dxa"/>
            <w:vAlign w:val="center"/>
          </w:tcPr>
          <w:p w14:paraId="1AE58E33" w14:textId="77777777" w:rsidR="007875B6" w:rsidRPr="001A2DD9" w:rsidRDefault="007875B6" w:rsidP="007875B6">
            <w:pPr>
              <w:rPr>
                <w:rFonts w:ascii="Calibri" w:hAnsi="Calibri"/>
                <w:b/>
                <w:bCs/>
                <w:sz w:val="20"/>
                <w:szCs w:val="20"/>
                <w:highlight w:val="yellow"/>
              </w:rPr>
            </w:pPr>
          </w:p>
        </w:tc>
        <w:tc>
          <w:tcPr>
            <w:tcW w:w="1063" w:type="dxa"/>
          </w:tcPr>
          <w:p w14:paraId="738CFB43" w14:textId="77777777" w:rsidR="007875B6" w:rsidRPr="001A2DD9" w:rsidRDefault="007875B6" w:rsidP="007875B6">
            <w:pPr>
              <w:jc w:val="center"/>
              <w:rPr>
                <w:rFonts w:ascii="Calibri" w:hAnsi="Calibri"/>
                <w:b/>
                <w:bCs/>
                <w:sz w:val="20"/>
                <w:szCs w:val="20"/>
                <w:highlight w:val="yellow"/>
              </w:rPr>
            </w:pPr>
          </w:p>
        </w:tc>
        <w:tc>
          <w:tcPr>
            <w:tcW w:w="933" w:type="dxa"/>
          </w:tcPr>
          <w:p w14:paraId="02903726" w14:textId="77777777" w:rsidR="007875B6" w:rsidRPr="001A2DD9" w:rsidRDefault="007875B6" w:rsidP="007875B6">
            <w:pPr>
              <w:jc w:val="center"/>
              <w:rPr>
                <w:rFonts w:ascii="Calibri" w:hAnsi="Calibri"/>
                <w:b/>
                <w:bCs/>
                <w:sz w:val="20"/>
                <w:szCs w:val="20"/>
                <w:highlight w:val="yellow"/>
              </w:rPr>
            </w:pPr>
          </w:p>
        </w:tc>
        <w:tc>
          <w:tcPr>
            <w:tcW w:w="800" w:type="dxa"/>
          </w:tcPr>
          <w:p w14:paraId="71A05F61" w14:textId="77777777" w:rsidR="007875B6" w:rsidRPr="00A242EF" w:rsidRDefault="007875B6" w:rsidP="007875B6">
            <w:pPr>
              <w:jc w:val="center"/>
              <w:rPr>
                <w:rFonts w:ascii="Calibri" w:hAnsi="Calibri"/>
                <w:sz w:val="20"/>
                <w:szCs w:val="20"/>
              </w:rPr>
            </w:pPr>
          </w:p>
        </w:tc>
        <w:tc>
          <w:tcPr>
            <w:tcW w:w="1067" w:type="dxa"/>
          </w:tcPr>
          <w:p w14:paraId="3077FD62" w14:textId="77777777" w:rsidR="007875B6" w:rsidRPr="00A242EF" w:rsidRDefault="007875B6" w:rsidP="007875B6">
            <w:pPr>
              <w:jc w:val="center"/>
              <w:rPr>
                <w:rFonts w:ascii="Calibri" w:hAnsi="Calibri"/>
                <w:sz w:val="20"/>
                <w:szCs w:val="20"/>
              </w:rPr>
            </w:pPr>
          </w:p>
        </w:tc>
      </w:tr>
      <w:tr w:rsidR="007875B6" w:rsidRPr="00A242EF" w14:paraId="2E94607D" w14:textId="77777777" w:rsidTr="002617D1">
        <w:trPr>
          <w:cantSplit/>
          <w:trHeight w:val="270"/>
          <w:jc w:val="center"/>
        </w:trPr>
        <w:tc>
          <w:tcPr>
            <w:tcW w:w="529" w:type="dxa"/>
            <w:shd w:val="clear" w:color="auto" w:fill="auto"/>
            <w:tcMar>
              <w:top w:w="0" w:type="dxa"/>
              <w:left w:w="70" w:type="dxa"/>
              <w:bottom w:w="0" w:type="dxa"/>
              <w:right w:w="70" w:type="dxa"/>
            </w:tcMar>
          </w:tcPr>
          <w:p w14:paraId="507BD32F" w14:textId="7EC63D76" w:rsidR="007875B6" w:rsidRPr="00A242EF" w:rsidRDefault="007875B6" w:rsidP="007875B6">
            <w:pPr>
              <w:jc w:val="center"/>
              <w:rPr>
                <w:rFonts w:ascii="Calibri" w:hAnsi="Calibri" w:cs="Calibri"/>
                <w:sz w:val="20"/>
                <w:szCs w:val="20"/>
              </w:rPr>
            </w:pPr>
            <w:r w:rsidRPr="00A242EF">
              <w:rPr>
                <w:rFonts w:ascii="Calibri" w:hAnsi="Calibri"/>
                <w:bCs/>
                <w:sz w:val="20"/>
                <w:szCs w:val="20"/>
              </w:rPr>
              <w:t>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39618698" w14:textId="67A6AB3D"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 xml:space="preserve">Répertoire général – Répertoire Local </w:t>
            </w:r>
            <w:r w:rsidR="007B78EA">
              <w:rPr>
                <w:rFonts w:asciiTheme="minorHAnsi" w:hAnsiTheme="minorHAnsi" w:cstheme="minorHAnsi"/>
                <w:bCs/>
                <w:color w:val="000000"/>
                <w:sz w:val="20"/>
                <w:szCs w:val="20"/>
              </w:rPr>
              <w:t>–</w:t>
            </w:r>
            <w:r w:rsidRPr="00784035">
              <w:rPr>
                <w:rFonts w:asciiTheme="minorHAnsi" w:hAnsiTheme="minorHAnsi" w:cstheme="minorHAnsi"/>
                <w:bCs/>
                <w:color w:val="000000"/>
                <w:sz w:val="20"/>
                <w:szCs w:val="20"/>
              </w:rPr>
              <w:t xml:space="preserve"> 2</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6D754ADC" w14:textId="1DF69175"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47C5CB5D" w14:textId="5A80A69B"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40</w:t>
            </w:r>
          </w:p>
        </w:tc>
        <w:tc>
          <w:tcPr>
            <w:tcW w:w="1072" w:type="dxa"/>
          </w:tcPr>
          <w:p w14:paraId="0A1788ED" w14:textId="77777777" w:rsidR="007875B6" w:rsidRPr="001A2DD9" w:rsidRDefault="007875B6" w:rsidP="007875B6">
            <w:pPr>
              <w:rPr>
                <w:rFonts w:ascii="Calibri" w:hAnsi="Calibri"/>
                <w:b/>
                <w:bCs/>
                <w:sz w:val="20"/>
                <w:szCs w:val="20"/>
                <w:highlight w:val="yellow"/>
              </w:rPr>
            </w:pPr>
          </w:p>
        </w:tc>
        <w:tc>
          <w:tcPr>
            <w:tcW w:w="1067" w:type="dxa"/>
            <w:vAlign w:val="center"/>
          </w:tcPr>
          <w:p w14:paraId="43ECB348" w14:textId="77777777" w:rsidR="007875B6" w:rsidRPr="001A2DD9" w:rsidRDefault="007875B6" w:rsidP="007875B6">
            <w:pPr>
              <w:rPr>
                <w:rFonts w:ascii="Calibri" w:hAnsi="Calibri"/>
                <w:b/>
                <w:bCs/>
                <w:sz w:val="20"/>
                <w:szCs w:val="20"/>
                <w:highlight w:val="yellow"/>
              </w:rPr>
            </w:pPr>
          </w:p>
        </w:tc>
        <w:tc>
          <w:tcPr>
            <w:tcW w:w="1063" w:type="dxa"/>
          </w:tcPr>
          <w:p w14:paraId="6AA69A0F" w14:textId="77777777" w:rsidR="007875B6" w:rsidRPr="001A2DD9" w:rsidRDefault="007875B6" w:rsidP="007875B6">
            <w:pPr>
              <w:jc w:val="center"/>
              <w:rPr>
                <w:rFonts w:ascii="Calibri" w:hAnsi="Calibri"/>
                <w:b/>
                <w:bCs/>
                <w:sz w:val="20"/>
                <w:szCs w:val="20"/>
                <w:highlight w:val="yellow"/>
              </w:rPr>
            </w:pPr>
          </w:p>
        </w:tc>
        <w:tc>
          <w:tcPr>
            <w:tcW w:w="933" w:type="dxa"/>
          </w:tcPr>
          <w:p w14:paraId="1471278A" w14:textId="77777777" w:rsidR="007875B6" w:rsidRPr="001A2DD9" w:rsidRDefault="007875B6" w:rsidP="007875B6">
            <w:pPr>
              <w:jc w:val="center"/>
              <w:rPr>
                <w:rFonts w:ascii="Calibri" w:hAnsi="Calibri"/>
                <w:b/>
                <w:bCs/>
                <w:sz w:val="20"/>
                <w:szCs w:val="20"/>
                <w:highlight w:val="yellow"/>
              </w:rPr>
            </w:pPr>
          </w:p>
        </w:tc>
        <w:tc>
          <w:tcPr>
            <w:tcW w:w="800" w:type="dxa"/>
          </w:tcPr>
          <w:p w14:paraId="540696CC" w14:textId="77777777" w:rsidR="007875B6" w:rsidRPr="00A242EF" w:rsidRDefault="007875B6" w:rsidP="007875B6">
            <w:pPr>
              <w:jc w:val="center"/>
              <w:rPr>
                <w:rFonts w:ascii="Calibri" w:hAnsi="Calibri"/>
                <w:sz w:val="20"/>
                <w:szCs w:val="20"/>
              </w:rPr>
            </w:pPr>
          </w:p>
        </w:tc>
        <w:tc>
          <w:tcPr>
            <w:tcW w:w="1067" w:type="dxa"/>
          </w:tcPr>
          <w:p w14:paraId="1BD3FCC2" w14:textId="77777777" w:rsidR="007875B6" w:rsidRPr="00A242EF" w:rsidRDefault="007875B6" w:rsidP="007875B6">
            <w:pPr>
              <w:jc w:val="center"/>
              <w:rPr>
                <w:rFonts w:ascii="Calibri" w:hAnsi="Calibri"/>
                <w:sz w:val="20"/>
                <w:szCs w:val="20"/>
              </w:rPr>
            </w:pPr>
          </w:p>
        </w:tc>
      </w:tr>
      <w:tr w:rsidR="007875B6" w:rsidRPr="00A242EF" w14:paraId="32100253" w14:textId="77777777" w:rsidTr="002617D1">
        <w:trPr>
          <w:cantSplit/>
          <w:trHeight w:val="270"/>
          <w:jc w:val="center"/>
        </w:trPr>
        <w:tc>
          <w:tcPr>
            <w:tcW w:w="529" w:type="dxa"/>
            <w:shd w:val="clear" w:color="auto" w:fill="auto"/>
            <w:tcMar>
              <w:top w:w="0" w:type="dxa"/>
              <w:left w:w="70" w:type="dxa"/>
              <w:bottom w:w="0" w:type="dxa"/>
              <w:right w:w="70" w:type="dxa"/>
            </w:tcMar>
          </w:tcPr>
          <w:p w14:paraId="0BCAA6A1" w14:textId="692926DF" w:rsidR="007875B6" w:rsidRPr="00A242EF" w:rsidRDefault="007875B6" w:rsidP="007875B6">
            <w:pPr>
              <w:jc w:val="center"/>
              <w:rPr>
                <w:rFonts w:ascii="Calibri" w:hAnsi="Calibri" w:cs="Arial"/>
                <w:bCs/>
                <w:sz w:val="20"/>
                <w:szCs w:val="20"/>
              </w:rPr>
            </w:pPr>
            <w:r w:rsidRPr="00A242EF">
              <w:rPr>
                <w:rFonts w:ascii="Calibri" w:hAnsi="Calibri"/>
                <w:bCs/>
                <w:sz w:val="20"/>
                <w:szCs w:val="20"/>
              </w:rPr>
              <w:t>4</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8673764" w14:textId="3CBBEDED"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Numéro d’étage</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2AC4ED6B" w14:textId="14ED00C5"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5FD4DF89" w14:textId="3742CBA1"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49</w:t>
            </w:r>
          </w:p>
        </w:tc>
        <w:tc>
          <w:tcPr>
            <w:tcW w:w="1072" w:type="dxa"/>
          </w:tcPr>
          <w:p w14:paraId="0490776B" w14:textId="77777777" w:rsidR="007875B6" w:rsidRPr="001A2DD9" w:rsidRDefault="007875B6" w:rsidP="007875B6">
            <w:pPr>
              <w:rPr>
                <w:rFonts w:ascii="Calibri" w:hAnsi="Calibri"/>
                <w:b/>
                <w:bCs/>
                <w:sz w:val="20"/>
                <w:szCs w:val="20"/>
                <w:highlight w:val="yellow"/>
              </w:rPr>
            </w:pPr>
          </w:p>
        </w:tc>
        <w:tc>
          <w:tcPr>
            <w:tcW w:w="1067" w:type="dxa"/>
            <w:vAlign w:val="center"/>
          </w:tcPr>
          <w:p w14:paraId="354205E2" w14:textId="77777777" w:rsidR="007875B6" w:rsidRPr="001A2DD9" w:rsidRDefault="007875B6" w:rsidP="007875B6">
            <w:pPr>
              <w:rPr>
                <w:rFonts w:ascii="Calibri" w:hAnsi="Calibri"/>
                <w:b/>
                <w:bCs/>
                <w:sz w:val="20"/>
                <w:szCs w:val="20"/>
                <w:highlight w:val="yellow"/>
              </w:rPr>
            </w:pPr>
          </w:p>
        </w:tc>
        <w:tc>
          <w:tcPr>
            <w:tcW w:w="1063" w:type="dxa"/>
          </w:tcPr>
          <w:p w14:paraId="40E889EA" w14:textId="77777777" w:rsidR="007875B6" w:rsidRPr="001A2DD9" w:rsidRDefault="007875B6" w:rsidP="007875B6">
            <w:pPr>
              <w:jc w:val="center"/>
              <w:rPr>
                <w:rFonts w:ascii="Calibri" w:hAnsi="Calibri"/>
                <w:b/>
                <w:bCs/>
                <w:sz w:val="20"/>
                <w:szCs w:val="20"/>
                <w:highlight w:val="yellow"/>
              </w:rPr>
            </w:pPr>
          </w:p>
        </w:tc>
        <w:tc>
          <w:tcPr>
            <w:tcW w:w="933" w:type="dxa"/>
          </w:tcPr>
          <w:p w14:paraId="33FFB58B" w14:textId="77777777" w:rsidR="007875B6" w:rsidRPr="001A2DD9" w:rsidRDefault="007875B6" w:rsidP="007875B6">
            <w:pPr>
              <w:jc w:val="center"/>
              <w:rPr>
                <w:rFonts w:ascii="Calibri" w:hAnsi="Calibri"/>
                <w:b/>
                <w:bCs/>
                <w:sz w:val="20"/>
                <w:szCs w:val="20"/>
                <w:highlight w:val="yellow"/>
              </w:rPr>
            </w:pPr>
          </w:p>
        </w:tc>
        <w:tc>
          <w:tcPr>
            <w:tcW w:w="800" w:type="dxa"/>
          </w:tcPr>
          <w:p w14:paraId="73E45FAC" w14:textId="77777777" w:rsidR="007875B6" w:rsidRPr="00A242EF" w:rsidRDefault="007875B6" w:rsidP="007875B6">
            <w:pPr>
              <w:jc w:val="center"/>
              <w:rPr>
                <w:rFonts w:ascii="Calibri" w:hAnsi="Calibri"/>
                <w:sz w:val="20"/>
                <w:szCs w:val="20"/>
              </w:rPr>
            </w:pPr>
          </w:p>
        </w:tc>
        <w:tc>
          <w:tcPr>
            <w:tcW w:w="1067" w:type="dxa"/>
          </w:tcPr>
          <w:p w14:paraId="1B3742F2" w14:textId="77777777" w:rsidR="007875B6" w:rsidRPr="00A242EF" w:rsidRDefault="007875B6" w:rsidP="007875B6">
            <w:pPr>
              <w:jc w:val="center"/>
              <w:rPr>
                <w:rFonts w:ascii="Calibri" w:hAnsi="Calibri"/>
                <w:sz w:val="20"/>
                <w:szCs w:val="20"/>
              </w:rPr>
            </w:pPr>
          </w:p>
        </w:tc>
      </w:tr>
      <w:tr w:rsidR="007875B6" w:rsidRPr="00A242EF" w14:paraId="09A452AA" w14:textId="77777777" w:rsidTr="002617D1">
        <w:trPr>
          <w:cantSplit/>
          <w:trHeight w:val="270"/>
          <w:jc w:val="center"/>
        </w:trPr>
        <w:tc>
          <w:tcPr>
            <w:tcW w:w="529" w:type="dxa"/>
            <w:shd w:val="clear" w:color="auto" w:fill="auto"/>
            <w:tcMar>
              <w:top w:w="0" w:type="dxa"/>
              <w:left w:w="70" w:type="dxa"/>
              <w:bottom w:w="0" w:type="dxa"/>
              <w:right w:w="70" w:type="dxa"/>
            </w:tcMar>
          </w:tcPr>
          <w:p w14:paraId="2B35FDC6" w14:textId="25E6E191" w:rsidR="007875B6" w:rsidRPr="00A242EF" w:rsidRDefault="007875B6" w:rsidP="007875B6">
            <w:pPr>
              <w:jc w:val="center"/>
              <w:rPr>
                <w:rFonts w:ascii="Calibri" w:hAnsi="Calibri" w:cs="Arial"/>
                <w:bCs/>
                <w:sz w:val="20"/>
                <w:szCs w:val="20"/>
              </w:rPr>
            </w:pPr>
            <w:r w:rsidRPr="00A242EF">
              <w:rPr>
                <w:rFonts w:ascii="Calibri" w:hAnsi="Calibri"/>
                <w:bCs/>
                <w:sz w:val="20"/>
                <w:szCs w:val="20"/>
              </w:rPr>
              <w:t>5</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15563AE" w14:textId="278FC168"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 xml:space="preserve">Balise directionnelle </w:t>
            </w:r>
            <w:r w:rsidR="007B78EA">
              <w:rPr>
                <w:rFonts w:asciiTheme="minorHAnsi" w:hAnsiTheme="minorHAnsi" w:cstheme="minorHAnsi"/>
                <w:bCs/>
                <w:color w:val="000000"/>
                <w:sz w:val="20"/>
                <w:szCs w:val="20"/>
              </w:rPr>
              <w:t>–</w:t>
            </w:r>
            <w:r w:rsidRPr="00784035">
              <w:rPr>
                <w:rFonts w:asciiTheme="minorHAnsi" w:hAnsiTheme="minorHAnsi" w:cstheme="minorHAnsi"/>
                <w:bCs/>
                <w:color w:val="000000"/>
                <w:sz w:val="20"/>
                <w:szCs w:val="20"/>
              </w:rPr>
              <w:t xml:space="preserve"> 1</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53DDE061" w14:textId="1F02A788"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01F5BEBC" w14:textId="1DE61254"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13</w:t>
            </w:r>
          </w:p>
        </w:tc>
        <w:tc>
          <w:tcPr>
            <w:tcW w:w="1072" w:type="dxa"/>
          </w:tcPr>
          <w:p w14:paraId="4BA2EF70" w14:textId="77777777" w:rsidR="007875B6" w:rsidRPr="001A2DD9" w:rsidRDefault="007875B6" w:rsidP="007875B6">
            <w:pPr>
              <w:rPr>
                <w:rFonts w:ascii="Calibri" w:hAnsi="Calibri"/>
                <w:b/>
                <w:bCs/>
                <w:sz w:val="20"/>
                <w:szCs w:val="20"/>
                <w:highlight w:val="yellow"/>
              </w:rPr>
            </w:pPr>
          </w:p>
        </w:tc>
        <w:tc>
          <w:tcPr>
            <w:tcW w:w="1067" w:type="dxa"/>
            <w:vAlign w:val="center"/>
          </w:tcPr>
          <w:p w14:paraId="44C87DEC" w14:textId="77777777" w:rsidR="007875B6" w:rsidRPr="001A2DD9" w:rsidRDefault="007875B6" w:rsidP="007875B6">
            <w:pPr>
              <w:rPr>
                <w:rFonts w:ascii="Calibri" w:hAnsi="Calibri"/>
                <w:b/>
                <w:bCs/>
                <w:sz w:val="20"/>
                <w:szCs w:val="20"/>
                <w:highlight w:val="yellow"/>
              </w:rPr>
            </w:pPr>
          </w:p>
        </w:tc>
        <w:tc>
          <w:tcPr>
            <w:tcW w:w="1063" w:type="dxa"/>
          </w:tcPr>
          <w:p w14:paraId="5A93963B" w14:textId="77777777" w:rsidR="007875B6" w:rsidRPr="001A2DD9" w:rsidRDefault="007875B6" w:rsidP="007875B6">
            <w:pPr>
              <w:jc w:val="center"/>
              <w:rPr>
                <w:rFonts w:ascii="Calibri" w:hAnsi="Calibri"/>
                <w:b/>
                <w:bCs/>
                <w:sz w:val="20"/>
                <w:szCs w:val="20"/>
                <w:highlight w:val="yellow"/>
              </w:rPr>
            </w:pPr>
          </w:p>
        </w:tc>
        <w:tc>
          <w:tcPr>
            <w:tcW w:w="933" w:type="dxa"/>
          </w:tcPr>
          <w:p w14:paraId="6AF74AEB" w14:textId="77777777" w:rsidR="007875B6" w:rsidRPr="001A2DD9" w:rsidRDefault="007875B6" w:rsidP="007875B6">
            <w:pPr>
              <w:jc w:val="center"/>
              <w:rPr>
                <w:rFonts w:ascii="Calibri" w:hAnsi="Calibri"/>
                <w:b/>
                <w:bCs/>
                <w:sz w:val="20"/>
                <w:szCs w:val="20"/>
                <w:highlight w:val="yellow"/>
              </w:rPr>
            </w:pPr>
          </w:p>
        </w:tc>
        <w:tc>
          <w:tcPr>
            <w:tcW w:w="800" w:type="dxa"/>
          </w:tcPr>
          <w:p w14:paraId="2C021262" w14:textId="77777777" w:rsidR="007875B6" w:rsidRPr="00A242EF" w:rsidRDefault="007875B6" w:rsidP="007875B6">
            <w:pPr>
              <w:jc w:val="center"/>
              <w:rPr>
                <w:rFonts w:ascii="Calibri" w:hAnsi="Calibri"/>
                <w:sz w:val="20"/>
                <w:szCs w:val="20"/>
              </w:rPr>
            </w:pPr>
          </w:p>
        </w:tc>
        <w:tc>
          <w:tcPr>
            <w:tcW w:w="1067" w:type="dxa"/>
          </w:tcPr>
          <w:p w14:paraId="6687FA90" w14:textId="77777777" w:rsidR="007875B6" w:rsidRPr="00A242EF" w:rsidRDefault="007875B6" w:rsidP="007875B6">
            <w:pPr>
              <w:jc w:val="center"/>
              <w:rPr>
                <w:rFonts w:ascii="Calibri" w:hAnsi="Calibri"/>
                <w:sz w:val="20"/>
                <w:szCs w:val="20"/>
              </w:rPr>
            </w:pPr>
          </w:p>
        </w:tc>
      </w:tr>
      <w:tr w:rsidR="007875B6" w:rsidRPr="00A242EF" w14:paraId="263443BF" w14:textId="77777777" w:rsidTr="002617D1">
        <w:trPr>
          <w:cantSplit/>
          <w:trHeight w:val="270"/>
          <w:jc w:val="center"/>
        </w:trPr>
        <w:tc>
          <w:tcPr>
            <w:tcW w:w="529" w:type="dxa"/>
            <w:shd w:val="clear" w:color="auto" w:fill="auto"/>
            <w:tcMar>
              <w:top w:w="0" w:type="dxa"/>
              <w:left w:w="70" w:type="dxa"/>
              <w:bottom w:w="0" w:type="dxa"/>
              <w:right w:w="70" w:type="dxa"/>
            </w:tcMar>
          </w:tcPr>
          <w:p w14:paraId="0003E9E7" w14:textId="2BAAA20B" w:rsidR="007875B6" w:rsidRPr="00A242EF" w:rsidRDefault="007875B6" w:rsidP="007875B6">
            <w:pPr>
              <w:jc w:val="center"/>
              <w:rPr>
                <w:rFonts w:ascii="Calibri" w:hAnsi="Calibri" w:cs="Arial"/>
                <w:bCs/>
                <w:sz w:val="20"/>
                <w:szCs w:val="20"/>
              </w:rPr>
            </w:pPr>
            <w:r w:rsidRPr="00A242EF">
              <w:rPr>
                <w:rFonts w:ascii="Calibri" w:hAnsi="Calibri"/>
                <w:bCs/>
                <w:sz w:val="20"/>
                <w:szCs w:val="20"/>
              </w:rPr>
              <w:t>6</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3130E17D" w14:textId="5CA4E910"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Balise directionnelle - murale extérieure</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3B475672" w14:textId="561EEC5B"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3ACC3981" w14:textId="76F2CB45"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20</w:t>
            </w:r>
          </w:p>
        </w:tc>
        <w:tc>
          <w:tcPr>
            <w:tcW w:w="1072" w:type="dxa"/>
          </w:tcPr>
          <w:p w14:paraId="47C6E32D" w14:textId="77777777" w:rsidR="007875B6" w:rsidRPr="001A2DD9" w:rsidRDefault="007875B6" w:rsidP="007875B6">
            <w:pPr>
              <w:rPr>
                <w:rFonts w:ascii="Calibri" w:hAnsi="Calibri"/>
                <w:b/>
                <w:bCs/>
                <w:sz w:val="20"/>
                <w:szCs w:val="20"/>
                <w:highlight w:val="yellow"/>
              </w:rPr>
            </w:pPr>
          </w:p>
        </w:tc>
        <w:tc>
          <w:tcPr>
            <w:tcW w:w="1067" w:type="dxa"/>
            <w:vAlign w:val="center"/>
          </w:tcPr>
          <w:p w14:paraId="340622F8" w14:textId="77777777" w:rsidR="007875B6" w:rsidRPr="001A2DD9" w:rsidRDefault="007875B6" w:rsidP="007875B6">
            <w:pPr>
              <w:rPr>
                <w:rFonts w:ascii="Calibri" w:hAnsi="Calibri"/>
                <w:b/>
                <w:bCs/>
                <w:sz w:val="20"/>
                <w:szCs w:val="20"/>
                <w:highlight w:val="yellow"/>
              </w:rPr>
            </w:pPr>
          </w:p>
        </w:tc>
        <w:tc>
          <w:tcPr>
            <w:tcW w:w="1063" w:type="dxa"/>
          </w:tcPr>
          <w:p w14:paraId="6A7853F7" w14:textId="77777777" w:rsidR="007875B6" w:rsidRPr="001A2DD9" w:rsidRDefault="007875B6" w:rsidP="007875B6">
            <w:pPr>
              <w:jc w:val="center"/>
              <w:rPr>
                <w:rFonts w:ascii="Calibri" w:hAnsi="Calibri"/>
                <w:b/>
                <w:bCs/>
                <w:sz w:val="20"/>
                <w:szCs w:val="20"/>
                <w:highlight w:val="yellow"/>
              </w:rPr>
            </w:pPr>
          </w:p>
        </w:tc>
        <w:tc>
          <w:tcPr>
            <w:tcW w:w="933" w:type="dxa"/>
          </w:tcPr>
          <w:p w14:paraId="253A1CB3" w14:textId="77777777" w:rsidR="007875B6" w:rsidRPr="001A2DD9" w:rsidRDefault="007875B6" w:rsidP="007875B6">
            <w:pPr>
              <w:jc w:val="center"/>
              <w:rPr>
                <w:rFonts w:ascii="Calibri" w:hAnsi="Calibri"/>
                <w:b/>
                <w:bCs/>
                <w:sz w:val="20"/>
                <w:szCs w:val="20"/>
                <w:highlight w:val="yellow"/>
              </w:rPr>
            </w:pPr>
          </w:p>
        </w:tc>
        <w:tc>
          <w:tcPr>
            <w:tcW w:w="800" w:type="dxa"/>
          </w:tcPr>
          <w:p w14:paraId="416BBD11" w14:textId="77777777" w:rsidR="007875B6" w:rsidRPr="00A242EF" w:rsidRDefault="007875B6" w:rsidP="007875B6">
            <w:pPr>
              <w:jc w:val="center"/>
              <w:rPr>
                <w:rFonts w:ascii="Calibri" w:hAnsi="Calibri"/>
                <w:sz w:val="20"/>
                <w:szCs w:val="20"/>
              </w:rPr>
            </w:pPr>
          </w:p>
        </w:tc>
        <w:tc>
          <w:tcPr>
            <w:tcW w:w="1067" w:type="dxa"/>
          </w:tcPr>
          <w:p w14:paraId="5D411E4C" w14:textId="77777777" w:rsidR="007875B6" w:rsidRPr="00A242EF" w:rsidRDefault="007875B6" w:rsidP="007875B6">
            <w:pPr>
              <w:jc w:val="center"/>
              <w:rPr>
                <w:rFonts w:ascii="Calibri" w:hAnsi="Calibri"/>
                <w:sz w:val="20"/>
                <w:szCs w:val="20"/>
              </w:rPr>
            </w:pPr>
          </w:p>
        </w:tc>
      </w:tr>
      <w:tr w:rsidR="007875B6" w:rsidRPr="00A242EF" w14:paraId="678A3E23" w14:textId="77777777" w:rsidTr="002617D1">
        <w:trPr>
          <w:cantSplit/>
          <w:trHeight w:val="270"/>
          <w:jc w:val="center"/>
        </w:trPr>
        <w:tc>
          <w:tcPr>
            <w:tcW w:w="529" w:type="dxa"/>
            <w:shd w:val="clear" w:color="auto" w:fill="auto"/>
            <w:tcMar>
              <w:top w:w="0" w:type="dxa"/>
              <w:left w:w="70" w:type="dxa"/>
              <w:bottom w:w="0" w:type="dxa"/>
              <w:right w:w="70" w:type="dxa"/>
            </w:tcMar>
          </w:tcPr>
          <w:p w14:paraId="7429B50C" w14:textId="357F8831" w:rsidR="007875B6" w:rsidRPr="00A242EF" w:rsidRDefault="007875B6" w:rsidP="007875B6">
            <w:pPr>
              <w:jc w:val="center"/>
              <w:rPr>
                <w:rFonts w:ascii="Calibri" w:hAnsi="Calibri" w:cs="Arial"/>
                <w:bCs/>
                <w:sz w:val="20"/>
                <w:szCs w:val="20"/>
              </w:rPr>
            </w:pPr>
            <w:r w:rsidRPr="00A242EF">
              <w:rPr>
                <w:rFonts w:ascii="Calibri" w:hAnsi="Calibri"/>
                <w:bCs/>
                <w:sz w:val="20"/>
                <w:szCs w:val="20"/>
              </w:rPr>
              <w:t>7</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F138A09" w14:textId="55027CB9"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 xml:space="preserve">Balise directionnelle </w:t>
            </w:r>
            <w:r w:rsidR="007B78EA">
              <w:rPr>
                <w:rFonts w:asciiTheme="minorHAnsi" w:hAnsiTheme="minorHAnsi" w:cstheme="minorHAnsi"/>
                <w:bCs/>
                <w:color w:val="000000"/>
                <w:sz w:val="20"/>
                <w:szCs w:val="20"/>
              </w:rPr>
              <w:t>–</w:t>
            </w:r>
            <w:r w:rsidRPr="00784035">
              <w:rPr>
                <w:rFonts w:asciiTheme="minorHAnsi" w:hAnsiTheme="minorHAnsi" w:cstheme="minorHAnsi"/>
                <w:bCs/>
                <w:color w:val="000000"/>
                <w:sz w:val="20"/>
                <w:szCs w:val="20"/>
              </w:rPr>
              <w:t xml:space="preserve"> 2</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2BA38510" w14:textId="2FC373A9"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3B349227" w14:textId="02892BFE"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42</w:t>
            </w:r>
          </w:p>
        </w:tc>
        <w:tc>
          <w:tcPr>
            <w:tcW w:w="1072" w:type="dxa"/>
          </w:tcPr>
          <w:p w14:paraId="6AD7A5C0" w14:textId="77777777" w:rsidR="007875B6" w:rsidRPr="001A2DD9" w:rsidRDefault="007875B6" w:rsidP="007875B6">
            <w:pPr>
              <w:rPr>
                <w:rFonts w:ascii="Calibri" w:hAnsi="Calibri"/>
                <w:b/>
                <w:bCs/>
                <w:sz w:val="20"/>
                <w:szCs w:val="20"/>
                <w:highlight w:val="yellow"/>
              </w:rPr>
            </w:pPr>
          </w:p>
        </w:tc>
        <w:tc>
          <w:tcPr>
            <w:tcW w:w="1067" w:type="dxa"/>
            <w:vAlign w:val="center"/>
          </w:tcPr>
          <w:p w14:paraId="6DFEB0CE" w14:textId="77777777" w:rsidR="007875B6" w:rsidRPr="001A2DD9" w:rsidRDefault="007875B6" w:rsidP="007875B6">
            <w:pPr>
              <w:rPr>
                <w:rFonts w:ascii="Calibri" w:hAnsi="Calibri"/>
                <w:b/>
                <w:bCs/>
                <w:sz w:val="20"/>
                <w:szCs w:val="20"/>
                <w:highlight w:val="yellow"/>
              </w:rPr>
            </w:pPr>
          </w:p>
        </w:tc>
        <w:tc>
          <w:tcPr>
            <w:tcW w:w="1063" w:type="dxa"/>
          </w:tcPr>
          <w:p w14:paraId="5ED1CAFE" w14:textId="77777777" w:rsidR="007875B6" w:rsidRPr="001A2DD9" w:rsidRDefault="007875B6" w:rsidP="007875B6">
            <w:pPr>
              <w:jc w:val="center"/>
              <w:rPr>
                <w:rFonts w:ascii="Calibri" w:hAnsi="Calibri"/>
                <w:b/>
                <w:bCs/>
                <w:sz w:val="20"/>
                <w:szCs w:val="20"/>
                <w:highlight w:val="yellow"/>
              </w:rPr>
            </w:pPr>
          </w:p>
        </w:tc>
        <w:tc>
          <w:tcPr>
            <w:tcW w:w="933" w:type="dxa"/>
          </w:tcPr>
          <w:p w14:paraId="31654B5D" w14:textId="77777777" w:rsidR="007875B6" w:rsidRPr="001A2DD9" w:rsidRDefault="007875B6" w:rsidP="007875B6">
            <w:pPr>
              <w:jc w:val="center"/>
              <w:rPr>
                <w:rFonts w:ascii="Calibri" w:hAnsi="Calibri"/>
                <w:b/>
                <w:bCs/>
                <w:sz w:val="20"/>
                <w:szCs w:val="20"/>
                <w:highlight w:val="yellow"/>
              </w:rPr>
            </w:pPr>
          </w:p>
        </w:tc>
        <w:tc>
          <w:tcPr>
            <w:tcW w:w="800" w:type="dxa"/>
          </w:tcPr>
          <w:p w14:paraId="16090781" w14:textId="77777777" w:rsidR="007875B6" w:rsidRPr="00A242EF" w:rsidRDefault="007875B6" w:rsidP="007875B6">
            <w:pPr>
              <w:jc w:val="center"/>
              <w:rPr>
                <w:rFonts w:ascii="Calibri" w:hAnsi="Calibri"/>
                <w:sz w:val="20"/>
                <w:szCs w:val="20"/>
              </w:rPr>
            </w:pPr>
          </w:p>
        </w:tc>
        <w:tc>
          <w:tcPr>
            <w:tcW w:w="1067" w:type="dxa"/>
          </w:tcPr>
          <w:p w14:paraId="737195BC" w14:textId="77777777" w:rsidR="007875B6" w:rsidRPr="00A242EF" w:rsidRDefault="007875B6" w:rsidP="007875B6">
            <w:pPr>
              <w:jc w:val="center"/>
              <w:rPr>
                <w:rFonts w:ascii="Calibri" w:hAnsi="Calibri"/>
                <w:sz w:val="20"/>
                <w:szCs w:val="20"/>
              </w:rPr>
            </w:pPr>
          </w:p>
        </w:tc>
      </w:tr>
      <w:tr w:rsidR="007875B6" w:rsidRPr="00A242EF" w14:paraId="3F445D52" w14:textId="77777777" w:rsidTr="002617D1">
        <w:trPr>
          <w:cantSplit/>
          <w:trHeight w:val="270"/>
          <w:jc w:val="center"/>
        </w:trPr>
        <w:tc>
          <w:tcPr>
            <w:tcW w:w="529" w:type="dxa"/>
            <w:shd w:val="clear" w:color="auto" w:fill="auto"/>
            <w:tcMar>
              <w:top w:w="0" w:type="dxa"/>
              <w:left w:w="70" w:type="dxa"/>
              <w:bottom w:w="0" w:type="dxa"/>
              <w:right w:w="70" w:type="dxa"/>
            </w:tcMar>
          </w:tcPr>
          <w:p w14:paraId="3D7EB3D5" w14:textId="11D4F40C" w:rsidR="007875B6" w:rsidRPr="00A242EF" w:rsidRDefault="007875B6" w:rsidP="007875B6">
            <w:pPr>
              <w:jc w:val="center"/>
              <w:rPr>
                <w:rFonts w:ascii="Calibri" w:hAnsi="Calibri" w:cs="Arial"/>
                <w:bCs/>
                <w:sz w:val="20"/>
                <w:szCs w:val="20"/>
              </w:rPr>
            </w:pPr>
            <w:r w:rsidRPr="00A242EF">
              <w:rPr>
                <w:rFonts w:ascii="Calibri" w:hAnsi="Calibri"/>
                <w:bCs/>
                <w:sz w:val="20"/>
                <w:szCs w:val="20"/>
              </w:rPr>
              <w:t>8</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0C5DA88" w14:textId="18DAECFD"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Balise directionnelle – suspendue</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015D5952" w14:textId="1A445D32"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75383DF5" w14:textId="59ED74BB"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5</w:t>
            </w:r>
          </w:p>
        </w:tc>
        <w:tc>
          <w:tcPr>
            <w:tcW w:w="1072" w:type="dxa"/>
          </w:tcPr>
          <w:p w14:paraId="09ADCF6D" w14:textId="77777777" w:rsidR="007875B6" w:rsidRPr="001A2DD9" w:rsidRDefault="007875B6" w:rsidP="007875B6">
            <w:pPr>
              <w:rPr>
                <w:rFonts w:ascii="Calibri" w:hAnsi="Calibri"/>
                <w:b/>
                <w:bCs/>
                <w:sz w:val="20"/>
                <w:szCs w:val="20"/>
                <w:highlight w:val="yellow"/>
              </w:rPr>
            </w:pPr>
          </w:p>
        </w:tc>
        <w:tc>
          <w:tcPr>
            <w:tcW w:w="1067" w:type="dxa"/>
            <w:vAlign w:val="center"/>
          </w:tcPr>
          <w:p w14:paraId="6BFB4B82" w14:textId="77777777" w:rsidR="007875B6" w:rsidRPr="001A2DD9" w:rsidRDefault="007875B6" w:rsidP="007875B6">
            <w:pPr>
              <w:rPr>
                <w:rFonts w:ascii="Calibri" w:hAnsi="Calibri"/>
                <w:b/>
                <w:bCs/>
                <w:sz w:val="20"/>
                <w:szCs w:val="20"/>
                <w:highlight w:val="yellow"/>
              </w:rPr>
            </w:pPr>
          </w:p>
        </w:tc>
        <w:tc>
          <w:tcPr>
            <w:tcW w:w="1063" w:type="dxa"/>
          </w:tcPr>
          <w:p w14:paraId="228C9BEF" w14:textId="77777777" w:rsidR="007875B6" w:rsidRPr="001A2DD9" w:rsidRDefault="007875B6" w:rsidP="007875B6">
            <w:pPr>
              <w:jc w:val="center"/>
              <w:rPr>
                <w:rFonts w:ascii="Calibri" w:hAnsi="Calibri"/>
                <w:b/>
                <w:bCs/>
                <w:sz w:val="20"/>
                <w:szCs w:val="20"/>
                <w:highlight w:val="yellow"/>
              </w:rPr>
            </w:pPr>
          </w:p>
        </w:tc>
        <w:tc>
          <w:tcPr>
            <w:tcW w:w="933" w:type="dxa"/>
          </w:tcPr>
          <w:p w14:paraId="0746F446" w14:textId="77777777" w:rsidR="007875B6" w:rsidRPr="001A2DD9" w:rsidRDefault="007875B6" w:rsidP="007875B6">
            <w:pPr>
              <w:jc w:val="center"/>
              <w:rPr>
                <w:rFonts w:ascii="Calibri" w:hAnsi="Calibri"/>
                <w:b/>
                <w:bCs/>
                <w:sz w:val="20"/>
                <w:szCs w:val="20"/>
                <w:highlight w:val="yellow"/>
              </w:rPr>
            </w:pPr>
          </w:p>
        </w:tc>
        <w:tc>
          <w:tcPr>
            <w:tcW w:w="800" w:type="dxa"/>
          </w:tcPr>
          <w:p w14:paraId="4815C9BE" w14:textId="77777777" w:rsidR="007875B6" w:rsidRPr="00A242EF" w:rsidRDefault="007875B6" w:rsidP="007875B6">
            <w:pPr>
              <w:jc w:val="center"/>
              <w:rPr>
                <w:rFonts w:ascii="Calibri" w:hAnsi="Calibri"/>
                <w:sz w:val="20"/>
                <w:szCs w:val="20"/>
              </w:rPr>
            </w:pPr>
          </w:p>
        </w:tc>
        <w:tc>
          <w:tcPr>
            <w:tcW w:w="1067" w:type="dxa"/>
          </w:tcPr>
          <w:p w14:paraId="06E94D3A" w14:textId="77777777" w:rsidR="007875B6" w:rsidRPr="00A242EF" w:rsidRDefault="007875B6" w:rsidP="007875B6">
            <w:pPr>
              <w:jc w:val="center"/>
              <w:rPr>
                <w:rFonts w:ascii="Calibri" w:hAnsi="Calibri"/>
                <w:sz w:val="20"/>
                <w:szCs w:val="20"/>
              </w:rPr>
            </w:pPr>
          </w:p>
        </w:tc>
      </w:tr>
      <w:tr w:rsidR="007875B6" w:rsidRPr="00A242EF" w14:paraId="1802CB4E" w14:textId="77777777" w:rsidTr="002617D1">
        <w:trPr>
          <w:cantSplit/>
          <w:trHeight w:val="270"/>
          <w:jc w:val="center"/>
        </w:trPr>
        <w:tc>
          <w:tcPr>
            <w:tcW w:w="529" w:type="dxa"/>
            <w:shd w:val="clear" w:color="auto" w:fill="auto"/>
            <w:tcMar>
              <w:top w:w="0" w:type="dxa"/>
              <w:left w:w="70" w:type="dxa"/>
              <w:bottom w:w="0" w:type="dxa"/>
              <w:right w:w="70" w:type="dxa"/>
            </w:tcMar>
          </w:tcPr>
          <w:p w14:paraId="3CBCF5EB" w14:textId="59B12547" w:rsidR="007875B6" w:rsidRPr="00A242EF" w:rsidRDefault="007875B6" w:rsidP="007875B6">
            <w:pPr>
              <w:jc w:val="center"/>
              <w:rPr>
                <w:rFonts w:ascii="Calibri" w:hAnsi="Calibri" w:cs="Arial"/>
                <w:bCs/>
                <w:sz w:val="20"/>
                <w:szCs w:val="20"/>
              </w:rPr>
            </w:pPr>
            <w:r w:rsidRPr="00A242EF">
              <w:rPr>
                <w:rFonts w:ascii="Calibri" w:hAnsi="Calibri"/>
                <w:bCs/>
                <w:sz w:val="20"/>
                <w:szCs w:val="20"/>
              </w:rPr>
              <w:t>9</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38331E20" w14:textId="39DD4644"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Balise directionnelle – imposte</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1C177EBB" w14:textId="5CBB6CB3"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4C657BE3" w14:textId="7FB31A4A"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2</w:t>
            </w:r>
          </w:p>
        </w:tc>
        <w:tc>
          <w:tcPr>
            <w:tcW w:w="1072" w:type="dxa"/>
          </w:tcPr>
          <w:p w14:paraId="6C4E96E4" w14:textId="77777777" w:rsidR="007875B6" w:rsidRPr="001A2DD9" w:rsidRDefault="007875B6" w:rsidP="007875B6">
            <w:pPr>
              <w:rPr>
                <w:rFonts w:ascii="Calibri" w:hAnsi="Calibri"/>
                <w:b/>
                <w:bCs/>
                <w:sz w:val="20"/>
                <w:szCs w:val="20"/>
                <w:highlight w:val="yellow"/>
              </w:rPr>
            </w:pPr>
          </w:p>
        </w:tc>
        <w:tc>
          <w:tcPr>
            <w:tcW w:w="1067" w:type="dxa"/>
            <w:vAlign w:val="center"/>
          </w:tcPr>
          <w:p w14:paraId="1DFFAA75" w14:textId="77777777" w:rsidR="007875B6" w:rsidRPr="001A2DD9" w:rsidRDefault="007875B6" w:rsidP="007875B6">
            <w:pPr>
              <w:rPr>
                <w:rFonts w:ascii="Calibri" w:hAnsi="Calibri"/>
                <w:b/>
                <w:bCs/>
                <w:sz w:val="20"/>
                <w:szCs w:val="20"/>
                <w:highlight w:val="yellow"/>
              </w:rPr>
            </w:pPr>
          </w:p>
        </w:tc>
        <w:tc>
          <w:tcPr>
            <w:tcW w:w="1063" w:type="dxa"/>
          </w:tcPr>
          <w:p w14:paraId="743B0745" w14:textId="77777777" w:rsidR="007875B6" w:rsidRPr="001A2DD9" w:rsidRDefault="007875B6" w:rsidP="007875B6">
            <w:pPr>
              <w:jc w:val="center"/>
              <w:rPr>
                <w:rFonts w:ascii="Calibri" w:hAnsi="Calibri"/>
                <w:b/>
                <w:bCs/>
                <w:sz w:val="20"/>
                <w:szCs w:val="20"/>
                <w:highlight w:val="yellow"/>
              </w:rPr>
            </w:pPr>
          </w:p>
        </w:tc>
        <w:tc>
          <w:tcPr>
            <w:tcW w:w="933" w:type="dxa"/>
          </w:tcPr>
          <w:p w14:paraId="1792C7D2" w14:textId="77777777" w:rsidR="007875B6" w:rsidRPr="001A2DD9" w:rsidRDefault="007875B6" w:rsidP="007875B6">
            <w:pPr>
              <w:jc w:val="center"/>
              <w:rPr>
                <w:rFonts w:ascii="Calibri" w:hAnsi="Calibri"/>
                <w:b/>
                <w:bCs/>
                <w:sz w:val="20"/>
                <w:szCs w:val="20"/>
                <w:highlight w:val="yellow"/>
              </w:rPr>
            </w:pPr>
          </w:p>
        </w:tc>
        <w:tc>
          <w:tcPr>
            <w:tcW w:w="800" w:type="dxa"/>
          </w:tcPr>
          <w:p w14:paraId="7508908A" w14:textId="77777777" w:rsidR="007875B6" w:rsidRPr="00A242EF" w:rsidRDefault="007875B6" w:rsidP="007875B6">
            <w:pPr>
              <w:jc w:val="center"/>
              <w:rPr>
                <w:rFonts w:ascii="Calibri" w:hAnsi="Calibri"/>
                <w:sz w:val="20"/>
                <w:szCs w:val="20"/>
              </w:rPr>
            </w:pPr>
          </w:p>
        </w:tc>
        <w:tc>
          <w:tcPr>
            <w:tcW w:w="1067" w:type="dxa"/>
          </w:tcPr>
          <w:p w14:paraId="649DE263" w14:textId="77777777" w:rsidR="007875B6" w:rsidRPr="00A242EF" w:rsidRDefault="007875B6" w:rsidP="007875B6">
            <w:pPr>
              <w:jc w:val="center"/>
              <w:rPr>
                <w:rFonts w:ascii="Calibri" w:hAnsi="Calibri"/>
                <w:sz w:val="20"/>
                <w:szCs w:val="20"/>
              </w:rPr>
            </w:pPr>
          </w:p>
        </w:tc>
      </w:tr>
      <w:tr w:rsidR="007875B6" w:rsidRPr="00A242EF" w14:paraId="15112C5D" w14:textId="77777777" w:rsidTr="002617D1">
        <w:trPr>
          <w:cantSplit/>
          <w:trHeight w:val="270"/>
          <w:jc w:val="center"/>
        </w:trPr>
        <w:tc>
          <w:tcPr>
            <w:tcW w:w="529" w:type="dxa"/>
            <w:shd w:val="clear" w:color="auto" w:fill="auto"/>
            <w:tcMar>
              <w:top w:w="0" w:type="dxa"/>
              <w:left w:w="70" w:type="dxa"/>
              <w:bottom w:w="0" w:type="dxa"/>
              <w:right w:w="70" w:type="dxa"/>
            </w:tcMar>
          </w:tcPr>
          <w:p w14:paraId="3E3E32EC" w14:textId="3EB3CDBF" w:rsidR="007875B6" w:rsidRPr="00A242EF" w:rsidRDefault="007875B6" w:rsidP="007875B6">
            <w:pPr>
              <w:jc w:val="center"/>
              <w:rPr>
                <w:rFonts w:ascii="Calibri" w:hAnsi="Calibri" w:cs="Arial"/>
                <w:bCs/>
                <w:sz w:val="20"/>
                <w:szCs w:val="20"/>
              </w:rPr>
            </w:pPr>
            <w:r w:rsidRPr="00A242EF">
              <w:rPr>
                <w:rFonts w:ascii="Calibri" w:hAnsi="Calibri"/>
                <w:bCs/>
                <w:sz w:val="20"/>
                <w:szCs w:val="20"/>
              </w:rPr>
              <w:t>10</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3345B6D" w14:textId="5FF9859C"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Plaque de porte spéciale</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3AA460AE" w14:textId="4E64D961"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4F1DC542" w14:textId="6868359E"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79</w:t>
            </w:r>
          </w:p>
        </w:tc>
        <w:tc>
          <w:tcPr>
            <w:tcW w:w="1072" w:type="dxa"/>
          </w:tcPr>
          <w:p w14:paraId="44254AD8" w14:textId="77777777" w:rsidR="007875B6" w:rsidRPr="001A2DD9" w:rsidRDefault="007875B6" w:rsidP="007875B6">
            <w:pPr>
              <w:rPr>
                <w:rFonts w:ascii="Calibri" w:hAnsi="Calibri"/>
                <w:b/>
                <w:bCs/>
                <w:sz w:val="20"/>
                <w:szCs w:val="20"/>
                <w:highlight w:val="yellow"/>
              </w:rPr>
            </w:pPr>
          </w:p>
        </w:tc>
        <w:tc>
          <w:tcPr>
            <w:tcW w:w="1067" w:type="dxa"/>
            <w:vAlign w:val="center"/>
          </w:tcPr>
          <w:p w14:paraId="65B52073" w14:textId="77777777" w:rsidR="007875B6" w:rsidRPr="001A2DD9" w:rsidRDefault="007875B6" w:rsidP="007875B6">
            <w:pPr>
              <w:rPr>
                <w:rFonts w:ascii="Calibri" w:hAnsi="Calibri"/>
                <w:b/>
                <w:bCs/>
                <w:sz w:val="20"/>
                <w:szCs w:val="20"/>
                <w:highlight w:val="yellow"/>
              </w:rPr>
            </w:pPr>
          </w:p>
        </w:tc>
        <w:tc>
          <w:tcPr>
            <w:tcW w:w="1063" w:type="dxa"/>
          </w:tcPr>
          <w:p w14:paraId="70AACFC4" w14:textId="77777777" w:rsidR="007875B6" w:rsidRPr="001A2DD9" w:rsidRDefault="007875B6" w:rsidP="007875B6">
            <w:pPr>
              <w:jc w:val="center"/>
              <w:rPr>
                <w:rFonts w:ascii="Calibri" w:hAnsi="Calibri"/>
                <w:b/>
                <w:bCs/>
                <w:sz w:val="20"/>
                <w:szCs w:val="20"/>
                <w:highlight w:val="yellow"/>
              </w:rPr>
            </w:pPr>
          </w:p>
        </w:tc>
        <w:tc>
          <w:tcPr>
            <w:tcW w:w="933" w:type="dxa"/>
          </w:tcPr>
          <w:p w14:paraId="63F172EF" w14:textId="77777777" w:rsidR="007875B6" w:rsidRPr="001A2DD9" w:rsidRDefault="007875B6" w:rsidP="007875B6">
            <w:pPr>
              <w:jc w:val="center"/>
              <w:rPr>
                <w:rFonts w:ascii="Calibri" w:hAnsi="Calibri"/>
                <w:b/>
                <w:bCs/>
                <w:sz w:val="20"/>
                <w:szCs w:val="20"/>
                <w:highlight w:val="yellow"/>
              </w:rPr>
            </w:pPr>
          </w:p>
        </w:tc>
        <w:tc>
          <w:tcPr>
            <w:tcW w:w="800" w:type="dxa"/>
          </w:tcPr>
          <w:p w14:paraId="40D327D8" w14:textId="77777777" w:rsidR="007875B6" w:rsidRPr="00A242EF" w:rsidRDefault="007875B6" w:rsidP="007875B6">
            <w:pPr>
              <w:jc w:val="center"/>
              <w:rPr>
                <w:rFonts w:ascii="Calibri" w:hAnsi="Calibri"/>
                <w:sz w:val="20"/>
                <w:szCs w:val="20"/>
              </w:rPr>
            </w:pPr>
          </w:p>
        </w:tc>
        <w:tc>
          <w:tcPr>
            <w:tcW w:w="1067" w:type="dxa"/>
          </w:tcPr>
          <w:p w14:paraId="7FAC6E52" w14:textId="77777777" w:rsidR="007875B6" w:rsidRPr="00A242EF" w:rsidRDefault="007875B6" w:rsidP="007875B6">
            <w:pPr>
              <w:jc w:val="center"/>
              <w:rPr>
                <w:rFonts w:ascii="Calibri" w:hAnsi="Calibri"/>
                <w:sz w:val="20"/>
                <w:szCs w:val="20"/>
              </w:rPr>
            </w:pPr>
          </w:p>
        </w:tc>
      </w:tr>
      <w:tr w:rsidR="007875B6" w:rsidRPr="00A242EF" w14:paraId="612BC8C2" w14:textId="77777777" w:rsidTr="002617D1">
        <w:trPr>
          <w:cantSplit/>
          <w:trHeight w:val="270"/>
          <w:jc w:val="center"/>
        </w:trPr>
        <w:tc>
          <w:tcPr>
            <w:tcW w:w="529" w:type="dxa"/>
            <w:shd w:val="clear" w:color="auto" w:fill="auto"/>
            <w:tcMar>
              <w:top w:w="0" w:type="dxa"/>
              <w:left w:w="70" w:type="dxa"/>
              <w:bottom w:w="0" w:type="dxa"/>
              <w:right w:w="70" w:type="dxa"/>
            </w:tcMar>
          </w:tcPr>
          <w:p w14:paraId="4EDFA6E7" w14:textId="0F9B55FC" w:rsidR="007875B6" w:rsidRPr="00A242EF" w:rsidRDefault="007875B6" w:rsidP="007875B6">
            <w:pPr>
              <w:jc w:val="center"/>
              <w:rPr>
                <w:rFonts w:ascii="Calibri" w:hAnsi="Calibri" w:cs="Arial"/>
                <w:bCs/>
                <w:sz w:val="20"/>
                <w:szCs w:val="20"/>
              </w:rPr>
            </w:pPr>
            <w:r w:rsidRPr="00A242EF">
              <w:rPr>
                <w:rFonts w:ascii="Calibri" w:hAnsi="Calibri"/>
                <w:bCs/>
                <w:sz w:val="20"/>
                <w:szCs w:val="20"/>
              </w:rPr>
              <w:t>11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512D1D1" w14:textId="0287A870"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Numéro de chambre</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6E084053" w14:textId="6462B478"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4D98A4AA" w14:textId="5C3FC551"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118</w:t>
            </w:r>
          </w:p>
        </w:tc>
        <w:tc>
          <w:tcPr>
            <w:tcW w:w="1072" w:type="dxa"/>
          </w:tcPr>
          <w:p w14:paraId="73F1F8FA" w14:textId="77777777" w:rsidR="007875B6" w:rsidRPr="001A2DD9" w:rsidRDefault="007875B6" w:rsidP="007875B6">
            <w:pPr>
              <w:rPr>
                <w:rFonts w:ascii="Calibri" w:hAnsi="Calibri"/>
                <w:b/>
                <w:bCs/>
                <w:sz w:val="20"/>
                <w:szCs w:val="20"/>
                <w:highlight w:val="yellow"/>
              </w:rPr>
            </w:pPr>
          </w:p>
        </w:tc>
        <w:tc>
          <w:tcPr>
            <w:tcW w:w="1067" w:type="dxa"/>
            <w:vAlign w:val="center"/>
          </w:tcPr>
          <w:p w14:paraId="24E98C41" w14:textId="77777777" w:rsidR="007875B6" w:rsidRPr="001A2DD9" w:rsidRDefault="007875B6" w:rsidP="007875B6">
            <w:pPr>
              <w:rPr>
                <w:rFonts w:ascii="Calibri" w:hAnsi="Calibri"/>
                <w:b/>
                <w:bCs/>
                <w:sz w:val="20"/>
                <w:szCs w:val="20"/>
                <w:highlight w:val="yellow"/>
              </w:rPr>
            </w:pPr>
          </w:p>
        </w:tc>
        <w:tc>
          <w:tcPr>
            <w:tcW w:w="1063" w:type="dxa"/>
          </w:tcPr>
          <w:p w14:paraId="2EB64FCA" w14:textId="77777777" w:rsidR="007875B6" w:rsidRPr="001A2DD9" w:rsidRDefault="007875B6" w:rsidP="007875B6">
            <w:pPr>
              <w:jc w:val="center"/>
              <w:rPr>
                <w:rFonts w:ascii="Calibri" w:hAnsi="Calibri"/>
                <w:b/>
                <w:bCs/>
                <w:sz w:val="20"/>
                <w:szCs w:val="20"/>
                <w:highlight w:val="yellow"/>
              </w:rPr>
            </w:pPr>
          </w:p>
        </w:tc>
        <w:tc>
          <w:tcPr>
            <w:tcW w:w="933" w:type="dxa"/>
          </w:tcPr>
          <w:p w14:paraId="231FB860" w14:textId="77777777" w:rsidR="007875B6" w:rsidRPr="001A2DD9" w:rsidRDefault="007875B6" w:rsidP="007875B6">
            <w:pPr>
              <w:jc w:val="center"/>
              <w:rPr>
                <w:rFonts w:ascii="Calibri" w:hAnsi="Calibri"/>
                <w:b/>
                <w:bCs/>
                <w:sz w:val="20"/>
                <w:szCs w:val="20"/>
                <w:highlight w:val="yellow"/>
              </w:rPr>
            </w:pPr>
          </w:p>
        </w:tc>
        <w:tc>
          <w:tcPr>
            <w:tcW w:w="800" w:type="dxa"/>
          </w:tcPr>
          <w:p w14:paraId="12F0F300" w14:textId="77777777" w:rsidR="007875B6" w:rsidRPr="00A242EF" w:rsidRDefault="007875B6" w:rsidP="007875B6">
            <w:pPr>
              <w:jc w:val="center"/>
              <w:rPr>
                <w:rFonts w:ascii="Calibri" w:hAnsi="Calibri"/>
                <w:sz w:val="20"/>
                <w:szCs w:val="20"/>
              </w:rPr>
            </w:pPr>
          </w:p>
        </w:tc>
        <w:tc>
          <w:tcPr>
            <w:tcW w:w="1067" w:type="dxa"/>
          </w:tcPr>
          <w:p w14:paraId="40A6FC59" w14:textId="77777777" w:rsidR="007875B6" w:rsidRPr="00A242EF" w:rsidRDefault="007875B6" w:rsidP="007875B6">
            <w:pPr>
              <w:jc w:val="center"/>
              <w:rPr>
                <w:rFonts w:ascii="Calibri" w:hAnsi="Calibri"/>
                <w:sz w:val="20"/>
                <w:szCs w:val="20"/>
              </w:rPr>
            </w:pPr>
          </w:p>
        </w:tc>
      </w:tr>
      <w:tr w:rsidR="007875B6" w:rsidRPr="00A242EF" w14:paraId="5E00E702" w14:textId="77777777" w:rsidTr="002617D1">
        <w:trPr>
          <w:cantSplit/>
          <w:trHeight w:val="270"/>
          <w:jc w:val="center"/>
        </w:trPr>
        <w:tc>
          <w:tcPr>
            <w:tcW w:w="529" w:type="dxa"/>
            <w:shd w:val="clear" w:color="auto" w:fill="auto"/>
            <w:tcMar>
              <w:top w:w="0" w:type="dxa"/>
              <w:left w:w="70" w:type="dxa"/>
              <w:bottom w:w="0" w:type="dxa"/>
              <w:right w:w="70" w:type="dxa"/>
            </w:tcMar>
          </w:tcPr>
          <w:p w14:paraId="67C19FED" w14:textId="543C6A6B" w:rsidR="007875B6" w:rsidRPr="00A242EF" w:rsidRDefault="007875B6" w:rsidP="007875B6">
            <w:pPr>
              <w:jc w:val="center"/>
              <w:rPr>
                <w:rFonts w:ascii="Calibri" w:hAnsi="Calibri" w:cs="Arial"/>
                <w:bCs/>
                <w:sz w:val="20"/>
                <w:szCs w:val="20"/>
              </w:rPr>
            </w:pPr>
            <w:r w:rsidRPr="00A242EF">
              <w:rPr>
                <w:rFonts w:ascii="Calibri" w:hAnsi="Calibri"/>
                <w:bCs/>
                <w:sz w:val="20"/>
                <w:szCs w:val="20"/>
              </w:rPr>
              <w:t>12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A21450E" w14:textId="50297787"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Plaque de porte nominative</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3962EA86" w14:textId="2B4F1A3C"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22CBF89D" w14:textId="267DC0DE"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51</w:t>
            </w:r>
          </w:p>
        </w:tc>
        <w:tc>
          <w:tcPr>
            <w:tcW w:w="1072" w:type="dxa"/>
          </w:tcPr>
          <w:p w14:paraId="060D6206" w14:textId="77777777" w:rsidR="007875B6" w:rsidRPr="001A2DD9" w:rsidRDefault="007875B6" w:rsidP="007875B6">
            <w:pPr>
              <w:rPr>
                <w:rFonts w:ascii="Calibri" w:hAnsi="Calibri"/>
                <w:b/>
                <w:bCs/>
                <w:sz w:val="20"/>
                <w:szCs w:val="20"/>
                <w:highlight w:val="yellow"/>
              </w:rPr>
            </w:pPr>
          </w:p>
        </w:tc>
        <w:tc>
          <w:tcPr>
            <w:tcW w:w="1067" w:type="dxa"/>
            <w:vAlign w:val="center"/>
          </w:tcPr>
          <w:p w14:paraId="4A76427E" w14:textId="77777777" w:rsidR="007875B6" w:rsidRPr="001A2DD9" w:rsidRDefault="007875B6" w:rsidP="007875B6">
            <w:pPr>
              <w:rPr>
                <w:rFonts w:ascii="Calibri" w:hAnsi="Calibri"/>
                <w:b/>
                <w:bCs/>
                <w:sz w:val="20"/>
                <w:szCs w:val="20"/>
                <w:highlight w:val="yellow"/>
              </w:rPr>
            </w:pPr>
          </w:p>
        </w:tc>
        <w:tc>
          <w:tcPr>
            <w:tcW w:w="1063" w:type="dxa"/>
          </w:tcPr>
          <w:p w14:paraId="35E1AC19" w14:textId="77777777" w:rsidR="007875B6" w:rsidRPr="001A2DD9" w:rsidRDefault="007875B6" w:rsidP="007875B6">
            <w:pPr>
              <w:jc w:val="center"/>
              <w:rPr>
                <w:rFonts w:ascii="Calibri" w:hAnsi="Calibri"/>
                <w:b/>
                <w:bCs/>
                <w:sz w:val="20"/>
                <w:szCs w:val="20"/>
                <w:highlight w:val="yellow"/>
              </w:rPr>
            </w:pPr>
          </w:p>
        </w:tc>
        <w:tc>
          <w:tcPr>
            <w:tcW w:w="933" w:type="dxa"/>
          </w:tcPr>
          <w:p w14:paraId="2D940A22" w14:textId="77777777" w:rsidR="007875B6" w:rsidRPr="001A2DD9" w:rsidRDefault="007875B6" w:rsidP="007875B6">
            <w:pPr>
              <w:jc w:val="center"/>
              <w:rPr>
                <w:rFonts w:ascii="Calibri" w:hAnsi="Calibri"/>
                <w:b/>
                <w:bCs/>
                <w:sz w:val="20"/>
                <w:szCs w:val="20"/>
                <w:highlight w:val="yellow"/>
              </w:rPr>
            </w:pPr>
          </w:p>
        </w:tc>
        <w:tc>
          <w:tcPr>
            <w:tcW w:w="800" w:type="dxa"/>
          </w:tcPr>
          <w:p w14:paraId="23558608" w14:textId="77777777" w:rsidR="007875B6" w:rsidRPr="00A242EF" w:rsidRDefault="007875B6" w:rsidP="007875B6">
            <w:pPr>
              <w:jc w:val="center"/>
              <w:rPr>
                <w:rFonts w:ascii="Calibri" w:hAnsi="Calibri"/>
                <w:sz w:val="20"/>
                <w:szCs w:val="20"/>
              </w:rPr>
            </w:pPr>
          </w:p>
        </w:tc>
        <w:tc>
          <w:tcPr>
            <w:tcW w:w="1067" w:type="dxa"/>
          </w:tcPr>
          <w:p w14:paraId="2303A5EB" w14:textId="77777777" w:rsidR="007875B6" w:rsidRPr="00A242EF" w:rsidRDefault="007875B6" w:rsidP="007875B6">
            <w:pPr>
              <w:jc w:val="center"/>
              <w:rPr>
                <w:rFonts w:ascii="Calibri" w:hAnsi="Calibri"/>
                <w:sz w:val="20"/>
                <w:szCs w:val="20"/>
              </w:rPr>
            </w:pPr>
          </w:p>
        </w:tc>
      </w:tr>
      <w:tr w:rsidR="007875B6" w:rsidRPr="00A242EF" w14:paraId="2236B71B" w14:textId="77777777" w:rsidTr="002617D1">
        <w:trPr>
          <w:cantSplit/>
          <w:trHeight w:val="270"/>
          <w:jc w:val="center"/>
        </w:trPr>
        <w:tc>
          <w:tcPr>
            <w:tcW w:w="529" w:type="dxa"/>
            <w:shd w:val="clear" w:color="auto" w:fill="auto"/>
            <w:tcMar>
              <w:top w:w="0" w:type="dxa"/>
              <w:left w:w="70" w:type="dxa"/>
              <w:bottom w:w="0" w:type="dxa"/>
              <w:right w:w="70" w:type="dxa"/>
            </w:tcMar>
          </w:tcPr>
          <w:p w14:paraId="5BB63797" w14:textId="14A0CC3D" w:rsidR="007875B6" w:rsidRPr="00A242EF" w:rsidRDefault="007875B6" w:rsidP="007875B6">
            <w:pPr>
              <w:jc w:val="center"/>
              <w:rPr>
                <w:rFonts w:ascii="Calibri" w:hAnsi="Calibri" w:cs="Arial"/>
                <w:bCs/>
                <w:sz w:val="20"/>
                <w:szCs w:val="20"/>
              </w:rPr>
            </w:pPr>
            <w:r w:rsidRPr="00A242EF">
              <w:rPr>
                <w:rFonts w:ascii="Calibri" w:hAnsi="Calibri"/>
                <w:bCs/>
                <w:sz w:val="20"/>
                <w:szCs w:val="20"/>
              </w:rPr>
              <w:t>13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87F7877" w14:textId="35F61E61"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Plaque salle de cours</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4D3D5A8D" w14:textId="06833ABD"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45C7ADA9" w14:textId="1ED6A0DE"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42</w:t>
            </w:r>
          </w:p>
        </w:tc>
        <w:tc>
          <w:tcPr>
            <w:tcW w:w="1072" w:type="dxa"/>
          </w:tcPr>
          <w:p w14:paraId="185E0F74" w14:textId="77777777" w:rsidR="007875B6" w:rsidRPr="001A2DD9" w:rsidRDefault="007875B6" w:rsidP="007875B6">
            <w:pPr>
              <w:rPr>
                <w:rFonts w:ascii="Calibri" w:hAnsi="Calibri"/>
                <w:b/>
                <w:bCs/>
                <w:sz w:val="20"/>
                <w:szCs w:val="20"/>
                <w:highlight w:val="yellow"/>
              </w:rPr>
            </w:pPr>
          </w:p>
        </w:tc>
        <w:tc>
          <w:tcPr>
            <w:tcW w:w="1067" w:type="dxa"/>
            <w:vAlign w:val="center"/>
          </w:tcPr>
          <w:p w14:paraId="6B838D8F" w14:textId="77777777" w:rsidR="007875B6" w:rsidRPr="001A2DD9" w:rsidRDefault="007875B6" w:rsidP="007875B6">
            <w:pPr>
              <w:rPr>
                <w:rFonts w:ascii="Calibri" w:hAnsi="Calibri"/>
                <w:b/>
                <w:bCs/>
                <w:sz w:val="20"/>
                <w:szCs w:val="20"/>
                <w:highlight w:val="yellow"/>
              </w:rPr>
            </w:pPr>
          </w:p>
        </w:tc>
        <w:tc>
          <w:tcPr>
            <w:tcW w:w="1063" w:type="dxa"/>
          </w:tcPr>
          <w:p w14:paraId="30DA9E89" w14:textId="77777777" w:rsidR="007875B6" w:rsidRPr="001A2DD9" w:rsidRDefault="007875B6" w:rsidP="007875B6">
            <w:pPr>
              <w:jc w:val="center"/>
              <w:rPr>
                <w:rFonts w:ascii="Calibri" w:hAnsi="Calibri"/>
                <w:b/>
                <w:bCs/>
                <w:sz w:val="20"/>
                <w:szCs w:val="20"/>
                <w:highlight w:val="yellow"/>
              </w:rPr>
            </w:pPr>
          </w:p>
        </w:tc>
        <w:tc>
          <w:tcPr>
            <w:tcW w:w="933" w:type="dxa"/>
          </w:tcPr>
          <w:p w14:paraId="4E00C3B6" w14:textId="77777777" w:rsidR="007875B6" w:rsidRPr="001A2DD9" w:rsidRDefault="007875B6" w:rsidP="007875B6">
            <w:pPr>
              <w:jc w:val="center"/>
              <w:rPr>
                <w:rFonts w:ascii="Calibri" w:hAnsi="Calibri"/>
                <w:b/>
                <w:bCs/>
                <w:sz w:val="20"/>
                <w:szCs w:val="20"/>
                <w:highlight w:val="yellow"/>
              </w:rPr>
            </w:pPr>
          </w:p>
        </w:tc>
        <w:tc>
          <w:tcPr>
            <w:tcW w:w="800" w:type="dxa"/>
          </w:tcPr>
          <w:p w14:paraId="0E610412" w14:textId="77777777" w:rsidR="007875B6" w:rsidRPr="00A242EF" w:rsidRDefault="007875B6" w:rsidP="007875B6">
            <w:pPr>
              <w:jc w:val="center"/>
              <w:rPr>
                <w:rFonts w:ascii="Calibri" w:hAnsi="Calibri"/>
                <w:sz w:val="20"/>
                <w:szCs w:val="20"/>
              </w:rPr>
            </w:pPr>
          </w:p>
        </w:tc>
        <w:tc>
          <w:tcPr>
            <w:tcW w:w="1067" w:type="dxa"/>
          </w:tcPr>
          <w:p w14:paraId="3AE5F00B" w14:textId="77777777" w:rsidR="007875B6" w:rsidRPr="00A242EF" w:rsidRDefault="007875B6" w:rsidP="007875B6">
            <w:pPr>
              <w:jc w:val="center"/>
              <w:rPr>
                <w:rFonts w:ascii="Calibri" w:hAnsi="Calibri"/>
                <w:sz w:val="20"/>
                <w:szCs w:val="20"/>
              </w:rPr>
            </w:pPr>
          </w:p>
        </w:tc>
      </w:tr>
      <w:tr w:rsidR="007875B6" w:rsidRPr="00A242EF" w14:paraId="5CBFCDFF" w14:textId="77777777" w:rsidTr="002617D1">
        <w:trPr>
          <w:cantSplit/>
          <w:trHeight w:val="270"/>
          <w:jc w:val="center"/>
        </w:trPr>
        <w:tc>
          <w:tcPr>
            <w:tcW w:w="529" w:type="dxa"/>
            <w:shd w:val="clear" w:color="auto" w:fill="auto"/>
            <w:tcMar>
              <w:top w:w="0" w:type="dxa"/>
              <w:left w:w="70" w:type="dxa"/>
              <w:bottom w:w="0" w:type="dxa"/>
              <w:right w:w="70" w:type="dxa"/>
            </w:tcMar>
          </w:tcPr>
          <w:p w14:paraId="281B49DF" w14:textId="4B92D4A1" w:rsidR="007875B6" w:rsidRPr="00A242EF" w:rsidRDefault="007875B6" w:rsidP="007875B6">
            <w:pPr>
              <w:jc w:val="center"/>
              <w:rPr>
                <w:rFonts w:ascii="Calibri" w:hAnsi="Calibri" w:cs="Arial"/>
                <w:bCs/>
                <w:sz w:val="20"/>
                <w:szCs w:val="20"/>
              </w:rPr>
            </w:pPr>
            <w:r w:rsidRPr="00A242EF">
              <w:rPr>
                <w:rFonts w:ascii="Calibri" w:hAnsi="Calibri"/>
                <w:bCs/>
                <w:sz w:val="20"/>
                <w:szCs w:val="20"/>
              </w:rPr>
              <w:t>14</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39EDB94B" w14:textId="4F3FC420"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 xml:space="preserve">Plaque de local technique </w:t>
            </w:r>
            <w:r w:rsidR="007B78EA">
              <w:rPr>
                <w:rFonts w:asciiTheme="minorHAnsi" w:hAnsiTheme="minorHAnsi" w:cstheme="minorHAnsi"/>
                <w:bCs/>
                <w:color w:val="000000"/>
                <w:sz w:val="20"/>
                <w:szCs w:val="20"/>
              </w:rPr>
              <w:t>–</w:t>
            </w:r>
            <w:r w:rsidRPr="00784035">
              <w:rPr>
                <w:rFonts w:asciiTheme="minorHAnsi" w:hAnsiTheme="minorHAnsi" w:cstheme="minorHAnsi"/>
                <w:bCs/>
                <w:color w:val="000000"/>
                <w:sz w:val="20"/>
                <w:szCs w:val="20"/>
              </w:rPr>
              <w:t xml:space="preserve"> 1</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6FEA3E72" w14:textId="2F4403B2"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086A9134" w14:textId="584F5443"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45</w:t>
            </w:r>
          </w:p>
        </w:tc>
        <w:tc>
          <w:tcPr>
            <w:tcW w:w="1072" w:type="dxa"/>
          </w:tcPr>
          <w:p w14:paraId="7B51400B" w14:textId="77777777" w:rsidR="007875B6" w:rsidRPr="001A2DD9" w:rsidRDefault="007875B6" w:rsidP="007875B6">
            <w:pPr>
              <w:rPr>
                <w:rFonts w:ascii="Calibri" w:hAnsi="Calibri"/>
                <w:b/>
                <w:bCs/>
                <w:sz w:val="20"/>
                <w:szCs w:val="20"/>
                <w:highlight w:val="yellow"/>
              </w:rPr>
            </w:pPr>
          </w:p>
        </w:tc>
        <w:tc>
          <w:tcPr>
            <w:tcW w:w="1067" w:type="dxa"/>
            <w:vAlign w:val="center"/>
          </w:tcPr>
          <w:p w14:paraId="7712E320" w14:textId="77777777" w:rsidR="007875B6" w:rsidRPr="001A2DD9" w:rsidRDefault="007875B6" w:rsidP="007875B6">
            <w:pPr>
              <w:rPr>
                <w:rFonts w:ascii="Calibri" w:hAnsi="Calibri"/>
                <w:b/>
                <w:bCs/>
                <w:sz w:val="20"/>
                <w:szCs w:val="20"/>
                <w:highlight w:val="yellow"/>
              </w:rPr>
            </w:pPr>
          </w:p>
        </w:tc>
        <w:tc>
          <w:tcPr>
            <w:tcW w:w="1063" w:type="dxa"/>
          </w:tcPr>
          <w:p w14:paraId="2AA029A7" w14:textId="77777777" w:rsidR="007875B6" w:rsidRPr="001A2DD9" w:rsidRDefault="007875B6" w:rsidP="007875B6">
            <w:pPr>
              <w:jc w:val="center"/>
              <w:rPr>
                <w:rFonts w:ascii="Calibri" w:hAnsi="Calibri"/>
                <w:b/>
                <w:bCs/>
                <w:sz w:val="20"/>
                <w:szCs w:val="20"/>
                <w:highlight w:val="yellow"/>
              </w:rPr>
            </w:pPr>
          </w:p>
        </w:tc>
        <w:tc>
          <w:tcPr>
            <w:tcW w:w="933" w:type="dxa"/>
          </w:tcPr>
          <w:p w14:paraId="5D6ABC37" w14:textId="77777777" w:rsidR="007875B6" w:rsidRPr="001A2DD9" w:rsidRDefault="007875B6" w:rsidP="007875B6">
            <w:pPr>
              <w:jc w:val="center"/>
              <w:rPr>
                <w:rFonts w:ascii="Calibri" w:hAnsi="Calibri"/>
                <w:b/>
                <w:bCs/>
                <w:sz w:val="20"/>
                <w:szCs w:val="20"/>
                <w:highlight w:val="yellow"/>
              </w:rPr>
            </w:pPr>
          </w:p>
        </w:tc>
        <w:tc>
          <w:tcPr>
            <w:tcW w:w="800" w:type="dxa"/>
          </w:tcPr>
          <w:p w14:paraId="62C36DEF" w14:textId="77777777" w:rsidR="007875B6" w:rsidRPr="00A242EF" w:rsidRDefault="007875B6" w:rsidP="007875B6">
            <w:pPr>
              <w:jc w:val="center"/>
              <w:rPr>
                <w:rFonts w:ascii="Calibri" w:hAnsi="Calibri"/>
                <w:sz w:val="20"/>
                <w:szCs w:val="20"/>
              </w:rPr>
            </w:pPr>
          </w:p>
        </w:tc>
        <w:tc>
          <w:tcPr>
            <w:tcW w:w="1067" w:type="dxa"/>
          </w:tcPr>
          <w:p w14:paraId="7E5D4F80" w14:textId="77777777" w:rsidR="007875B6" w:rsidRPr="00A242EF" w:rsidRDefault="007875B6" w:rsidP="007875B6">
            <w:pPr>
              <w:jc w:val="center"/>
              <w:rPr>
                <w:rFonts w:ascii="Calibri" w:hAnsi="Calibri"/>
                <w:sz w:val="20"/>
                <w:szCs w:val="20"/>
              </w:rPr>
            </w:pPr>
          </w:p>
        </w:tc>
      </w:tr>
      <w:tr w:rsidR="007875B6" w:rsidRPr="00A242EF" w14:paraId="3172F0D9" w14:textId="77777777" w:rsidTr="002617D1">
        <w:trPr>
          <w:cantSplit/>
          <w:trHeight w:val="270"/>
          <w:jc w:val="center"/>
        </w:trPr>
        <w:tc>
          <w:tcPr>
            <w:tcW w:w="529" w:type="dxa"/>
            <w:shd w:val="clear" w:color="auto" w:fill="auto"/>
            <w:tcMar>
              <w:top w:w="0" w:type="dxa"/>
              <w:left w:w="70" w:type="dxa"/>
              <w:bottom w:w="0" w:type="dxa"/>
              <w:right w:w="70" w:type="dxa"/>
            </w:tcMar>
          </w:tcPr>
          <w:p w14:paraId="454E8A13" w14:textId="5EC99EAB" w:rsidR="007875B6" w:rsidRPr="00A242EF" w:rsidRDefault="007875B6" w:rsidP="007875B6">
            <w:pPr>
              <w:jc w:val="center"/>
              <w:rPr>
                <w:rFonts w:ascii="Calibri" w:hAnsi="Calibri" w:cs="Arial"/>
                <w:bCs/>
                <w:sz w:val="20"/>
                <w:szCs w:val="20"/>
              </w:rPr>
            </w:pPr>
            <w:r w:rsidRPr="00A242EF">
              <w:rPr>
                <w:rFonts w:ascii="Calibri" w:hAnsi="Calibri"/>
                <w:bCs/>
                <w:sz w:val="20"/>
                <w:szCs w:val="20"/>
              </w:rPr>
              <w:t>15</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113DDF4" w14:textId="17EFDA39"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Accès réservé</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2236DECA" w14:textId="274FDBB6"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2E0DBCAE" w14:textId="6C4735D8"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4</w:t>
            </w:r>
          </w:p>
        </w:tc>
        <w:tc>
          <w:tcPr>
            <w:tcW w:w="1072" w:type="dxa"/>
          </w:tcPr>
          <w:p w14:paraId="600C3C1F" w14:textId="77777777" w:rsidR="007875B6" w:rsidRPr="001A2DD9" w:rsidRDefault="007875B6" w:rsidP="007875B6">
            <w:pPr>
              <w:rPr>
                <w:rFonts w:ascii="Calibri" w:hAnsi="Calibri"/>
                <w:b/>
                <w:bCs/>
                <w:sz w:val="20"/>
                <w:szCs w:val="20"/>
                <w:highlight w:val="yellow"/>
              </w:rPr>
            </w:pPr>
          </w:p>
        </w:tc>
        <w:tc>
          <w:tcPr>
            <w:tcW w:w="1067" w:type="dxa"/>
            <w:vAlign w:val="center"/>
          </w:tcPr>
          <w:p w14:paraId="506B5417" w14:textId="77777777" w:rsidR="007875B6" w:rsidRPr="001A2DD9" w:rsidRDefault="007875B6" w:rsidP="007875B6">
            <w:pPr>
              <w:rPr>
                <w:rFonts w:ascii="Calibri" w:hAnsi="Calibri"/>
                <w:b/>
                <w:bCs/>
                <w:sz w:val="20"/>
                <w:szCs w:val="20"/>
                <w:highlight w:val="yellow"/>
              </w:rPr>
            </w:pPr>
          </w:p>
        </w:tc>
        <w:tc>
          <w:tcPr>
            <w:tcW w:w="1063" w:type="dxa"/>
          </w:tcPr>
          <w:p w14:paraId="4085E699" w14:textId="77777777" w:rsidR="007875B6" w:rsidRPr="001A2DD9" w:rsidRDefault="007875B6" w:rsidP="007875B6">
            <w:pPr>
              <w:jc w:val="center"/>
              <w:rPr>
                <w:rFonts w:ascii="Calibri" w:hAnsi="Calibri"/>
                <w:b/>
                <w:bCs/>
                <w:sz w:val="20"/>
                <w:szCs w:val="20"/>
                <w:highlight w:val="yellow"/>
              </w:rPr>
            </w:pPr>
          </w:p>
        </w:tc>
        <w:tc>
          <w:tcPr>
            <w:tcW w:w="933" w:type="dxa"/>
          </w:tcPr>
          <w:p w14:paraId="6BEC592A" w14:textId="77777777" w:rsidR="007875B6" w:rsidRPr="001A2DD9" w:rsidRDefault="007875B6" w:rsidP="007875B6">
            <w:pPr>
              <w:jc w:val="center"/>
              <w:rPr>
                <w:rFonts w:ascii="Calibri" w:hAnsi="Calibri"/>
                <w:b/>
                <w:bCs/>
                <w:sz w:val="20"/>
                <w:szCs w:val="20"/>
                <w:highlight w:val="yellow"/>
              </w:rPr>
            </w:pPr>
          </w:p>
        </w:tc>
        <w:tc>
          <w:tcPr>
            <w:tcW w:w="800" w:type="dxa"/>
          </w:tcPr>
          <w:p w14:paraId="65259B70" w14:textId="77777777" w:rsidR="007875B6" w:rsidRPr="00A242EF" w:rsidRDefault="007875B6" w:rsidP="007875B6">
            <w:pPr>
              <w:jc w:val="center"/>
              <w:rPr>
                <w:rFonts w:ascii="Calibri" w:hAnsi="Calibri"/>
                <w:sz w:val="20"/>
                <w:szCs w:val="20"/>
              </w:rPr>
            </w:pPr>
          </w:p>
        </w:tc>
        <w:tc>
          <w:tcPr>
            <w:tcW w:w="1067" w:type="dxa"/>
          </w:tcPr>
          <w:p w14:paraId="6EC90934" w14:textId="77777777" w:rsidR="007875B6" w:rsidRPr="00A242EF" w:rsidRDefault="007875B6" w:rsidP="007875B6">
            <w:pPr>
              <w:jc w:val="center"/>
              <w:rPr>
                <w:rFonts w:ascii="Calibri" w:hAnsi="Calibri"/>
                <w:sz w:val="20"/>
                <w:szCs w:val="20"/>
              </w:rPr>
            </w:pPr>
          </w:p>
        </w:tc>
      </w:tr>
      <w:tr w:rsidR="007875B6" w:rsidRPr="00A242EF" w14:paraId="1D93D526" w14:textId="77777777" w:rsidTr="002617D1">
        <w:trPr>
          <w:cantSplit/>
          <w:trHeight w:val="270"/>
          <w:jc w:val="center"/>
        </w:trPr>
        <w:tc>
          <w:tcPr>
            <w:tcW w:w="529" w:type="dxa"/>
            <w:shd w:val="clear" w:color="auto" w:fill="auto"/>
            <w:tcMar>
              <w:top w:w="0" w:type="dxa"/>
              <w:left w:w="70" w:type="dxa"/>
              <w:bottom w:w="0" w:type="dxa"/>
              <w:right w:w="70" w:type="dxa"/>
            </w:tcMar>
          </w:tcPr>
          <w:p w14:paraId="218E9079" w14:textId="56A46B92" w:rsidR="007875B6" w:rsidRPr="00A242EF" w:rsidRDefault="007875B6" w:rsidP="007875B6">
            <w:pPr>
              <w:jc w:val="center"/>
              <w:rPr>
                <w:rFonts w:ascii="Calibri" w:hAnsi="Calibri" w:cs="Arial"/>
                <w:bCs/>
                <w:sz w:val="20"/>
                <w:szCs w:val="20"/>
              </w:rPr>
            </w:pPr>
            <w:r w:rsidRPr="00A242EF">
              <w:rPr>
                <w:rFonts w:ascii="Calibri" w:hAnsi="Calibri"/>
                <w:bCs/>
                <w:sz w:val="20"/>
                <w:szCs w:val="20"/>
              </w:rPr>
              <w:t>16</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75492B0D" w14:textId="21AA8590"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Plaque de local technique – 2</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13057B4D" w14:textId="530DECE9"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5457E9E6" w14:textId="5709E1F4"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18</w:t>
            </w:r>
          </w:p>
        </w:tc>
        <w:tc>
          <w:tcPr>
            <w:tcW w:w="1072" w:type="dxa"/>
          </w:tcPr>
          <w:p w14:paraId="4BB50DD9" w14:textId="77777777" w:rsidR="007875B6" w:rsidRPr="001A2DD9" w:rsidRDefault="007875B6" w:rsidP="007875B6">
            <w:pPr>
              <w:rPr>
                <w:rFonts w:ascii="Calibri" w:hAnsi="Calibri"/>
                <w:b/>
                <w:bCs/>
                <w:sz w:val="20"/>
                <w:szCs w:val="20"/>
                <w:highlight w:val="yellow"/>
              </w:rPr>
            </w:pPr>
          </w:p>
        </w:tc>
        <w:tc>
          <w:tcPr>
            <w:tcW w:w="1067" w:type="dxa"/>
            <w:vAlign w:val="center"/>
          </w:tcPr>
          <w:p w14:paraId="7BE109E2" w14:textId="77777777" w:rsidR="007875B6" w:rsidRPr="001A2DD9" w:rsidRDefault="007875B6" w:rsidP="007875B6">
            <w:pPr>
              <w:rPr>
                <w:rFonts w:ascii="Calibri" w:hAnsi="Calibri"/>
                <w:b/>
                <w:bCs/>
                <w:sz w:val="20"/>
                <w:szCs w:val="20"/>
                <w:highlight w:val="yellow"/>
              </w:rPr>
            </w:pPr>
          </w:p>
        </w:tc>
        <w:tc>
          <w:tcPr>
            <w:tcW w:w="1063" w:type="dxa"/>
          </w:tcPr>
          <w:p w14:paraId="03450AF5" w14:textId="77777777" w:rsidR="007875B6" w:rsidRPr="001A2DD9" w:rsidRDefault="007875B6" w:rsidP="007875B6">
            <w:pPr>
              <w:jc w:val="center"/>
              <w:rPr>
                <w:rFonts w:ascii="Calibri" w:hAnsi="Calibri"/>
                <w:b/>
                <w:bCs/>
                <w:sz w:val="20"/>
                <w:szCs w:val="20"/>
                <w:highlight w:val="yellow"/>
              </w:rPr>
            </w:pPr>
          </w:p>
        </w:tc>
        <w:tc>
          <w:tcPr>
            <w:tcW w:w="933" w:type="dxa"/>
          </w:tcPr>
          <w:p w14:paraId="0AC20331" w14:textId="77777777" w:rsidR="007875B6" w:rsidRPr="001A2DD9" w:rsidRDefault="007875B6" w:rsidP="007875B6">
            <w:pPr>
              <w:jc w:val="center"/>
              <w:rPr>
                <w:rFonts w:ascii="Calibri" w:hAnsi="Calibri"/>
                <w:b/>
                <w:bCs/>
                <w:sz w:val="20"/>
                <w:szCs w:val="20"/>
                <w:highlight w:val="yellow"/>
              </w:rPr>
            </w:pPr>
          </w:p>
        </w:tc>
        <w:tc>
          <w:tcPr>
            <w:tcW w:w="800" w:type="dxa"/>
          </w:tcPr>
          <w:p w14:paraId="50012C65" w14:textId="77777777" w:rsidR="007875B6" w:rsidRPr="00A242EF" w:rsidRDefault="007875B6" w:rsidP="007875B6">
            <w:pPr>
              <w:jc w:val="center"/>
              <w:rPr>
                <w:rFonts w:ascii="Calibri" w:hAnsi="Calibri"/>
                <w:sz w:val="20"/>
                <w:szCs w:val="20"/>
              </w:rPr>
            </w:pPr>
          </w:p>
        </w:tc>
        <w:tc>
          <w:tcPr>
            <w:tcW w:w="1067" w:type="dxa"/>
          </w:tcPr>
          <w:p w14:paraId="5810F500" w14:textId="77777777" w:rsidR="007875B6" w:rsidRPr="00A242EF" w:rsidRDefault="007875B6" w:rsidP="007875B6">
            <w:pPr>
              <w:jc w:val="center"/>
              <w:rPr>
                <w:rFonts w:ascii="Calibri" w:hAnsi="Calibri"/>
                <w:sz w:val="20"/>
                <w:szCs w:val="20"/>
              </w:rPr>
            </w:pPr>
          </w:p>
        </w:tc>
      </w:tr>
      <w:tr w:rsidR="007875B6" w:rsidRPr="00A242EF" w14:paraId="31673F34" w14:textId="77777777" w:rsidTr="002617D1">
        <w:trPr>
          <w:cantSplit/>
          <w:trHeight w:val="270"/>
          <w:jc w:val="center"/>
        </w:trPr>
        <w:tc>
          <w:tcPr>
            <w:tcW w:w="529" w:type="dxa"/>
            <w:shd w:val="clear" w:color="auto" w:fill="auto"/>
            <w:tcMar>
              <w:top w:w="0" w:type="dxa"/>
              <w:left w:w="70" w:type="dxa"/>
              <w:bottom w:w="0" w:type="dxa"/>
              <w:right w:w="70" w:type="dxa"/>
            </w:tcMar>
          </w:tcPr>
          <w:p w14:paraId="4B64C59B" w14:textId="610B758B" w:rsidR="007875B6" w:rsidRPr="00A242EF" w:rsidRDefault="007875B6" w:rsidP="007875B6">
            <w:pPr>
              <w:jc w:val="center"/>
              <w:rPr>
                <w:rFonts w:ascii="Calibri" w:hAnsi="Calibri" w:cs="Arial"/>
                <w:bCs/>
                <w:sz w:val="20"/>
                <w:szCs w:val="20"/>
              </w:rPr>
            </w:pPr>
            <w:r w:rsidRPr="00A242EF">
              <w:rPr>
                <w:rFonts w:ascii="Calibri" w:hAnsi="Calibri"/>
                <w:bCs/>
                <w:sz w:val="20"/>
                <w:szCs w:val="20"/>
              </w:rPr>
              <w:t>17</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3FDAAFD" w14:textId="1DC311F5"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Drapeau</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6595AA63" w14:textId="31A2A0A0"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39B6892F" w14:textId="5705F04F"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92</w:t>
            </w:r>
          </w:p>
        </w:tc>
        <w:tc>
          <w:tcPr>
            <w:tcW w:w="1072" w:type="dxa"/>
          </w:tcPr>
          <w:p w14:paraId="2AB99529" w14:textId="77777777" w:rsidR="007875B6" w:rsidRPr="001A2DD9" w:rsidRDefault="007875B6" w:rsidP="007875B6">
            <w:pPr>
              <w:rPr>
                <w:rFonts w:ascii="Calibri" w:hAnsi="Calibri"/>
                <w:b/>
                <w:bCs/>
                <w:sz w:val="20"/>
                <w:szCs w:val="20"/>
                <w:highlight w:val="yellow"/>
              </w:rPr>
            </w:pPr>
          </w:p>
        </w:tc>
        <w:tc>
          <w:tcPr>
            <w:tcW w:w="1067" w:type="dxa"/>
            <w:vAlign w:val="center"/>
          </w:tcPr>
          <w:p w14:paraId="2C9C0B81" w14:textId="77777777" w:rsidR="007875B6" w:rsidRPr="001A2DD9" w:rsidRDefault="007875B6" w:rsidP="007875B6">
            <w:pPr>
              <w:rPr>
                <w:rFonts w:ascii="Calibri" w:hAnsi="Calibri"/>
                <w:b/>
                <w:bCs/>
                <w:sz w:val="20"/>
                <w:szCs w:val="20"/>
                <w:highlight w:val="yellow"/>
              </w:rPr>
            </w:pPr>
          </w:p>
        </w:tc>
        <w:tc>
          <w:tcPr>
            <w:tcW w:w="1063" w:type="dxa"/>
          </w:tcPr>
          <w:p w14:paraId="797223E2" w14:textId="77777777" w:rsidR="007875B6" w:rsidRPr="001A2DD9" w:rsidRDefault="007875B6" w:rsidP="007875B6">
            <w:pPr>
              <w:jc w:val="center"/>
              <w:rPr>
                <w:rFonts w:ascii="Calibri" w:hAnsi="Calibri"/>
                <w:b/>
                <w:bCs/>
                <w:sz w:val="20"/>
                <w:szCs w:val="20"/>
                <w:highlight w:val="yellow"/>
              </w:rPr>
            </w:pPr>
          </w:p>
        </w:tc>
        <w:tc>
          <w:tcPr>
            <w:tcW w:w="933" w:type="dxa"/>
          </w:tcPr>
          <w:p w14:paraId="2AD79501" w14:textId="77777777" w:rsidR="007875B6" w:rsidRPr="001A2DD9" w:rsidRDefault="007875B6" w:rsidP="007875B6">
            <w:pPr>
              <w:jc w:val="center"/>
              <w:rPr>
                <w:rFonts w:ascii="Calibri" w:hAnsi="Calibri"/>
                <w:b/>
                <w:bCs/>
                <w:sz w:val="20"/>
                <w:szCs w:val="20"/>
                <w:highlight w:val="yellow"/>
              </w:rPr>
            </w:pPr>
          </w:p>
        </w:tc>
        <w:tc>
          <w:tcPr>
            <w:tcW w:w="800" w:type="dxa"/>
          </w:tcPr>
          <w:p w14:paraId="2B7C239A" w14:textId="77777777" w:rsidR="007875B6" w:rsidRPr="00A242EF" w:rsidRDefault="007875B6" w:rsidP="007875B6">
            <w:pPr>
              <w:jc w:val="center"/>
              <w:rPr>
                <w:rFonts w:ascii="Calibri" w:hAnsi="Calibri"/>
                <w:sz w:val="20"/>
                <w:szCs w:val="20"/>
              </w:rPr>
            </w:pPr>
          </w:p>
        </w:tc>
        <w:tc>
          <w:tcPr>
            <w:tcW w:w="1067" w:type="dxa"/>
          </w:tcPr>
          <w:p w14:paraId="546E956C" w14:textId="77777777" w:rsidR="007875B6" w:rsidRPr="00A242EF" w:rsidRDefault="007875B6" w:rsidP="007875B6">
            <w:pPr>
              <w:jc w:val="center"/>
              <w:rPr>
                <w:rFonts w:ascii="Calibri" w:hAnsi="Calibri"/>
                <w:sz w:val="20"/>
                <w:szCs w:val="20"/>
              </w:rPr>
            </w:pPr>
          </w:p>
        </w:tc>
      </w:tr>
      <w:tr w:rsidR="007875B6" w:rsidRPr="00A242EF" w14:paraId="79E200C7" w14:textId="77777777" w:rsidTr="002617D1">
        <w:trPr>
          <w:cantSplit/>
          <w:trHeight w:val="270"/>
          <w:jc w:val="center"/>
        </w:trPr>
        <w:tc>
          <w:tcPr>
            <w:tcW w:w="529" w:type="dxa"/>
            <w:shd w:val="clear" w:color="auto" w:fill="auto"/>
            <w:tcMar>
              <w:top w:w="0" w:type="dxa"/>
              <w:left w:w="70" w:type="dxa"/>
              <w:bottom w:w="0" w:type="dxa"/>
              <w:right w:w="70" w:type="dxa"/>
            </w:tcMar>
          </w:tcPr>
          <w:p w14:paraId="60F0881A" w14:textId="68CEC4CF" w:rsidR="007875B6" w:rsidRPr="00A242EF" w:rsidRDefault="007875B6" w:rsidP="007875B6">
            <w:pPr>
              <w:jc w:val="center"/>
              <w:rPr>
                <w:rFonts w:ascii="Calibri" w:hAnsi="Calibri" w:cs="Arial"/>
                <w:bCs/>
                <w:sz w:val="20"/>
                <w:szCs w:val="20"/>
              </w:rPr>
            </w:pPr>
            <w:r w:rsidRPr="00A242EF">
              <w:rPr>
                <w:rFonts w:ascii="Calibri" w:hAnsi="Calibri"/>
                <w:bCs/>
                <w:sz w:val="20"/>
                <w:szCs w:val="20"/>
              </w:rPr>
              <w:t>18</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06A241F6" w14:textId="6738852A"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Pictogramme homme</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19C93F27" w14:textId="027297B8"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58888B44" w14:textId="641B53E8"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47</w:t>
            </w:r>
          </w:p>
        </w:tc>
        <w:tc>
          <w:tcPr>
            <w:tcW w:w="1072" w:type="dxa"/>
          </w:tcPr>
          <w:p w14:paraId="09539037" w14:textId="77777777" w:rsidR="007875B6" w:rsidRPr="001A2DD9" w:rsidRDefault="007875B6" w:rsidP="007875B6">
            <w:pPr>
              <w:rPr>
                <w:rFonts w:ascii="Calibri" w:hAnsi="Calibri"/>
                <w:b/>
                <w:bCs/>
                <w:sz w:val="20"/>
                <w:szCs w:val="20"/>
                <w:highlight w:val="yellow"/>
              </w:rPr>
            </w:pPr>
          </w:p>
        </w:tc>
        <w:tc>
          <w:tcPr>
            <w:tcW w:w="1067" w:type="dxa"/>
            <w:vAlign w:val="center"/>
          </w:tcPr>
          <w:p w14:paraId="65D03FA8" w14:textId="77777777" w:rsidR="007875B6" w:rsidRPr="001A2DD9" w:rsidRDefault="007875B6" w:rsidP="007875B6">
            <w:pPr>
              <w:rPr>
                <w:rFonts w:ascii="Calibri" w:hAnsi="Calibri"/>
                <w:b/>
                <w:bCs/>
                <w:sz w:val="20"/>
                <w:szCs w:val="20"/>
                <w:highlight w:val="yellow"/>
              </w:rPr>
            </w:pPr>
          </w:p>
        </w:tc>
        <w:tc>
          <w:tcPr>
            <w:tcW w:w="1063" w:type="dxa"/>
          </w:tcPr>
          <w:p w14:paraId="0126FA49" w14:textId="77777777" w:rsidR="007875B6" w:rsidRPr="001A2DD9" w:rsidRDefault="007875B6" w:rsidP="007875B6">
            <w:pPr>
              <w:jc w:val="center"/>
              <w:rPr>
                <w:rFonts w:ascii="Calibri" w:hAnsi="Calibri"/>
                <w:b/>
                <w:bCs/>
                <w:sz w:val="20"/>
                <w:szCs w:val="20"/>
                <w:highlight w:val="yellow"/>
              </w:rPr>
            </w:pPr>
          </w:p>
        </w:tc>
        <w:tc>
          <w:tcPr>
            <w:tcW w:w="933" w:type="dxa"/>
          </w:tcPr>
          <w:p w14:paraId="4F5C655C" w14:textId="77777777" w:rsidR="007875B6" w:rsidRPr="001A2DD9" w:rsidRDefault="007875B6" w:rsidP="007875B6">
            <w:pPr>
              <w:jc w:val="center"/>
              <w:rPr>
                <w:rFonts w:ascii="Calibri" w:hAnsi="Calibri"/>
                <w:b/>
                <w:bCs/>
                <w:sz w:val="20"/>
                <w:szCs w:val="20"/>
                <w:highlight w:val="yellow"/>
              </w:rPr>
            </w:pPr>
          </w:p>
        </w:tc>
        <w:tc>
          <w:tcPr>
            <w:tcW w:w="800" w:type="dxa"/>
          </w:tcPr>
          <w:p w14:paraId="26A96606" w14:textId="77777777" w:rsidR="007875B6" w:rsidRPr="00A242EF" w:rsidRDefault="007875B6" w:rsidP="007875B6">
            <w:pPr>
              <w:jc w:val="center"/>
              <w:rPr>
                <w:rFonts w:ascii="Calibri" w:hAnsi="Calibri"/>
                <w:sz w:val="20"/>
                <w:szCs w:val="20"/>
              </w:rPr>
            </w:pPr>
          </w:p>
        </w:tc>
        <w:tc>
          <w:tcPr>
            <w:tcW w:w="1067" w:type="dxa"/>
          </w:tcPr>
          <w:p w14:paraId="4BBBACD3" w14:textId="77777777" w:rsidR="007875B6" w:rsidRPr="00A242EF" w:rsidRDefault="007875B6" w:rsidP="007875B6">
            <w:pPr>
              <w:jc w:val="center"/>
              <w:rPr>
                <w:rFonts w:ascii="Calibri" w:hAnsi="Calibri"/>
                <w:sz w:val="20"/>
                <w:szCs w:val="20"/>
              </w:rPr>
            </w:pPr>
          </w:p>
        </w:tc>
      </w:tr>
      <w:tr w:rsidR="007875B6" w:rsidRPr="00A242EF" w14:paraId="606F85A1" w14:textId="77777777" w:rsidTr="002617D1">
        <w:trPr>
          <w:cantSplit/>
          <w:trHeight w:val="270"/>
          <w:jc w:val="center"/>
        </w:trPr>
        <w:tc>
          <w:tcPr>
            <w:tcW w:w="529" w:type="dxa"/>
            <w:shd w:val="clear" w:color="auto" w:fill="auto"/>
            <w:tcMar>
              <w:top w:w="0" w:type="dxa"/>
              <w:left w:w="70" w:type="dxa"/>
              <w:bottom w:w="0" w:type="dxa"/>
              <w:right w:w="70" w:type="dxa"/>
            </w:tcMar>
          </w:tcPr>
          <w:p w14:paraId="4BC6B54C" w14:textId="2C7FDD26" w:rsidR="007875B6" w:rsidRPr="00A242EF" w:rsidRDefault="007875B6" w:rsidP="007875B6">
            <w:pPr>
              <w:jc w:val="center"/>
              <w:rPr>
                <w:rFonts w:ascii="Calibri" w:hAnsi="Calibri" w:cs="Arial"/>
                <w:bCs/>
                <w:sz w:val="20"/>
                <w:szCs w:val="20"/>
              </w:rPr>
            </w:pPr>
            <w:r w:rsidRPr="00A242EF">
              <w:rPr>
                <w:rFonts w:ascii="Calibri" w:hAnsi="Calibri"/>
                <w:bCs/>
                <w:sz w:val="20"/>
                <w:szCs w:val="20"/>
              </w:rPr>
              <w:t>19</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2125FA7B" w14:textId="4EB48DF6"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Pictogramme femme</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4906FA4E" w14:textId="41DFE8BC"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2BBD4FF7" w14:textId="402840F3"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47</w:t>
            </w:r>
          </w:p>
        </w:tc>
        <w:tc>
          <w:tcPr>
            <w:tcW w:w="1072" w:type="dxa"/>
          </w:tcPr>
          <w:p w14:paraId="18B1711A" w14:textId="77777777" w:rsidR="007875B6" w:rsidRPr="001A2DD9" w:rsidRDefault="007875B6" w:rsidP="007875B6">
            <w:pPr>
              <w:rPr>
                <w:rFonts w:ascii="Calibri" w:hAnsi="Calibri"/>
                <w:b/>
                <w:bCs/>
                <w:sz w:val="20"/>
                <w:szCs w:val="20"/>
                <w:highlight w:val="yellow"/>
              </w:rPr>
            </w:pPr>
          </w:p>
        </w:tc>
        <w:tc>
          <w:tcPr>
            <w:tcW w:w="1067" w:type="dxa"/>
            <w:vAlign w:val="center"/>
          </w:tcPr>
          <w:p w14:paraId="6A4CB907" w14:textId="77777777" w:rsidR="007875B6" w:rsidRPr="001A2DD9" w:rsidRDefault="007875B6" w:rsidP="007875B6">
            <w:pPr>
              <w:rPr>
                <w:rFonts w:ascii="Calibri" w:hAnsi="Calibri"/>
                <w:b/>
                <w:bCs/>
                <w:sz w:val="20"/>
                <w:szCs w:val="20"/>
                <w:highlight w:val="yellow"/>
              </w:rPr>
            </w:pPr>
          </w:p>
        </w:tc>
        <w:tc>
          <w:tcPr>
            <w:tcW w:w="1063" w:type="dxa"/>
          </w:tcPr>
          <w:p w14:paraId="1C631F6E" w14:textId="77777777" w:rsidR="007875B6" w:rsidRPr="001A2DD9" w:rsidRDefault="007875B6" w:rsidP="007875B6">
            <w:pPr>
              <w:jc w:val="center"/>
              <w:rPr>
                <w:rFonts w:ascii="Calibri" w:hAnsi="Calibri"/>
                <w:b/>
                <w:bCs/>
                <w:sz w:val="20"/>
                <w:szCs w:val="20"/>
                <w:highlight w:val="yellow"/>
              </w:rPr>
            </w:pPr>
          </w:p>
        </w:tc>
        <w:tc>
          <w:tcPr>
            <w:tcW w:w="933" w:type="dxa"/>
          </w:tcPr>
          <w:p w14:paraId="21B9894B" w14:textId="77777777" w:rsidR="007875B6" w:rsidRPr="001A2DD9" w:rsidRDefault="007875B6" w:rsidP="007875B6">
            <w:pPr>
              <w:jc w:val="center"/>
              <w:rPr>
                <w:rFonts w:ascii="Calibri" w:hAnsi="Calibri"/>
                <w:b/>
                <w:bCs/>
                <w:sz w:val="20"/>
                <w:szCs w:val="20"/>
                <w:highlight w:val="yellow"/>
              </w:rPr>
            </w:pPr>
          </w:p>
        </w:tc>
        <w:tc>
          <w:tcPr>
            <w:tcW w:w="800" w:type="dxa"/>
          </w:tcPr>
          <w:p w14:paraId="65D4BCEA" w14:textId="77777777" w:rsidR="007875B6" w:rsidRPr="00A242EF" w:rsidRDefault="007875B6" w:rsidP="007875B6">
            <w:pPr>
              <w:jc w:val="center"/>
              <w:rPr>
                <w:rFonts w:ascii="Calibri" w:hAnsi="Calibri"/>
                <w:sz w:val="20"/>
                <w:szCs w:val="20"/>
              </w:rPr>
            </w:pPr>
          </w:p>
        </w:tc>
        <w:tc>
          <w:tcPr>
            <w:tcW w:w="1067" w:type="dxa"/>
          </w:tcPr>
          <w:p w14:paraId="2D603F77" w14:textId="77777777" w:rsidR="007875B6" w:rsidRPr="00A242EF" w:rsidRDefault="007875B6" w:rsidP="007875B6">
            <w:pPr>
              <w:jc w:val="center"/>
              <w:rPr>
                <w:rFonts w:ascii="Calibri" w:hAnsi="Calibri"/>
                <w:sz w:val="20"/>
                <w:szCs w:val="20"/>
              </w:rPr>
            </w:pPr>
          </w:p>
        </w:tc>
      </w:tr>
      <w:tr w:rsidR="007875B6" w:rsidRPr="00A242EF" w14:paraId="0D44C5B8" w14:textId="77777777" w:rsidTr="002617D1">
        <w:trPr>
          <w:cantSplit/>
          <w:trHeight w:val="270"/>
          <w:jc w:val="center"/>
        </w:trPr>
        <w:tc>
          <w:tcPr>
            <w:tcW w:w="529" w:type="dxa"/>
            <w:shd w:val="clear" w:color="auto" w:fill="auto"/>
            <w:tcMar>
              <w:top w:w="0" w:type="dxa"/>
              <w:left w:w="70" w:type="dxa"/>
              <w:bottom w:w="0" w:type="dxa"/>
              <w:right w:w="70" w:type="dxa"/>
            </w:tcMar>
          </w:tcPr>
          <w:p w14:paraId="316663AE" w14:textId="67CA3560" w:rsidR="007875B6" w:rsidRPr="00A242EF" w:rsidRDefault="007875B6" w:rsidP="007875B6">
            <w:pPr>
              <w:jc w:val="center"/>
              <w:rPr>
                <w:rFonts w:ascii="Calibri" w:hAnsi="Calibri" w:cs="Arial"/>
                <w:bCs/>
                <w:sz w:val="20"/>
                <w:szCs w:val="20"/>
              </w:rPr>
            </w:pPr>
            <w:r w:rsidRPr="00A242EF">
              <w:rPr>
                <w:rFonts w:ascii="Calibri" w:hAnsi="Calibri"/>
                <w:bCs/>
                <w:sz w:val="20"/>
                <w:szCs w:val="20"/>
              </w:rPr>
              <w:t>20</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400ADD28" w14:textId="2926E78C"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Pictogramme PMR</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7BD3244A" w14:textId="245FBBD8"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6E242623" w14:textId="23FD3828"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11</w:t>
            </w:r>
          </w:p>
        </w:tc>
        <w:tc>
          <w:tcPr>
            <w:tcW w:w="1072" w:type="dxa"/>
          </w:tcPr>
          <w:p w14:paraId="7BD80545" w14:textId="77777777" w:rsidR="007875B6" w:rsidRPr="001A2DD9" w:rsidRDefault="007875B6" w:rsidP="007875B6">
            <w:pPr>
              <w:rPr>
                <w:rFonts w:ascii="Calibri" w:hAnsi="Calibri"/>
                <w:b/>
                <w:bCs/>
                <w:sz w:val="20"/>
                <w:szCs w:val="20"/>
                <w:highlight w:val="yellow"/>
              </w:rPr>
            </w:pPr>
          </w:p>
        </w:tc>
        <w:tc>
          <w:tcPr>
            <w:tcW w:w="1067" w:type="dxa"/>
            <w:vAlign w:val="center"/>
          </w:tcPr>
          <w:p w14:paraId="294F3250" w14:textId="77777777" w:rsidR="007875B6" w:rsidRPr="001A2DD9" w:rsidRDefault="007875B6" w:rsidP="007875B6">
            <w:pPr>
              <w:rPr>
                <w:rFonts w:ascii="Calibri" w:hAnsi="Calibri"/>
                <w:b/>
                <w:bCs/>
                <w:sz w:val="20"/>
                <w:szCs w:val="20"/>
                <w:highlight w:val="yellow"/>
              </w:rPr>
            </w:pPr>
          </w:p>
        </w:tc>
        <w:tc>
          <w:tcPr>
            <w:tcW w:w="1063" w:type="dxa"/>
          </w:tcPr>
          <w:p w14:paraId="5E49DF7B" w14:textId="77777777" w:rsidR="007875B6" w:rsidRPr="001A2DD9" w:rsidRDefault="007875B6" w:rsidP="007875B6">
            <w:pPr>
              <w:jc w:val="center"/>
              <w:rPr>
                <w:rFonts w:ascii="Calibri" w:hAnsi="Calibri"/>
                <w:b/>
                <w:bCs/>
                <w:sz w:val="20"/>
                <w:szCs w:val="20"/>
                <w:highlight w:val="yellow"/>
              </w:rPr>
            </w:pPr>
          </w:p>
        </w:tc>
        <w:tc>
          <w:tcPr>
            <w:tcW w:w="933" w:type="dxa"/>
          </w:tcPr>
          <w:p w14:paraId="530F6945" w14:textId="77777777" w:rsidR="007875B6" w:rsidRPr="001A2DD9" w:rsidRDefault="007875B6" w:rsidP="007875B6">
            <w:pPr>
              <w:jc w:val="center"/>
              <w:rPr>
                <w:rFonts w:ascii="Calibri" w:hAnsi="Calibri"/>
                <w:b/>
                <w:bCs/>
                <w:sz w:val="20"/>
                <w:szCs w:val="20"/>
                <w:highlight w:val="yellow"/>
              </w:rPr>
            </w:pPr>
          </w:p>
        </w:tc>
        <w:tc>
          <w:tcPr>
            <w:tcW w:w="800" w:type="dxa"/>
          </w:tcPr>
          <w:p w14:paraId="11465203" w14:textId="77777777" w:rsidR="007875B6" w:rsidRPr="00A242EF" w:rsidRDefault="007875B6" w:rsidP="007875B6">
            <w:pPr>
              <w:jc w:val="center"/>
              <w:rPr>
                <w:rFonts w:ascii="Calibri" w:hAnsi="Calibri"/>
                <w:sz w:val="20"/>
                <w:szCs w:val="20"/>
              </w:rPr>
            </w:pPr>
          </w:p>
        </w:tc>
        <w:tc>
          <w:tcPr>
            <w:tcW w:w="1067" w:type="dxa"/>
          </w:tcPr>
          <w:p w14:paraId="51C4FDAD" w14:textId="77777777" w:rsidR="007875B6" w:rsidRPr="00A242EF" w:rsidRDefault="007875B6" w:rsidP="007875B6">
            <w:pPr>
              <w:jc w:val="center"/>
              <w:rPr>
                <w:rFonts w:ascii="Calibri" w:hAnsi="Calibri"/>
                <w:sz w:val="20"/>
                <w:szCs w:val="20"/>
              </w:rPr>
            </w:pPr>
          </w:p>
        </w:tc>
      </w:tr>
      <w:tr w:rsidR="007875B6" w:rsidRPr="00A242EF" w14:paraId="1A2E7159" w14:textId="77777777" w:rsidTr="002617D1">
        <w:trPr>
          <w:cantSplit/>
          <w:trHeight w:val="270"/>
          <w:jc w:val="center"/>
        </w:trPr>
        <w:tc>
          <w:tcPr>
            <w:tcW w:w="529" w:type="dxa"/>
            <w:shd w:val="clear" w:color="auto" w:fill="auto"/>
            <w:tcMar>
              <w:top w:w="0" w:type="dxa"/>
              <w:left w:w="70" w:type="dxa"/>
              <w:bottom w:w="0" w:type="dxa"/>
              <w:right w:w="70" w:type="dxa"/>
            </w:tcMar>
          </w:tcPr>
          <w:p w14:paraId="2261DE97" w14:textId="52E4CF9D" w:rsidR="007875B6" w:rsidRPr="00A242EF" w:rsidRDefault="007875B6" w:rsidP="007875B6">
            <w:pPr>
              <w:jc w:val="center"/>
              <w:rPr>
                <w:rFonts w:ascii="Calibri" w:hAnsi="Calibri" w:cs="Arial"/>
                <w:bCs/>
                <w:sz w:val="20"/>
                <w:szCs w:val="20"/>
              </w:rPr>
            </w:pPr>
            <w:r w:rsidRPr="00A242EF">
              <w:rPr>
                <w:rFonts w:ascii="Calibri" w:hAnsi="Calibri"/>
                <w:bCs/>
                <w:sz w:val="20"/>
                <w:szCs w:val="20"/>
              </w:rPr>
              <w:t>21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1FA509EB" w14:textId="5A59A638"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Pictogramme vestiaire</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197A45A7" w14:textId="6754ECA1"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02CEE3E0" w14:textId="374F53A7"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8</w:t>
            </w:r>
          </w:p>
        </w:tc>
        <w:tc>
          <w:tcPr>
            <w:tcW w:w="1072" w:type="dxa"/>
          </w:tcPr>
          <w:p w14:paraId="5608B16F" w14:textId="77777777" w:rsidR="007875B6" w:rsidRPr="001A2DD9" w:rsidRDefault="007875B6" w:rsidP="007875B6">
            <w:pPr>
              <w:rPr>
                <w:rFonts w:ascii="Calibri" w:hAnsi="Calibri"/>
                <w:b/>
                <w:bCs/>
                <w:sz w:val="20"/>
                <w:szCs w:val="20"/>
                <w:highlight w:val="yellow"/>
              </w:rPr>
            </w:pPr>
          </w:p>
        </w:tc>
        <w:tc>
          <w:tcPr>
            <w:tcW w:w="1067" w:type="dxa"/>
            <w:vAlign w:val="center"/>
          </w:tcPr>
          <w:p w14:paraId="268BDDD9" w14:textId="77777777" w:rsidR="007875B6" w:rsidRPr="001A2DD9" w:rsidRDefault="007875B6" w:rsidP="007875B6">
            <w:pPr>
              <w:rPr>
                <w:rFonts w:ascii="Calibri" w:hAnsi="Calibri"/>
                <w:b/>
                <w:bCs/>
                <w:sz w:val="20"/>
                <w:szCs w:val="20"/>
                <w:highlight w:val="yellow"/>
              </w:rPr>
            </w:pPr>
          </w:p>
        </w:tc>
        <w:tc>
          <w:tcPr>
            <w:tcW w:w="1063" w:type="dxa"/>
          </w:tcPr>
          <w:p w14:paraId="5ECA953D" w14:textId="77777777" w:rsidR="007875B6" w:rsidRPr="001A2DD9" w:rsidRDefault="007875B6" w:rsidP="007875B6">
            <w:pPr>
              <w:jc w:val="center"/>
              <w:rPr>
                <w:rFonts w:ascii="Calibri" w:hAnsi="Calibri"/>
                <w:b/>
                <w:bCs/>
                <w:sz w:val="20"/>
                <w:szCs w:val="20"/>
                <w:highlight w:val="yellow"/>
              </w:rPr>
            </w:pPr>
          </w:p>
        </w:tc>
        <w:tc>
          <w:tcPr>
            <w:tcW w:w="933" w:type="dxa"/>
          </w:tcPr>
          <w:p w14:paraId="1CCC22F9" w14:textId="77777777" w:rsidR="007875B6" w:rsidRPr="001A2DD9" w:rsidRDefault="007875B6" w:rsidP="007875B6">
            <w:pPr>
              <w:jc w:val="center"/>
              <w:rPr>
                <w:rFonts w:ascii="Calibri" w:hAnsi="Calibri"/>
                <w:b/>
                <w:bCs/>
                <w:sz w:val="20"/>
                <w:szCs w:val="20"/>
                <w:highlight w:val="yellow"/>
              </w:rPr>
            </w:pPr>
          </w:p>
        </w:tc>
        <w:tc>
          <w:tcPr>
            <w:tcW w:w="800" w:type="dxa"/>
          </w:tcPr>
          <w:p w14:paraId="5E666DD1" w14:textId="77777777" w:rsidR="007875B6" w:rsidRPr="00A242EF" w:rsidRDefault="007875B6" w:rsidP="007875B6">
            <w:pPr>
              <w:jc w:val="center"/>
              <w:rPr>
                <w:rFonts w:ascii="Calibri" w:hAnsi="Calibri"/>
                <w:sz w:val="20"/>
                <w:szCs w:val="20"/>
              </w:rPr>
            </w:pPr>
          </w:p>
        </w:tc>
        <w:tc>
          <w:tcPr>
            <w:tcW w:w="1067" w:type="dxa"/>
          </w:tcPr>
          <w:p w14:paraId="1A8FD015" w14:textId="77777777" w:rsidR="007875B6" w:rsidRPr="00A242EF" w:rsidRDefault="007875B6" w:rsidP="007875B6">
            <w:pPr>
              <w:jc w:val="center"/>
              <w:rPr>
                <w:rFonts w:ascii="Calibri" w:hAnsi="Calibri"/>
                <w:sz w:val="20"/>
                <w:szCs w:val="20"/>
              </w:rPr>
            </w:pPr>
          </w:p>
        </w:tc>
      </w:tr>
      <w:tr w:rsidR="007875B6" w:rsidRPr="00A242EF" w14:paraId="5B56929F" w14:textId="77777777" w:rsidTr="002617D1">
        <w:trPr>
          <w:cantSplit/>
          <w:trHeight w:val="270"/>
          <w:jc w:val="center"/>
        </w:trPr>
        <w:tc>
          <w:tcPr>
            <w:tcW w:w="529" w:type="dxa"/>
            <w:shd w:val="clear" w:color="auto" w:fill="auto"/>
            <w:tcMar>
              <w:top w:w="0" w:type="dxa"/>
              <w:left w:w="70" w:type="dxa"/>
              <w:bottom w:w="0" w:type="dxa"/>
              <w:right w:w="70" w:type="dxa"/>
            </w:tcMar>
          </w:tcPr>
          <w:p w14:paraId="02BF3442" w14:textId="53A2AD14" w:rsidR="007875B6" w:rsidRPr="00A242EF" w:rsidRDefault="007875B6" w:rsidP="007875B6">
            <w:pPr>
              <w:jc w:val="center"/>
              <w:rPr>
                <w:rFonts w:ascii="Calibri" w:hAnsi="Calibri" w:cs="Arial"/>
                <w:bCs/>
                <w:sz w:val="20"/>
                <w:szCs w:val="20"/>
              </w:rPr>
            </w:pPr>
            <w:r w:rsidRPr="00A242EF">
              <w:rPr>
                <w:rFonts w:ascii="Calibri" w:hAnsi="Calibri"/>
                <w:bCs/>
                <w:sz w:val="20"/>
                <w:szCs w:val="20"/>
              </w:rPr>
              <w:t>22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C44820B" w14:textId="3C4A9939"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Pictogramme douche</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6B3DD76F" w14:textId="61011A77"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3E7E9C69" w14:textId="00A963CD"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16</w:t>
            </w:r>
          </w:p>
        </w:tc>
        <w:tc>
          <w:tcPr>
            <w:tcW w:w="1072" w:type="dxa"/>
          </w:tcPr>
          <w:p w14:paraId="1A432EF4" w14:textId="77777777" w:rsidR="007875B6" w:rsidRPr="001A2DD9" w:rsidRDefault="007875B6" w:rsidP="007875B6">
            <w:pPr>
              <w:rPr>
                <w:rFonts w:ascii="Calibri" w:hAnsi="Calibri"/>
                <w:b/>
                <w:bCs/>
                <w:sz w:val="20"/>
                <w:szCs w:val="20"/>
                <w:highlight w:val="yellow"/>
              </w:rPr>
            </w:pPr>
          </w:p>
        </w:tc>
        <w:tc>
          <w:tcPr>
            <w:tcW w:w="1067" w:type="dxa"/>
            <w:vAlign w:val="center"/>
          </w:tcPr>
          <w:p w14:paraId="1E6D1312" w14:textId="77777777" w:rsidR="007875B6" w:rsidRPr="001A2DD9" w:rsidRDefault="007875B6" w:rsidP="007875B6">
            <w:pPr>
              <w:rPr>
                <w:rFonts w:ascii="Calibri" w:hAnsi="Calibri"/>
                <w:b/>
                <w:bCs/>
                <w:sz w:val="20"/>
                <w:szCs w:val="20"/>
                <w:highlight w:val="yellow"/>
              </w:rPr>
            </w:pPr>
          </w:p>
        </w:tc>
        <w:tc>
          <w:tcPr>
            <w:tcW w:w="1063" w:type="dxa"/>
          </w:tcPr>
          <w:p w14:paraId="59815781" w14:textId="77777777" w:rsidR="007875B6" w:rsidRPr="001A2DD9" w:rsidRDefault="007875B6" w:rsidP="007875B6">
            <w:pPr>
              <w:jc w:val="center"/>
              <w:rPr>
                <w:rFonts w:ascii="Calibri" w:hAnsi="Calibri"/>
                <w:b/>
                <w:bCs/>
                <w:sz w:val="20"/>
                <w:szCs w:val="20"/>
                <w:highlight w:val="yellow"/>
              </w:rPr>
            </w:pPr>
          </w:p>
        </w:tc>
        <w:tc>
          <w:tcPr>
            <w:tcW w:w="933" w:type="dxa"/>
          </w:tcPr>
          <w:p w14:paraId="5206D205" w14:textId="77777777" w:rsidR="007875B6" w:rsidRPr="001A2DD9" w:rsidRDefault="007875B6" w:rsidP="007875B6">
            <w:pPr>
              <w:jc w:val="center"/>
              <w:rPr>
                <w:rFonts w:ascii="Calibri" w:hAnsi="Calibri"/>
                <w:b/>
                <w:bCs/>
                <w:sz w:val="20"/>
                <w:szCs w:val="20"/>
                <w:highlight w:val="yellow"/>
              </w:rPr>
            </w:pPr>
          </w:p>
        </w:tc>
        <w:tc>
          <w:tcPr>
            <w:tcW w:w="800" w:type="dxa"/>
          </w:tcPr>
          <w:p w14:paraId="6AB3E1B4" w14:textId="77777777" w:rsidR="007875B6" w:rsidRPr="00A242EF" w:rsidRDefault="007875B6" w:rsidP="007875B6">
            <w:pPr>
              <w:jc w:val="center"/>
              <w:rPr>
                <w:rFonts w:ascii="Calibri" w:hAnsi="Calibri"/>
                <w:sz w:val="20"/>
                <w:szCs w:val="20"/>
              </w:rPr>
            </w:pPr>
          </w:p>
        </w:tc>
        <w:tc>
          <w:tcPr>
            <w:tcW w:w="1067" w:type="dxa"/>
          </w:tcPr>
          <w:p w14:paraId="11E6B912" w14:textId="77777777" w:rsidR="007875B6" w:rsidRPr="00A242EF" w:rsidRDefault="007875B6" w:rsidP="007875B6">
            <w:pPr>
              <w:jc w:val="center"/>
              <w:rPr>
                <w:rFonts w:ascii="Calibri" w:hAnsi="Calibri"/>
                <w:sz w:val="20"/>
                <w:szCs w:val="20"/>
              </w:rPr>
            </w:pPr>
          </w:p>
        </w:tc>
      </w:tr>
      <w:tr w:rsidR="007875B6" w:rsidRPr="00A242EF" w14:paraId="76A8B364" w14:textId="77777777" w:rsidTr="002617D1">
        <w:trPr>
          <w:cantSplit/>
          <w:trHeight w:val="270"/>
          <w:jc w:val="center"/>
        </w:trPr>
        <w:tc>
          <w:tcPr>
            <w:tcW w:w="529" w:type="dxa"/>
            <w:shd w:val="clear" w:color="auto" w:fill="auto"/>
            <w:tcMar>
              <w:top w:w="0" w:type="dxa"/>
              <w:left w:w="70" w:type="dxa"/>
              <w:bottom w:w="0" w:type="dxa"/>
              <w:right w:w="70" w:type="dxa"/>
            </w:tcMar>
          </w:tcPr>
          <w:p w14:paraId="2343C89D" w14:textId="210E4C66" w:rsidR="007875B6" w:rsidRPr="00A242EF" w:rsidRDefault="007875B6" w:rsidP="007875B6">
            <w:pPr>
              <w:jc w:val="center"/>
              <w:rPr>
                <w:rFonts w:ascii="Calibri" w:hAnsi="Calibri" w:cs="Arial"/>
                <w:bCs/>
                <w:sz w:val="20"/>
                <w:szCs w:val="20"/>
              </w:rPr>
            </w:pPr>
            <w:r w:rsidRPr="00A242EF">
              <w:rPr>
                <w:rFonts w:ascii="Calibri" w:hAnsi="Calibri"/>
                <w:bCs/>
                <w:sz w:val="20"/>
                <w:szCs w:val="20"/>
              </w:rPr>
              <w:t>23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A73E342" w14:textId="2BC849C1"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Pictogramme escalier</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4AE24BF8" w14:textId="3BEF411B"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66893FA2" w14:textId="5B36DE3A"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48</w:t>
            </w:r>
          </w:p>
        </w:tc>
        <w:tc>
          <w:tcPr>
            <w:tcW w:w="1072" w:type="dxa"/>
          </w:tcPr>
          <w:p w14:paraId="3A5B2230" w14:textId="77777777" w:rsidR="007875B6" w:rsidRPr="001A2DD9" w:rsidRDefault="007875B6" w:rsidP="007875B6">
            <w:pPr>
              <w:rPr>
                <w:rFonts w:ascii="Calibri" w:hAnsi="Calibri"/>
                <w:b/>
                <w:bCs/>
                <w:sz w:val="20"/>
                <w:szCs w:val="20"/>
                <w:highlight w:val="yellow"/>
              </w:rPr>
            </w:pPr>
          </w:p>
        </w:tc>
        <w:tc>
          <w:tcPr>
            <w:tcW w:w="1067" w:type="dxa"/>
            <w:vAlign w:val="center"/>
          </w:tcPr>
          <w:p w14:paraId="553B5A56" w14:textId="77777777" w:rsidR="007875B6" w:rsidRPr="001A2DD9" w:rsidRDefault="007875B6" w:rsidP="007875B6">
            <w:pPr>
              <w:rPr>
                <w:rFonts w:ascii="Calibri" w:hAnsi="Calibri"/>
                <w:b/>
                <w:bCs/>
                <w:sz w:val="20"/>
                <w:szCs w:val="20"/>
                <w:highlight w:val="yellow"/>
              </w:rPr>
            </w:pPr>
          </w:p>
        </w:tc>
        <w:tc>
          <w:tcPr>
            <w:tcW w:w="1063" w:type="dxa"/>
          </w:tcPr>
          <w:p w14:paraId="61057958" w14:textId="77777777" w:rsidR="007875B6" w:rsidRPr="001A2DD9" w:rsidRDefault="007875B6" w:rsidP="007875B6">
            <w:pPr>
              <w:jc w:val="center"/>
              <w:rPr>
                <w:rFonts w:ascii="Calibri" w:hAnsi="Calibri"/>
                <w:b/>
                <w:bCs/>
                <w:sz w:val="20"/>
                <w:szCs w:val="20"/>
                <w:highlight w:val="yellow"/>
              </w:rPr>
            </w:pPr>
          </w:p>
        </w:tc>
        <w:tc>
          <w:tcPr>
            <w:tcW w:w="933" w:type="dxa"/>
          </w:tcPr>
          <w:p w14:paraId="2A0D1896" w14:textId="77777777" w:rsidR="007875B6" w:rsidRPr="001A2DD9" w:rsidRDefault="007875B6" w:rsidP="007875B6">
            <w:pPr>
              <w:jc w:val="center"/>
              <w:rPr>
                <w:rFonts w:ascii="Calibri" w:hAnsi="Calibri"/>
                <w:b/>
                <w:bCs/>
                <w:sz w:val="20"/>
                <w:szCs w:val="20"/>
                <w:highlight w:val="yellow"/>
              </w:rPr>
            </w:pPr>
          </w:p>
        </w:tc>
        <w:tc>
          <w:tcPr>
            <w:tcW w:w="800" w:type="dxa"/>
          </w:tcPr>
          <w:p w14:paraId="5374F062" w14:textId="77777777" w:rsidR="007875B6" w:rsidRPr="00A242EF" w:rsidRDefault="007875B6" w:rsidP="007875B6">
            <w:pPr>
              <w:jc w:val="center"/>
              <w:rPr>
                <w:rFonts w:ascii="Calibri" w:hAnsi="Calibri"/>
                <w:sz w:val="20"/>
                <w:szCs w:val="20"/>
              </w:rPr>
            </w:pPr>
          </w:p>
        </w:tc>
        <w:tc>
          <w:tcPr>
            <w:tcW w:w="1067" w:type="dxa"/>
          </w:tcPr>
          <w:p w14:paraId="4836BACA" w14:textId="77777777" w:rsidR="007875B6" w:rsidRPr="00A242EF" w:rsidRDefault="007875B6" w:rsidP="007875B6">
            <w:pPr>
              <w:jc w:val="center"/>
              <w:rPr>
                <w:rFonts w:ascii="Calibri" w:hAnsi="Calibri"/>
                <w:sz w:val="20"/>
                <w:szCs w:val="20"/>
              </w:rPr>
            </w:pPr>
          </w:p>
        </w:tc>
      </w:tr>
      <w:tr w:rsidR="007875B6" w:rsidRPr="00A242EF" w14:paraId="38875E44" w14:textId="77777777" w:rsidTr="002617D1">
        <w:trPr>
          <w:cantSplit/>
          <w:trHeight w:val="270"/>
          <w:jc w:val="center"/>
        </w:trPr>
        <w:tc>
          <w:tcPr>
            <w:tcW w:w="529" w:type="dxa"/>
            <w:shd w:val="clear" w:color="auto" w:fill="auto"/>
            <w:tcMar>
              <w:top w:w="0" w:type="dxa"/>
              <w:left w:w="70" w:type="dxa"/>
              <w:bottom w:w="0" w:type="dxa"/>
              <w:right w:w="70" w:type="dxa"/>
            </w:tcMar>
          </w:tcPr>
          <w:p w14:paraId="40F705A1" w14:textId="5270E66C" w:rsidR="007875B6" w:rsidRPr="00A242EF" w:rsidRDefault="007875B6" w:rsidP="007875B6">
            <w:pPr>
              <w:jc w:val="center"/>
              <w:rPr>
                <w:rFonts w:ascii="Calibri" w:hAnsi="Calibri" w:cs="Arial"/>
                <w:bCs/>
                <w:sz w:val="20"/>
                <w:szCs w:val="20"/>
              </w:rPr>
            </w:pPr>
            <w:r w:rsidRPr="00A242EF">
              <w:rPr>
                <w:rFonts w:ascii="Calibri" w:hAnsi="Calibri"/>
                <w:bCs/>
                <w:sz w:val="20"/>
                <w:szCs w:val="20"/>
              </w:rPr>
              <w:t>24</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F9FC688" w14:textId="5E4A0C46"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Pictogramme salle de prière</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0F902F78" w14:textId="039BE5F8"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2979BCD4" w14:textId="676AA173"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1</w:t>
            </w:r>
          </w:p>
        </w:tc>
        <w:tc>
          <w:tcPr>
            <w:tcW w:w="1072" w:type="dxa"/>
          </w:tcPr>
          <w:p w14:paraId="3E4DC744" w14:textId="77777777" w:rsidR="007875B6" w:rsidRPr="001A2DD9" w:rsidRDefault="007875B6" w:rsidP="007875B6">
            <w:pPr>
              <w:rPr>
                <w:rFonts w:ascii="Calibri" w:hAnsi="Calibri"/>
                <w:b/>
                <w:bCs/>
                <w:sz w:val="20"/>
                <w:szCs w:val="20"/>
                <w:highlight w:val="yellow"/>
              </w:rPr>
            </w:pPr>
          </w:p>
        </w:tc>
        <w:tc>
          <w:tcPr>
            <w:tcW w:w="1067" w:type="dxa"/>
            <w:vAlign w:val="center"/>
          </w:tcPr>
          <w:p w14:paraId="48E242A9" w14:textId="77777777" w:rsidR="007875B6" w:rsidRPr="001A2DD9" w:rsidRDefault="007875B6" w:rsidP="007875B6">
            <w:pPr>
              <w:rPr>
                <w:rFonts w:ascii="Calibri" w:hAnsi="Calibri"/>
                <w:b/>
                <w:bCs/>
                <w:sz w:val="20"/>
                <w:szCs w:val="20"/>
                <w:highlight w:val="yellow"/>
              </w:rPr>
            </w:pPr>
          </w:p>
        </w:tc>
        <w:tc>
          <w:tcPr>
            <w:tcW w:w="1063" w:type="dxa"/>
          </w:tcPr>
          <w:p w14:paraId="2B2427C2" w14:textId="77777777" w:rsidR="007875B6" w:rsidRPr="001A2DD9" w:rsidRDefault="007875B6" w:rsidP="007875B6">
            <w:pPr>
              <w:jc w:val="center"/>
              <w:rPr>
                <w:rFonts w:ascii="Calibri" w:hAnsi="Calibri"/>
                <w:b/>
                <w:bCs/>
                <w:sz w:val="20"/>
                <w:szCs w:val="20"/>
                <w:highlight w:val="yellow"/>
              </w:rPr>
            </w:pPr>
          </w:p>
        </w:tc>
        <w:tc>
          <w:tcPr>
            <w:tcW w:w="933" w:type="dxa"/>
          </w:tcPr>
          <w:p w14:paraId="25161991" w14:textId="77777777" w:rsidR="007875B6" w:rsidRPr="001A2DD9" w:rsidRDefault="007875B6" w:rsidP="007875B6">
            <w:pPr>
              <w:jc w:val="center"/>
              <w:rPr>
                <w:rFonts w:ascii="Calibri" w:hAnsi="Calibri"/>
                <w:b/>
                <w:bCs/>
                <w:sz w:val="20"/>
                <w:szCs w:val="20"/>
                <w:highlight w:val="yellow"/>
              </w:rPr>
            </w:pPr>
          </w:p>
        </w:tc>
        <w:tc>
          <w:tcPr>
            <w:tcW w:w="800" w:type="dxa"/>
          </w:tcPr>
          <w:p w14:paraId="5BDF8C37" w14:textId="77777777" w:rsidR="007875B6" w:rsidRPr="00A242EF" w:rsidRDefault="007875B6" w:rsidP="007875B6">
            <w:pPr>
              <w:jc w:val="center"/>
              <w:rPr>
                <w:rFonts w:ascii="Calibri" w:hAnsi="Calibri"/>
                <w:sz w:val="20"/>
                <w:szCs w:val="20"/>
              </w:rPr>
            </w:pPr>
          </w:p>
        </w:tc>
        <w:tc>
          <w:tcPr>
            <w:tcW w:w="1067" w:type="dxa"/>
          </w:tcPr>
          <w:p w14:paraId="2A131131" w14:textId="77777777" w:rsidR="007875B6" w:rsidRPr="00A242EF" w:rsidRDefault="007875B6" w:rsidP="007875B6">
            <w:pPr>
              <w:jc w:val="center"/>
              <w:rPr>
                <w:rFonts w:ascii="Calibri" w:hAnsi="Calibri"/>
                <w:sz w:val="20"/>
                <w:szCs w:val="20"/>
              </w:rPr>
            </w:pPr>
          </w:p>
        </w:tc>
      </w:tr>
      <w:tr w:rsidR="007875B6" w:rsidRPr="00A242EF" w14:paraId="6A9DD093" w14:textId="77777777" w:rsidTr="002617D1">
        <w:trPr>
          <w:cantSplit/>
          <w:trHeight w:val="270"/>
          <w:jc w:val="center"/>
        </w:trPr>
        <w:tc>
          <w:tcPr>
            <w:tcW w:w="529" w:type="dxa"/>
            <w:shd w:val="clear" w:color="auto" w:fill="auto"/>
            <w:tcMar>
              <w:top w:w="0" w:type="dxa"/>
              <w:left w:w="70" w:type="dxa"/>
              <w:bottom w:w="0" w:type="dxa"/>
              <w:right w:w="70" w:type="dxa"/>
            </w:tcMar>
          </w:tcPr>
          <w:p w14:paraId="4C55664D" w14:textId="73787DCC" w:rsidR="007875B6" w:rsidRPr="00A242EF" w:rsidRDefault="007875B6" w:rsidP="007875B6">
            <w:pPr>
              <w:jc w:val="center"/>
              <w:rPr>
                <w:rFonts w:ascii="Calibri" w:hAnsi="Calibri"/>
                <w:bCs/>
                <w:sz w:val="20"/>
                <w:szCs w:val="20"/>
              </w:rPr>
            </w:pPr>
            <w:r>
              <w:rPr>
                <w:rFonts w:ascii="Calibri" w:hAnsi="Calibri"/>
                <w:bCs/>
                <w:sz w:val="20"/>
                <w:szCs w:val="20"/>
              </w:rPr>
              <w:t>25</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3426767" w14:textId="118683B7"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Affichage A4</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25857C36" w14:textId="3499144B"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0CFAFA64" w14:textId="7C51892E"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10</w:t>
            </w:r>
          </w:p>
        </w:tc>
        <w:tc>
          <w:tcPr>
            <w:tcW w:w="1072" w:type="dxa"/>
          </w:tcPr>
          <w:p w14:paraId="13647F7C" w14:textId="77777777" w:rsidR="007875B6" w:rsidRPr="001A2DD9" w:rsidRDefault="007875B6" w:rsidP="007875B6">
            <w:pPr>
              <w:rPr>
                <w:rFonts w:ascii="Calibri" w:hAnsi="Calibri"/>
                <w:b/>
                <w:bCs/>
                <w:sz w:val="20"/>
                <w:szCs w:val="20"/>
                <w:highlight w:val="yellow"/>
              </w:rPr>
            </w:pPr>
          </w:p>
        </w:tc>
        <w:tc>
          <w:tcPr>
            <w:tcW w:w="1067" w:type="dxa"/>
            <w:vAlign w:val="center"/>
          </w:tcPr>
          <w:p w14:paraId="117B7185" w14:textId="77777777" w:rsidR="007875B6" w:rsidRPr="001A2DD9" w:rsidRDefault="007875B6" w:rsidP="007875B6">
            <w:pPr>
              <w:rPr>
                <w:rFonts w:ascii="Calibri" w:hAnsi="Calibri"/>
                <w:b/>
                <w:bCs/>
                <w:sz w:val="20"/>
                <w:szCs w:val="20"/>
                <w:highlight w:val="yellow"/>
              </w:rPr>
            </w:pPr>
          </w:p>
        </w:tc>
        <w:tc>
          <w:tcPr>
            <w:tcW w:w="1063" w:type="dxa"/>
          </w:tcPr>
          <w:p w14:paraId="47BEBB01" w14:textId="77777777" w:rsidR="007875B6" w:rsidRPr="001A2DD9" w:rsidRDefault="007875B6" w:rsidP="007875B6">
            <w:pPr>
              <w:jc w:val="center"/>
              <w:rPr>
                <w:rFonts w:ascii="Calibri" w:hAnsi="Calibri"/>
                <w:b/>
                <w:bCs/>
                <w:sz w:val="20"/>
                <w:szCs w:val="20"/>
                <w:highlight w:val="yellow"/>
              </w:rPr>
            </w:pPr>
          </w:p>
        </w:tc>
        <w:tc>
          <w:tcPr>
            <w:tcW w:w="933" w:type="dxa"/>
          </w:tcPr>
          <w:p w14:paraId="7B18FE56" w14:textId="77777777" w:rsidR="007875B6" w:rsidRPr="001A2DD9" w:rsidRDefault="007875B6" w:rsidP="007875B6">
            <w:pPr>
              <w:jc w:val="center"/>
              <w:rPr>
                <w:rFonts w:ascii="Calibri" w:hAnsi="Calibri"/>
                <w:b/>
                <w:bCs/>
                <w:sz w:val="20"/>
                <w:szCs w:val="20"/>
                <w:highlight w:val="yellow"/>
              </w:rPr>
            </w:pPr>
          </w:p>
        </w:tc>
        <w:tc>
          <w:tcPr>
            <w:tcW w:w="800" w:type="dxa"/>
          </w:tcPr>
          <w:p w14:paraId="08E21571" w14:textId="77777777" w:rsidR="007875B6" w:rsidRPr="00A242EF" w:rsidRDefault="007875B6" w:rsidP="007875B6">
            <w:pPr>
              <w:jc w:val="center"/>
              <w:rPr>
                <w:rFonts w:ascii="Calibri" w:hAnsi="Calibri"/>
                <w:sz w:val="20"/>
                <w:szCs w:val="20"/>
              </w:rPr>
            </w:pPr>
          </w:p>
        </w:tc>
        <w:tc>
          <w:tcPr>
            <w:tcW w:w="1067" w:type="dxa"/>
          </w:tcPr>
          <w:p w14:paraId="645D4E9D" w14:textId="77777777" w:rsidR="007875B6" w:rsidRPr="00A242EF" w:rsidRDefault="007875B6" w:rsidP="007875B6">
            <w:pPr>
              <w:jc w:val="center"/>
              <w:rPr>
                <w:rFonts w:ascii="Calibri" w:hAnsi="Calibri"/>
                <w:sz w:val="20"/>
                <w:szCs w:val="20"/>
              </w:rPr>
            </w:pPr>
          </w:p>
        </w:tc>
      </w:tr>
      <w:tr w:rsidR="007875B6" w:rsidRPr="00A242EF" w14:paraId="1608958D" w14:textId="77777777" w:rsidTr="002617D1">
        <w:trPr>
          <w:cantSplit/>
          <w:trHeight w:val="270"/>
          <w:jc w:val="center"/>
        </w:trPr>
        <w:tc>
          <w:tcPr>
            <w:tcW w:w="529" w:type="dxa"/>
            <w:shd w:val="clear" w:color="auto" w:fill="auto"/>
            <w:tcMar>
              <w:top w:w="0" w:type="dxa"/>
              <w:left w:w="70" w:type="dxa"/>
              <w:bottom w:w="0" w:type="dxa"/>
              <w:right w:w="70" w:type="dxa"/>
            </w:tcMar>
          </w:tcPr>
          <w:p w14:paraId="435774B0" w14:textId="76877B5C" w:rsidR="007875B6" w:rsidRPr="00A242EF" w:rsidRDefault="007875B6" w:rsidP="007875B6">
            <w:pPr>
              <w:jc w:val="center"/>
              <w:rPr>
                <w:rFonts w:ascii="Calibri" w:hAnsi="Calibri"/>
                <w:bCs/>
                <w:sz w:val="20"/>
                <w:szCs w:val="20"/>
              </w:rPr>
            </w:pPr>
            <w:r>
              <w:rPr>
                <w:rFonts w:ascii="Calibri" w:hAnsi="Calibri"/>
                <w:bCs/>
                <w:sz w:val="20"/>
                <w:szCs w:val="20"/>
              </w:rPr>
              <w:t>26</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0D246340" w14:textId="3BAFC6CE"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Affichage A2</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48004386" w14:textId="7C1FEA11"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4D2B4B23" w14:textId="69F85877"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6</w:t>
            </w:r>
          </w:p>
        </w:tc>
        <w:tc>
          <w:tcPr>
            <w:tcW w:w="1072" w:type="dxa"/>
          </w:tcPr>
          <w:p w14:paraId="10EE674B" w14:textId="77777777" w:rsidR="007875B6" w:rsidRPr="001A2DD9" w:rsidRDefault="007875B6" w:rsidP="007875B6">
            <w:pPr>
              <w:rPr>
                <w:rFonts w:ascii="Calibri" w:hAnsi="Calibri"/>
                <w:b/>
                <w:bCs/>
                <w:sz w:val="20"/>
                <w:szCs w:val="20"/>
                <w:highlight w:val="yellow"/>
              </w:rPr>
            </w:pPr>
          </w:p>
        </w:tc>
        <w:tc>
          <w:tcPr>
            <w:tcW w:w="1067" w:type="dxa"/>
            <w:vAlign w:val="center"/>
          </w:tcPr>
          <w:p w14:paraId="24FD591A" w14:textId="77777777" w:rsidR="007875B6" w:rsidRPr="001A2DD9" w:rsidRDefault="007875B6" w:rsidP="007875B6">
            <w:pPr>
              <w:rPr>
                <w:rFonts w:ascii="Calibri" w:hAnsi="Calibri"/>
                <w:b/>
                <w:bCs/>
                <w:sz w:val="20"/>
                <w:szCs w:val="20"/>
                <w:highlight w:val="yellow"/>
              </w:rPr>
            </w:pPr>
          </w:p>
        </w:tc>
        <w:tc>
          <w:tcPr>
            <w:tcW w:w="1063" w:type="dxa"/>
          </w:tcPr>
          <w:p w14:paraId="264FFE68" w14:textId="77777777" w:rsidR="007875B6" w:rsidRPr="001A2DD9" w:rsidRDefault="007875B6" w:rsidP="007875B6">
            <w:pPr>
              <w:jc w:val="center"/>
              <w:rPr>
                <w:rFonts w:ascii="Calibri" w:hAnsi="Calibri"/>
                <w:b/>
                <w:bCs/>
                <w:sz w:val="20"/>
                <w:szCs w:val="20"/>
                <w:highlight w:val="yellow"/>
              </w:rPr>
            </w:pPr>
          </w:p>
        </w:tc>
        <w:tc>
          <w:tcPr>
            <w:tcW w:w="933" w:type="dxa"/>
          </w:tcPr>
          <w:p w14:paraId="65DFABF4" w14:textId="77777777" w:rsidR="007875B6" w:rsidRPr="001A2DD9" w:rsidRDefault="007875B6" w:rsidP="007875B6">
            <w:pPr>
              <w:jc w:val="center"/>
              <w:rPr>
                <w:rFonts w:ascii="Calibri" w:hAnsi="Calibri"/>
                <w:b/>
                <w:bCs/>
                <w:sz w:val="20"/>
                <w:szCs w:val="20"/>
                <w:highlight w:val="yellow"/>
              </w:rPr>
            </w:pPr>
          </w:p>
        </w:tc>
        <w:tc>
          <w:tcPr>
            <w:tcW w:w="800" w:type="dxa"/>
          </w:tcPr>
          <w:p w14:paraId="50D4971E" w14:textId="77777777" w:rsidR="007875B6" w:rsidRPr="00A242EF" w:rsidRDefault="007875B6" w:rsidP="007875B6">
            <w:pPr>
              <w:jc w:val="center"/>
              <w:rPr>
                <w:rFonts w:ascii="Calibri" w:hAnsi="Calibri"/>
                <w:sz w:val="20"/>
                <w:szCs w:val="20"/>
              </w:rPr>
            </w:pPr>
          </w:p>
        </w:tc>
        <w:tc>
          <w:tcPr>
            <w:tcW w:w="1067" w:type="dxa"/>
          </w:tcPr>
          <w:p w14:paraId="06B62DD2" w14:textId="77777777" w:rsidR="007875B6" w:rsidRPr="00A242EF" w:rsidRDefault="007875B6" w:rsidP="007875B6">
            <w:pPr>
              <w:jc w:val="center"/>
              <w:rPr>
                <w:rFonts w:ascii="Calibri" w:hAnsi="Calibri"/>
                <w:sz w:val="20"/>
                <w:szCs w:val="20"/>
              </w:rPr>
            </w:pPr>
          </w:p>
        </w:tc>
      </w:tr>
      <w:tr w:rsidR="007875B6" w:rsidRPr="00A242EF" w14:paraId="6D8036E6" w14:textId="77777777" w:rsidTr="002617D1">
        <w:trPr>
          <w:cantSplit/>
          <w:trHeight w:val="270"/>
          <w:jc w:val="center"/>
        </w:trPr>
        <w:tc>
          <w:tcPr>
            <w:tcW w:w="529" w:type="dxa"/>
            <w:shd w:val="clear" w:color="auto" w:fill="auto"/>
            <w:tcMar>
              <w:top w:w="0" w:type="dxa"/>
              <w:left w:w="70" w:type="dxa"/>
              <w:bottom w:w="0" w:type="dxa"/>
              <w:right w:w="70" w:type="dxa"/>
            </w:tcMar>
          </w:tcPr>
          <w:p w14:paraId="625E07E7" w14:textId="5F4DF455" w:rsidR="007875B6" w:rsidRPr="00A242EF" w:rsidRDefault="007875B6" w:rsidP="007875B6">
            <w:pPr>
              <w:jc w:val="center"/>
              <w:rPr>
                <w:rFonts w:ascii="Calibri" w:hAnsi="Calibri"/>
                <w:bCs/>
                <w:sz w:val="20"/>
                <w:szCs w:val="20"/>
              </w:rPr>
            </w:pPr>
            <w:r>
              <w:rPr>
                <w:rFonts w:ascii="Calibri" w:hAnsi="Calibri"/>
                <w:bCs/>
                <w:sz w:val="20"/>
                <w:szCs w:val="20"/>
              </w:rPr>
              <w:t>27</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C622646" w14:textId="5418C60D"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Affichage communication</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6C6320D8" w14:textId="0672AD2F"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31F0015F" w14:textId="3AAAF21D"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1</w:t>
            </w:r>
          </w:p>
        </w:tc>
        <w:tc>
          <w:tcPr>
            <w:tcW w:w="1072" w:type="dxa"/>
          </w:tcPr>
          <w:p w14:paraId="5F715993" w14:textId="77777777" w:rsidR="007875B6" w:rsidRPr="001A2DD9" w:rsidRDefault="007875B6" w:rsidP="007875B6">
            <w:pPr>
              <w:rPr>
                <w:rFonts w:ascii="Calibri" w:hAnsi="Calibri"/>
                <w:b/>
                <w:bCs/>
                <w:sz w:val="20"/>
                <w:szCs w:val="20"/>
                <w:highlight w:val="yellow"/>
              </w:rPr>
            </w:pPr>
          </w:p>
        </w:tc>
        <w:tc>
          <w:tcPr>
            <w:tcW w:w="1067" w:type="dxa"/>
            <w:vAlign w:val="center"/>
          </w:tcPr>
          <w:p w14:paraId="1A8641DC" w14:textId="77777777" w:rsidR="007875B6" w:rsidRPr="001A2DD9" w:rsidRDefault="007875B6" w:rsidP="007875B6">
            <w:pPr>
              <w:rPr>
                <w:rFonts w:ascii="Calibri" w:hAnsi="Calibri"/>
                <w:b/>
                <w:bCs/>
                <w:sz w:val="20"/>
                <w:szCs w:val="20"/>
                <w:highlight w:val="yellow"/>
              </w:rPr>
            </w:pPr>
          </w:p>
        </w:tc>
        <w:tc>
          <w:tcPr>
            <w:tcW w:w="1063" w:type="dxa"/>
          </w:tcPr>
          <w:p w14:paraId="2B994627" w14:textId="77777777" w:rsidR="007875B6" w:rsidRPr="001A2DD9" w:rsidRDefault="007875B6" w:rsidP="007875B6">
            <w:pPr>
              <w:jc w:val="center"/>
              <w:rPr>
                <w:rFonts w:ascii="Calibri" w:hAnsi="Calibri"/>
                <w:b/>
                <w:bCs/>
                <w:sz w:val="20"/>
                <w:szCs w:val="20"/>
                <w:highlight w:val="yellow"/>
              </w:rPr>
            </w:pPr>
          </w:p>
        </w:tc>
        <w:tc>
          <w:tcPr>
            <w:tcW w:w="933" w:type="dxa"/>
          </w:tcPr>
          <w:p w14:paraId="3225069C" w14:textId="77777777" w:rsidR="007875B6" w:rsidRPr="001A2DD9" w:rsidRDefault="007875B6" w:rsidP="007875B6">
            <w:pPr>
              <w:jc w:val="center"/>
              <w:rPr>
                <w:rFonts w:ascii="Calibri" w:hAnsi="Calibri"/>
                <w:b/>
                <w:bCs/>
                <w:sz w:val="20"/>
                <w:szCs w:val="20"/>
                <w:highlight w:val="yellow"/>
              </w:rPr>
            </w:pPr>
          </w:p>
        </w:tc>
        <w:tc>
          <w:tcPr>
            <w:tcW w:w="800" w:type="dxa"/>
          </w:tcPr>
          <w:p w14:paraId="517B4A3D" w14:textId="77777777" w:rsidR="007875B6" w:rsidRPr="00A242EF" w:rsidRDefault="007875B6" w:rsidP="007875B6">
            <w:pPr>
              <w:jc w:val="center"/>
              <w:rPr>
                <w:rFonts w:ascii="Calibri" w:hAnsi="Calibri"/>
                <w:sz w:val="20"/>
                <w:szCs w:val="20"/>
              </w:rPr>
            </w:pPr>
          </w:p>
        </w:tc>
        <w:tc>
          <w:tcPr>
            <w:tcW w:w="1067" w:type="dxa"/>
          </w:tcPr>
          <w:p w14:paraId="01DBEF83" w14:textId="77777777" w:rsidR="007875B6" w:rsidRPr="00A242EF" w:rsidRDefault="007875B6" w:rsidP="007875B6">
            <w:pPr>
              <w:jc w:val="center"/>
              <w:rPr>
                <w:rFonts w:ascii="Calibri" w:hAnsi="Calibri"/>
                <w:sz w:val="20"/>
                <w:szCs w:val="20"/>
              </w:rPr>
            </w:pPr>
          </w:p>
        </w:tc>
      </w:tr>
      <w:tr w:rsidR="007875B6" w:rsidRPr="00A242EF" w14:paraId="4EE8DB22" w14:textId="77777777" w:rsidTr="002617D1">
        <w:trPr>
          <w:cantSplit/>
          <w:trHeight w:val="270"/>
          <w:jc w:val="center"/>
        </w:trPr>
        <w:tc>
          <w:tcPr>
            <w:tcW w:w="529" w:type="dxa"/>
            <w:shd w:val="clear" w:color="auto" w:fill="auto"/>
            <w:tcMar>
              <w:top w:w="0" w:type="dxa"/>
              <w:left w:w="70" w:type="dxa"/>
              <w:bottom w:w="0" w:type="dxa"/>
              <w:right w:w="70" w:type="dxa"/>
            </w:tcMar>
          </w:tcPr>
          <w:p w14:paraId="6AC70C3E" w14:textId="6001BB89" w:rsidR="007875B6" w:rsidRPr="00A242EF" w:rsidRDefault="007875B6" w:rsidP="007875B6">
            <w:pPr>
              <w:jc w:val="center"/>
              <w:rPr>
                <w:rFonts w:ascii="Calibri" w:hAnsi="Calibri"/>
                <w:bCs/>
                <w:sz w:val="20"/>
                <w:szCs w:val="20"/>
              </w:rPr>
            </w:pPr>
            <w:r>
              <w:rPr>
                <w:rFonts w:ascii="Calibri" w:hAnsi="Calibri"/>
                <w:bCs/>
                <w:sz w:val="20"/>
                <w:szCs w:val="20"/>
              </w:rPr>
              <w:lastRenderedPageBreak/>
              <w:t>28</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12D8CA6" w14:textId="5572D23D"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Plan général d’intervention</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7B79AC52" w14:textId="57072BD3"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05D4B4E9" w14:textId="4F9FEC72"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11</w:t>
            </w:r>
          </w:p>
        </w:tc>
        <w:tc>
          <w:tcPr>
            <w:tcW w:w="1072" w:type="dxa"/>
          </w:tcPr>
          <w:p w14:paraId="4C2D1082" w14:textId="77777777" w:rsidR="007875B6" w:rsidRPr="001A2DD9" w:rsidRDefault="007875B6" w:rsidP="007875B6">
            <w:pPr>
              <w:rPr>
                <w:rFonts w:ascii="Calibri" w:hAnsi="Calibri"/>
                <w:b/>
                <w:bCs/>
                <w:sz w:val="20"/>
                <w:szCs w:val="20"/>
                <w:highlight w:val="yellow"/>
              </w:rPr>
            </w:pPr>
          </w:p>
        </w:tc>
        <w:tc>
          <w:tcPr>
            <w:tcW w:w="1067" w:type="dxa"/>
            <w:vAlign w:val="center"/>
          </w:tcPr>
          <w:p w14:paraId="77DF181A" w14:textId="77777777" w:rsidR="007875B6" w:rsidRPr="001A2DD9" w:rsidRDefault="007875B6" w:rsidP="007875B6">
            <w:pPr>
              <w:rPr>
                <w:rFonts w:ascii="Calibri" w:hAnsi="Calibri"/>
                <w:b/>
                <w:bCs/>
                <w:sz w:val="20"/>
                <w:szCs w:val="20"/>
                <w:highlight w:val="yellow"/>
              </w:rPr>
            </w:pPr>
          </w:p>
        </w:tc>
        <w:tc>
          <w:tcPr>
            <w:tcW w:w="1063" w:type="dxa"/>
          </w:tcPr>
          <w:p w14:paraId="44AC8539" w14:textId="77777777" w:rsidR="007875B6" w:rsidRPr="001A2DD9" w:rsidRDefault="007875B6" w:rsidP="007875B6">
            <w:pPr>
              <w:jc w:val="center"/>
              <w:rPr>
                <w:rFonts w:ascii="Calibri" w:hAnsi="Calibri"/>
                <w:b/>
                <w:bCs/>
                <w:sz w:val="20"/>
                <w:szCs w:val="20"/>
                <w:highlight w:val="yellow"/>
              </w:rPr>
            </w:pPr>
          </w:p>
        </w:tc>
        <w:tc>
          <w:tcPr>
            <w:tcW w:w="933" w:type="dxa"/>
          </w:tcPr>
          <w:p w14:paraId="297FA537" w14:textId="77777777" w:rsidR="007875B6" w:rsidRPr="001A2DD9" w:rsidRDefault="007875B6" w:rsidP="007875B6">
            <w:pPr>
              <w:jc w:val="center"/>
              <w:rPr>
                <w:rFonts w:ascii="Calibri" w:hAnsi="Calibri"/>
                <w:b/>
                <w:bCs/>
                <w:sz w:val="20"/>
                <w:szCs w:val="20"/>
                <w:highlight w:val="yellow"/>
              </w:rPr>
            </w:pPr>
          </w:p>
        </w:tc>
        <w:tc>
          <w:tcPr>
            <w:tcW w:w="800" w:type="dxa"/>
          </w:tcPr>
          <w:p w14:paraId="20F1E9BA" w14:textId="77777777" w:rsidR="007875B6" w:rsidRPr="00A242EF" w:rsidRDefault="007875B6" w:rsidP="007875B6">
            <w:pPr>
              <w:jc w:val="center"/>
              <w:rPr>
                <w:rFonts w:ascii="Calibri" w:hAnsi="Calibri"/>
                <w:sz w:val="20"/>
                <w:szCs w:val="20"/>
              </w:rPr>
            </w:pPr>
          </w:p>
        </w:tc>
        <w:tc>
          <w:tcPr>
            <w:tcW w:w="1067" w:type="dxa"/>
          </w:tcPr>
          <w:p w14:paraId="7BA047A1" w14:textId="77777777" w:rsidR="007875B6" w:rsidRPr="00A242EF" w:rsidRDefault="007875B6" w:rsidP="007875B6">
            <w:pPr>
              <w:jc w:val="center"/>
              <w:rPr>
                <w:rFonts w:ascii="Calibri" w:hAnsi="Calibri"/>
                <w:sz w:val="20"/>
                <w:szCs w:val="20"/>
              </w:rPr>
            </w:pPr>
          </w:p>
        </w:tc>
      </w:tr>
      <w:tr w:rsidR="007875B6" w:rsidRPr="00A242EF" w14:paraId="7B1ED8E1" w14:textId="77777777" w:rsidTr="002617D1">
        <w:trPr>
          <w:cantSplit/>
          <w:trHeight w:val="270"/>
          <w:jc w:val="center"/>
        </w:trPr>
        <w:tc>
          <w:tcPr>
            <w:tcW w:w="529" w:type="dxa"/>
            <w:shd w:val="clear" w:color="auto" w:fill="auto"/>
            <w:tcMar>
              <w:top w:w="0" w:type="dxa"/>
              <w:left w:w="70" w:type="dxa"/>
              <w:bottom w:w="0" w:type="dxa"/>
              <w:right w:w="70" w:type="dxa"/>
            </w:tcMar>
          </w:tcPr>
          <w:p w14:paraId="562B73B4" w14:textId="2A9498C1" w:rsidR="007875B6" w:rsidRPr="00A242EF" w:rsidRDefault="007875B6" w:rsidP="007875B6">
            <w:pPr>
              <w:jc w:val="center"/>
              <w:rPr>
                <w:rFonts w:ascii="Calibri" w:hAnsi="Calibri"/>
                <w:bCs/>
                <w:sz w:val="20"/>
                <w:szCs w:val="20"/>
              </w:rPr>
            </w:pPr>
            <w:r>
              <w:rPr>
                <w:rFonts w:ascii="Calibri" w:hAnsi="Calibri"/>
                <w:bCs/>
                <w:sz w:val="20"/>
                <w:szCs w:val="20"/>
              </w:rPr>
              <w:t>29</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C029DC0" w14:textId="30F84F1E"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Plan d’intervention</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6B6AB506" w14:textId="2451D072"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77AFA50E" w14:textId="0F7EF6D3"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11</w:t>
            </w:r>
          </w:p>
        </w:tc>
        <w:tc>
          <w:tcPr>
            <w:tcW w:w="1072" w:type="dxa"/>
          </w:tcPr>
          <w:p w14:paraId="285C1049" w14:textId="77777777" w:rsidR="007875B6" w:rsidRPr="001A2DD9" w:rsidRDefault="007875B6" w:rsidP="007875B6">
            <w:pPr>
              <w:rPr>
                <w:rFonts w:ascii="Calibri" w:hAnsi="Calibri"/>
                <w:b/>
                <w:bCs/>
                <w:sz w:val="20"/>
                <w:szCs w:val="20"/>
                <w:highlight w:val="yellow"/>
              </w:rPr>
            </w:pPr>
          </w:p>
        </w:tc>
        <w:tc>
          <w:tcPr>
            <w:tcW w:w="1067" w:type="dxa"/>
            <w:vAlign w:val="center"/>
          </w:tcPr>
          <w:p w14:paraId="6EE98048" w14:textId="77777777" w:rsidR="007875B6" w:rsidRPr="001A2DD9" w:rsidRDefault="007875B6" w:rsidP="007875B6">
            <w:pPr>
              <w:rPr>
                <w:rFonts w:ascii="Calibri" w:hAnsi="Calibri"/>
                <w:b/>
                <w:bCs/>
                <w:sz w:val="20"/>
                <w:szCs w:val="20"/>
                <w:highlight w:val="yellow"/>
              </w:rPr>
            </w:pPr>
          </w:p>
        </w:tc>
        <w:tc>
          <w:tcPr>
            <w:tcW w:w="1063" w:type="dxa"/>
          </w:tcPr>
          <w:p w14:paraId="0EEB3A1A" w14:textId="77777777" w:rsidR="007875B6" w:rsidRPr="001A2DD9" w:rsidRDefault="007875B6" w:rsidP="007875B6">
            <w:pPr>
              <w:jc w:val="center"/>
              <w:rPr>
                <w:rFonts w:ascii="Calibri" w:hAnsi="Calibri"/>
                <w:b/>
                <w:bCs/>
                <w:sz w:val="20"/>
                <w:szCs w:val="20"/>
                <w:highlight w:val="yellow"/>
              </w:rPr>
            </w:pPr>
          </w:p>
        </w:tc>
        <w:tc>
          <w:tcPr>
            <w:tcW w:w="933" w:type="dxa"/>
          </w:tcPr>
          <w:p w14:paraId="7120B94E" w14:textId="77777777" w:rsidR="007875B6" w:rsidRPr="001A2DD9" w:rsidRDefault="007875B6" w:rsidP="007875B6">
            <w:pPr>
              <w:jc w:val="center"/>
              <w:rPr>
                <w:rFonts w:ascii="Calibri" w:hAnsi="Calibri"/>
                <w:b/>
                <w:bCs/>
                <w:sz w:val="20"/>
                <w:szCs w:val="20"/>
                <w:highlight w:val="yellow"/>
              </w:rPr>
            </w:pPr>
          </w:p>
        </w:tc>
        <w:tc>
          <w:tcPr>
            <w:tcW w:w="800" w:type="dxa"/>
          </w:tcPr>
          <w:p w14:paraId="0F71D894" w14:textId="77777777" w:rsidR="007875B6" w:rsidRPr="00A242EF" w:rsidRDefault="007875B6" w:rsidP="007875B6">
            <w:pPr>
              <w:jc w:val="center"/>
              <w:rPr>
                <w:rFonts w:ascii="Calibri" w:hAnsi="Calibri"/>
                <w:sz w:val="20"/>
                <w:szCs w:val="20"/>
              </w:rPr>
            </w:pPr>
          </w:p>
        </w:tc>
        <w:tc>
          <w:tcPr>
            <w:tcW w:w="1067" w:type="dxa"/>
          </w:tcPr>
          <w:p w14:paraId="1D8E6755" w14:textId="77777777" w:rsidR="007875B6" w:rsidRPr="00A242EF" w:rsidRDefault="007875B6" w:rsidP="007875B6">
            <w:pPr>
              <w:jc w:val="center"/>
              <w:rPr>
                <w:rFonts w:ascii="Calibri" w:hAnsi="Calibri"/>
                <w:sz w:val="20"/>
                <w:szCs w:val="20"/>
              </w:rPr>
            </w:pPr>
          </w:p>
        </w:tc>
      </w:tr>
      <w:tr w:rsidR="007875B6" w:rsidRPr="00A242EF" w14:paraId="33F9F8E0" w14:textId="77777777" w:rsidTr="002617D1">
        <w:trPr>
          <w:cantSplit/>
          <w:trHeight w:val="270"/>
          <w:jc w:val="center"/>
        </w:trPr>
        <w:tc>
          <w:tcPr>
            <w:tcW w:w="529" w:type="dxa"/>
            <w:shd w:val="clear" w:color="auto" w:fill="auto"/>
            <w:tcMar>
              <w:top w:w="0" w:type="dxa"/>
              <w:left w:w="70" w:type="dxa"/>
              <w:bottom w:w="0" w:type="dxa"/>
              <w:right w:w="70" w:type="dxa"/>
            </w:tcMar>
          </w:tcPr>
          <w:p w14:paraId="697327FF" w14:textId="4684CD9A" w:rsidR="007875B6" w:rsidRPr="00A242EF" w:rsidRDefault="007875B6" w:rsidP="007875B6">
            <w:pPr>
              <w:jc w:val="center"/>
              <w:rPr>
                <w:rFonts w:ascii="Calibri" w:hAnsi="Calibri"/>
                <w:bCs/>
                <w:sz w:val="20"/>
                <w:szCs w:val="20"/>
              </w:rPr>
            </w:pPr>
            <w:r>
              <w:rPr>
                <w:rFonts w:ascii="Calibri" w:hAnsi="Calibri"/>
                <w:bCs/>
                <w:sz w:val="20"/>
                <w:szCs w:val="20"/>
              </w:rPr>
              <w:t>30</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01D25003" w14:textId="75AF02C0"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 xml:space="preserve">Plan d’évacuation </w:t>
            </w:r>
            <w:r w:rsidR="007B78EA">
              <w:rPr>
                <w:rFonts w:asciiTheme="minorHAnsi" w:hAnsiTheme="minorHAnsi" w:cstheme="minorHAnsi"/>
                <w:bCs/>
                <w:color w:val="000000"/>
                <w:sz w:val="20"/>
                <w:szCs w:val="20"/>
              </w:rPr>
              <w:t>–</w:t>
            </w:r>
            <w:r w:rsidRPr="00784035">
              <w:rPr>
                <w:rFonts w:asciiTheme="minorHAnsi" w:hAnsiTheme="minorHAnsi" w:cstheme="minorHAnsi"/>
                <w:bCs/>
                <w:color w:val="000000"/>
                <w:sz w:val="20"/>
                <w:szCs w:val="20"/>
              </w:rPr>
              <w:t xml:space="preserve"> circulation</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7C54258E" w14:textId="7D4D510E"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4331A7B5" w14:textId="7F17AE7C"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33</w:t>
            </w:r>
          </w:p>
        </w:tc>
        <w:tc>
          <w:tcPr>
            <w:tcW w:w="1072" w:type="dxa"/>
          </w:tcPr>
          <w:p w14:paraId="62FBA38B" w14:textId="77777777" w:rsidR="007875B6" w:rsidRPr="001A2DD9" w:rsidRDefault="007875B6" w:rsidP="007875B6">
            <w:pPr>
              <w:rPr>
                <w:rFonts w:ascii="Calibri" w:hAnsi="Calibri"/>
                <w:b/>
                <w:bCs/>
                <w:sz w:val="20"/>
                <w:szCs w:val="20"/>
                <w:highlight w:val="yellow"/>
              </w:rPr>
            </w:pPr>
          </w:p>
        </w:tc>
        <w:tc>
          <w:tcPr>
            <w:tcW w:w="1067" w:type="dxa"/>
            <w:vAlign w:val="center"/>
          </w:tcPr>
          <w:p w14:paraId="6ABDEEB3" w14:textId="77777777" w:rsidR="007875B6" w:rsidRPr="001A2DD9" w:rsidRDefault="007875B6" w:rsidP="007875B6">
            <w:pPr>
              <w:rPr>
                <w:rFonts w:ascii="Calibri" w:hAnsi="Calibri"/>
                <w:b/>
                <w:bCs/>
                <w:sz w:val="20"/>
                <w:szCs w:val="20"/>
                <w:highlight w:val="yellow"/>
              </w:rPr>
            </w:pPr>
          </w:p>
        </w:tc>
        <w:tc>
          <w:tcPr>
            <w:tcW w:w="1063" w:type="dxa"/>
          </w:tcPr>
          <w:p w14:paraId="137B35C0" w14:textId="77777777" w:rsidR="007875B6" w:rsidRPr="001A2DD9" w:rsidRDefault="007875B6" w:rsidP="007875B6">
            <w:pPr>
              <w:jc w:val="center"/>
              <w:rPr>
                <w:rFonts w:ascii="Calibri" w:hAnsi="Calibri"/>
                <w:b/>
                <w:bCs/>
                <w:sz w:val="20"/>
                <w:szCs w:val="20"/>
                <w:highlight w:val="yellow"/>
              </w:rPr>
            </w:pPr>
          </w:p>
        </w:tc>
        <w:tc>
          <w:tcPr>
            <w:tcW w:w="933" w:type="dxa"/>
          </w:tcPr>
          <w:p w14:paraId="78C9CFBA" w14:textId="77777777" w:rsidR="007875B6" w:rsidRPr="001A2DD9" w:rsidRDefault="007875B6" w:rsidP="007875B6">
            <w:pPr>
              <w:jc w:val="center"/>
              <w:rPr>
                <w:rFonts w:ascii="Calibri" w:hAnsi="Calibri"/>
                <w:b/>
                <w:bCs/>
                <w:sz w:val="20"/>
                <w:szCs w:val="20"/>
                <w:highlight w:val="yellow"/>
              </w:rPr>
            </w:pPr>
          </w:p>
        </w:tc>
        <w:tc>
          <w:tcPr>
            <w:tcW w:w="800" w:type="dxa"/>
          </w:tcPr>
          <w:p w14:paraId="71330F9F" w14:textId="77777777" w:rsidR="007875B6" w:rsidRPr="00A242EF" w:rsidRDefault="007875B6" w:rsidP="007875B6">
            <w:pPr>
              <w:jc w:val="center"/>
              <w:rPr>
                <w:rFonts w:ascii="Calibri" w:hAnsi="Calibri"/>
                <w:sz w:val="20"/>
                <w:szCs w:val="20"/>
              </w:rPr>
            </w:pPr>
          </w:p>
        </w:tc>
        <w:tc>
          <w:tcPr>
            <w:tcW w:w="1067" w:type="dxa"/>
          </w:tcPr>
          <w:p w14:paraId="4EEB4D1C" w14:textId="77777777" w:rsidR="007875B6" w:rsidRPr="00A242EF" w:rsidRDefault="007875B6" w:rsidP="007875B6">
            <w:pPr>
              <w:jc w:val="center"/>
              <w:rPr>
                <w:rFonts w:ascii="Calibri" w:hAnsi="Calibri"/>
                <w:sz w:val="20"/>
                <w:szCs w:val="20"/>
              </w:rPr>
            </w:pPr>
          </w:p>
        </w:tc>
      </w:tr>
      <w:tr w:rsidR="007875B6" w:rsidRPr="00A242EF" w14:paraId="6479C7F5" w14:textId="77777777" w:rsidTr="002617D1">
        <w:trPr>
          <w:cantSplit/>
          <w:trHeight w:val="270"/>
          <w:jc w:val="center"/>
        </w:trPr>
        <w:tc>
          <w:tcPr>
            <w:tcW w:w="529" w:type="dxa"/>
            <w:shd w:val="clear" w:color="auto" w:fill="auto"/>
            <w:tcMar>
              <w:top w:w="0" w:type="dxa"/>
              <w:left w:w="70" w:type="dxa"/>
              <w:bottom w:w="0" w:type="dxa"/>
              <w:right w:w="70" w:type="dxa"/>
            </w:tcMar>
          </w:tcPr>
          <w:p w14:paraId="17CD6AB7" w14:textId="5286FBD1" w:rsidR="007875B6" w:rsidRPr="00A242EF" w:rsidRDefault="007875B6" w:rsidP="007875B6">
            <w:pPr>
              <w:jc w:val="center"/>
              <w:rPr>
                <w:rFonts w:ascii="Calibri" w:hAnsi="Calibri"/>
                <w:bCs/>
                <w:sz w:val="20"/>
                <w:szCs w:val="20"/>
              </w:rPr>
            </w:pPr>
            <w:r>
              <w:rPr>
                <w:rFonts w:ascii="Calibri" w:hAnsi="Calibri"/>
                <w:bCs/>
                <w:sz w:val="20"/>
                <w:szCs w:val="20"/>
              </w:rPr>
              <w:t>31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3E83B0F1" w14:textId="37AFBD1C"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 xml:space="preserve">Plan d’évacuation </w:t>
            </w:r>
            <w:r w:rsidR="007B78EA">
              <w:rPr>
                <w:rFonts w:asciiTheme="minorHAnsi" w:hAnsiTheme="minorHAnsi" w:cstheme="minorHAnsi"/>
                <w:bCs/>
                <w:color w:val="000000"/>
                <w:sz w:val="20"/>
                <w:szCs w:val="20"/>
              </w:rPr>
              <w:t>–</w:t>
            </w:r>
            <w:r w:rsidRPr="00784035">
              <w:rPr>
                <w:rFonts w:asciiTheme="minorHAnsi" w:hAnsiTheme="minorHAnsi" w:cstheme="minorHAnsi"/>
                <w:bCs/>
                <w:color w:val="000000"/>
                <w:sz w:val="20"/>
                <w:szCs w:val="20"/>
              </w:rPr>
              <w:t xml:space="preserve"> chambre</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5D27EBCF" w14:textId="0A5AAD77"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5F8E515E" w14:textId="3AF4FC6E"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118</w:t>
            </w:r>
          </w:p>
        </w:tc>
        <w:tc>
          <w:tcPr>
            <w:tcW w:w="1072" w:type="dxa"/>
          </w:tcPr>
          <w:p w14:paraId="71D475F0" w14:textId="77777777" w:rsidR="007875B6" w:rsidRPr="001A2DD9" w:rsidRDefault="007875B6" w:rsidP="007875B6">
            <w:pPr>
              <w:rPr>
                <w:rFonts w:ascii="Calibri" w:hAnsi="Calibri"/>
                <w:b/>
                <w:bCs/>
                <w:sz w:val="20"/>
                <w:szCs w:val="20"/>
                <w:highlight w:val="yellow"/>
              </w:rPr>
            </w:pPr>
          </w:p>
        </w:tc>
        <w:tc>
          <w:tcPr>
            <w:tcW w:w="1067" w:type="dxa"/>
            <w:vAlign w:val="center"/>
          </w:tcPr>
          <w:p w14:paraId="7EBD5C83" w14:textId="77777777" w:rsidR="007875B6" w:rsidRPr="001A2DD9" w:rsidRDefault="007875B6" w:rsidP="007875B6">
            <w:pPr>
              <w:rPr>
                <w:rFonts w:ascii="Calibri" w:hAnsi="Calibri"/>
                <w:b/>
                <w:bCs/>
                <w:sz w:val="20"/>
                <w:szCs w:val="20"/>
                <w:highlight w:val="yellow"/>
              </w:rPr>
            </w:pPr>
          </w:p>
        </w:tc>
        <w:tc>
          <w:tcPr>
            <w:tcW w:w="1063" w:type="dxa"/>
          </w:tcPr>
          <w:p w14:paraId="4193162F" w14:textId="77777777" w:rsidR="007875B6" w:rsidRPr="001A2DD9" w:rsidRDefault="007875B6" w:rsidP="007875B6">
            <w:pPr>
              <w:jc w:val="center"/>
              <w:rPr>
                <w:rFonts w:ascii="Calibri" w:hAnsi="Calibri"/>
                <w:b/>
                <w:bCs/>
                <w:sz w:val="20"/>
                <w:szCs w:val="20"/>
                <w:highlight w:val="yellow"/>
              </w:rPr>
            </w:pPr>
          </w:p>
        </w:tc>
        <w:tc>
          <w:tcPr>
            <w:tcW w:w="933" w:type="dxa"/>
          </w:tcPr>
          <w:p w14:paraId="42C6E802" w14:textId="77777777" w:rsidR="007875B6" w:rsidRPr="001A2DD9" w:rsidRDefault="007875B6" w:rsidP="007875B6">
            <w:pPr>
              <w:jc w:val="center"/>
              <w:rPr>
                <w:rFonts w:ascii="Calibri" w:hAnsi="Calibri"/>
                <w:b/>
                <w:bCs/>
                <w:sz w:val="20"/>
                <w:szCs w:val="20"/>
                <w:highlight w:val="yellow"/>
              </w:rPr>
            </w:pPr>
          </w:p>
        </w:tc>
        <w:tc>
          <w:tcPr>
            <w:tcW w:w="800" w:type="dxa"/>
          </w:tcPr>
          <w:p w14:paraId="63BF73E2" w14:textId="77777777" w:rsidR="007875B6" w:rsidRPr="00A242EF" w:rsidRDefault="007875B6" w:rsidP="007875B6">
            <w:pPr>
              <w:jc w:val="center"/>
              <w:rPr>
                <w:rFonts w:ascii="Calibri" w:hAnsi="Calibri"/>
                <w:sz w:val="20"/>
                <w:szCs w:val="20"/>
              </w:rPr>
            </w:pPr>
          </w:p>
        </w:tc>
        <w:tc>
          <w:tcPr>
            <w:tcW w:w="1067" w:type="dxa"/>
          </w:tcPr>
          <w:p w14:paraId="42CD992A" w14:textId="77777777" w:rsidR="007875B6" w:rsidRPr="00A242EF" w:rsidRDefault="007875B6" w:rsidP="007875B6">
            <w:pPr>
              <w:jc w:val="center"/>
              <w:rPr>
                <w:rFonts w:ascii="Calibri" w:hAnsi="Calibri"/>
                <w:sz w:val="20"/>
                <w:szCs w:val="20"/>
              </w:rPr>
            </w:pPr>
          </w:p>
        </w:tc>
      </w:tr>
      <w:tr w:rsidR="007875B6" w:rsidRPr="00A242EF" w14:paraId="689570A3" w14:textId="77777777" w:rsidTr="002617D1">
        <w:trPr>
          <w:cantSplit/>
          <w:trHeight w:val="270"/>
          <w:jc w:val="center"/>
        </w:trPr>
        <w:tc>
          <w:tcPr>
            <w:tcW w:w="529" w:type="dxa"/>
            <w:shd w:val="clear" w:color="auto" w:fill="auto"/>
            <w:tcMar>
              <w:top w:w="0" w:type="dxa"/>
              <w:left w:w="70" w:type="dxa"/>
              <w:bottom w:w="0" w:type="dxa"/>
              <w:right w:w="70" w:type="dxa"/>
            </w:tcMar>
          </w:tcPr>
          <w:p w14:paraId="2EF8EAD4" w14:textId="153216C6" w:rsidR="007875B6" w:rsidRPr="00A242EF" w:rsidRDefault="007875B6" w:rsidP="007875B6">
            <w:pPr>
              <w:jc w:val="center"/>
              <w:rPr>
                <w:rFonts w:ascii="Calibri" w:hAnsi="Calibri"/>
                <w:bCs/>
                <w:sz w:val="20"/>
                <w:szCs w:val="20"/>
              </w:rPr>
            </w:pPr>
            <w:r>
              <w:rPr>
                <w:rFonts w:ascii="Calibri" w:hAnsi="Calibri"/>
                <w:bCs/>
                <w:sz w:val="20"/>
                <w:szCs w:val="20"/>
              </w:rPr>
              <w:t>32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1E55A547" w14:textId="717FB1C9"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Extincteur</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56B25B99" w14:textId="75594913"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1370EF60" w14:textId="7CA91DB3"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114</w:t>
            </w:r>
          </w:p>
        </w:tc>
        <w:tc>
          <w:tcPr>
            <w:tcW w:w="1072" w:type="dxa"/>
          </w:tcPr>
          <w:p w14:paraId="6E9BF3D7" w14:textId="77777777" w:rsidR="007875B6" w:rsidRPr="001A2DD9" w:rsidRDefault="007875B6" w:rsidP="007875B6">
            <w:pPr>
              <w:rPr>
                <w:rFonts w:ascii="Calibri" w:hAnsi="Calibri"/>
                <w:b/>
                <w:bCs/>
                <w:sz w:val="20"/>
                <w:szCs w:val="20"/>
                <w:highlight w:val="yellow"/>
              </w:rPr>
            </w:pPr>
          </w:p>
        </w:tc>
        <w:tc>
          <w:tcPr>
            <w:tcW w:w="1067" w:type="dxa"/>
            <w:vAlign w:val="center"/>
          </w:tcPr>
          <w:p w14:paraId="6FE66142" w14:textId="77777777" w:rsidR="007875B6" w:rsidRPr="001A2DD9" w:rsidRDefault="007875B6" w:rsidP="007875B6">
            <w:pPr>
              <w:rPr>
                <w:rFonts w:ascii="Calibri" w:hAnsi="Calibri"/>
                <w:b/>
                <w:bCs/>
                <w:sz w:val="20"/>
                <w:szCs w:val="20"/>
                <w:highlight w:val="yellow"/>
              </w:rPr>
            </w:pPr>
          </w:p>
        </w:tc>
        <w:tc>
          <w:tcPr>
            <w:tcW w:w="1063" w:type="dxa"/>
          </w:tcPr>
          <w:p w14:paraId="742E1F61" w14:textId="77777777" w:rsidR="007875B6" w:rsidRPr="001A2DD9" w:rsidRDefault="007875B6" w:rsidP="007875B6">
            <w:pPr>
              <w:jc w:val="center"/>
              <w:rPr>
                <w:rFonts w:ascii="Calibri" w:hAnsi="Calibri"/>
                <w:b/>
                <w:bCs/>
                <w:sz w:val="20"/>
                <w:szCs w:val="20"/>
                <w:highlight w:val="yellow"/>
              </w:rPr>
            </w:pPr>
          </w:p>
        </w:tc>
        <w:tc>
          <w:tcPr>
            <w:tcW w:w="933" w:type="dxa"/>
          </w:tcPr>
          <w:p w14:paraId="2876B690" w14:textId="77777777" w:rsidR="007875B6" w:rsidRPr="001A2DD9" w:rsidRDefault="007875B6" w:rsidP="007875B6">
            <w:pPr>
              <w:jc w:val="center"/>
              <w:rPr>
                <w:rFonts w:ascii="Calibri" w:hAnsi="Calibri"/>
                <w:b/>
                <w:bCs/>
                <w:sz w:val="20"/>
                <w:szCs w:val="20"/>
                <w:highlight w:val="yellow"/>
              </w:rPr>
            </w:pPr>
          </w:p>
        </w:tc>
        <w:tc>
          <w:tcPr>
            <w:tcW w:w="800" w:type="dxa"/>
          </w:tcPr>
          <w:p w14:paraId="6D46828F" w14:textId="77777777" w:rsidR="007875B6" w:rsidRPr="00A242EF" w:rsidRDefault="007875B6" w:rsidP="007875B6">
            <w:pPr>
              <w:jc w:val="center"/>
              <w:rPr>
                <w:rFonts w:ascii="Calibri" w:hAnsi="Calibri"/>
                <w:sz w:val="20"/>
                <w:szCs w:val="20"/>
              </w:rPr>
            </w:pPr>
          </w:p>
        </w:tc>
        <w:tc>
          <w:tcPr>
            <w:tcW w:w="1067" w:type="dxa"/>
          </w:tcPr>
          <w:p w14:paraId="450B9665" w14:textId="77777777" w:rsidR="007875B6" w:rsidRPr="00A242EF" w:rsidRDefault="007875B6" w:rsidP="007875B6">
            <w:pPr>
              <w:jc w:val="center"/>
              <w:rPr>
                <w:rFonts w:ascii="Calibri" w:hAnsi="Calibri"/>
                <w:sz w:val="20"/>
                <w:szCs w:val="20"/>
              </w:rPr>
            </w:pPr>
          </w:p>
        </w:tc>
      </w:tr>
      <w:tr w:rsidR="007875B6" w:rsidRPr="00A242EF" w14:paraId="64770A7F" w14:textId="77777777" w:rsidTr="002617D1">
        <w:trPr>
          <w:cantSplit/>
          <w:trHeight w:val="270"/>
          <w:jc w:val="center"/>
        </w:trPr>
        <w:tc>
          <w:tcPr>
            <w:tcW w:w="529" w:type="dxa"/>
            <w:shd w:val="clear" w:color="auto" w:fill="auto"/>
            <w:tcMar>
              <w:top w:w="0" w:type="dxa"/>
              <w:left w:w="70" w:type="dxa"/>
              <w:bottom w:w="0" w:type="dxa"/>
              <w:right w:w="70" w:type="dxa"/>
            </w:tcMar>
          </w:tcPr>
          <w:p w14:paraId="480F1626" w14:textId="02368293" w:rsidR="007875B6" w:rsidRPr="00A242EF" w:rsidRDefault="007875B6" w:rsidP="007875B6">
            <w:pPr>
              <w:jc w:val="center"/>
              <w:rPr>
                <w:rFonts w:ascii="Calibri" w:hAnsi="Calibri"/>
                <w:bCs/>
                <w:sz w:val="20"/>
                <w:szCs w:val="20"/>
              </w:rPr>
            </w:pPr>
            <w:r>
              <w:rPr>
                <w:rFonts w:ascii="Calibri" w:hAnsi="Calibri"/>
                <w:bCs/>
                <w:sz w:val="20"/>
                <w:szCs w:val="20"/>
              </w:rPr>
              <w:t>33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05D19017" w14:textId="522BD9BF"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R.I.A</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5391857E" w14:textId="67ECBE4F"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10BB0306" w14:textId="40E7AB8E"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82</w:t>
            </w:r>
          </w:p>
        </w:tc>
        <w:tc>
          <w:tcPr>
            <w:tcW w:w="1072" w:type="dxa"/>
          </w:tcPr>
          <w:p w14:paraId="716FC542" w14:textId="77777777" w:rsidR="007875B6" w:rsidRPr="001A2DD9" w:rsidRDefault="007875B6" w:rsidP="007875B6">
            <w:pPr>
              <w:rPr>
                <w:rFonts w:ascii="Calibri" w:hAnsi="Calibri"/>
                <w:b/>
                <w:bCs/>
                <w:sz w:val="20"/>
                <w:szCs w:val="20"/>
                <w:highlight w:val="yellow"/>
              </w:rPr>
            </w:pPr>
          </w:p>
        </w:tc>
        <w:tc>
          <w:tcPr>
            <w:tcW w:w="1067" w:type="dxa"/>
            <w:vAlign w:val="center"/>
          </w:tcPr>
          <w:p w14:paraId="67EF6B23" w14:textId="77777777" w:rsidR="007875B6" w:rsidRPr="001A2DD9" w:rsidRDefault="007875B6" w:rsidP="007875B6">
            <w:pPr>
              <w:rPr>
                <w:rFonts w:ascii="Calibri" w:hAnsi="Calibri"/>
                <w:b/>
                <w:bCs/>
                <w:sz w:val="20"/>
                <w:szCs w:val="20"/>
                <w:highlight w:val="yellow"/>
              </w:rPr>
            </w:pPr>
          </w:p>
        </w:tc>
        <w:tc>
          <w:tcPr>
            <w:tcW w:w="1063" w:type="dxa"/>
          </w:tcPr>
          <w:p w14:paraId="66EE08C9" w14:textId="77777777" w:rsidR="007875B6" w:rsidRPr="001A2DD9" w:rsidRDefault="007875B6" w:rsidP="007875B6">
            <w:pPr>
              <w:jc w:val="center"/>
              <w:rPr>
                <w:rFonts w:ascii="Calibri" w:hAnsi="Calibri"/>
                <w:b/>
                <w:bCs/>
                <w:sz w:val="20"/>
                <w:szCs w:val="20"/>
                <w:highlight w:val="yellow"/>
              </w:rPr>
            </w:pPr>
          </w:p>
        </w:tc>
        <w:tc>
          <w:tcPr>
            <w:tcW w:w="933" w:type="dxa"/>
          </w:tcPr>
          <w:p w14:paraId="54D3F683" w14:textId="77777777" w:rsidR="007875B6" w:rsidRPr="001A2DD9" w:rsidRDefault="007875B6" w:rsidP="007875B6">
            <w:pPr>
              <w:jc w:val="center"/>
              <w:rPr>
                <w:rFonts w:ascii="Calibri" w:hAnsi="Calibri"/>
                <w:b/>
                <w:bCs/>
                <w:sz w:val="20"/>
                <w:szCs w:val="20"/>
                <w:highlight w:val="yellow"/>
              </w:rPr>
            </w:pPr>
          </w:p>
        </w:tc>
        <w:tc>
          <w:tcPr>
            <w:tcW w:w="800" w:type="dxa"/>
          </w:tcPr>
          <w:p w14:paraId="62A4E437" w14:textId="77777777" w:rsidR="007875B6" w:rsidRPr="00A242EF" w:rsidRDefault="007875B6" w:rsidP="007875B6">
            <w:pPr>
              <w:jc w:val="center"/>
              <w:rPr>
                <w:rFonts w:ascii="Calibri" w:hAnsi="Calibri"/>
                <w:sz w:val="20"/>
                <w:szCs w:val="20"/>
              </w:rPr>
            </w:pPr>
          </w:p>
        </w:tc>
        <w:tc>
          <w:tcPr>
            <w:tcW w:w="1067" w:type="dxa"/>
          </w:tcPr>
          <w:p w14:paraId="6AD41002" w14:textId="77777777" w:rsidR="007875B6" w:rsidRPr="00A242EF" w:rsidRDefault="007875B6" w:rsidP="007875B6">
            <w:pPr>
              <w:jc w:val="center"/>
              <w:rPr>
                <w:rFonts w:ascii="Calibri" w:hAnsi="Calibri"/>
                <w:sz w:val="20"/>
                <w:szCs w:val="20"/>
              </w:rPr>
            </w:pPr>
          </w:p>
        </w:tc>
      </w:tr>
      <w:tr w:rsidR="007875B6" w:rsidRPr="00A242EF" w14:paraId="10DE2DA2" w14:textId="77777777" w:rsidTr="002617D1">
        <w:trPr>
          <w:cantSplit/>
          <w:trHeight w:val="270"/>
          <w:jc w:val="center"/>
        </w:trPr>
        <w:tc>
          <w:tcPr>
            <w:tcW w:w="529" w:type="dxa"/>
            <w:shd w:val="clear" w:color="auto" w:fill="auto"/>
            <w:tcMar>
              <w:top w:w="0" w:type="dxa"/>
              <w:left w:w="70" w:type="dxa"/>
              <w:bottom w:w="0" w:type="dxa"/>
              <w:right w:w="70" w:type="dxa"/>
            </w:tcMar>
          </w:tcPr>
          <w:p w14:paraId="45DA8806" w14:textId="5B20F385" w:rsidR="007875B6" w:rsidRPr="00A242EF" w:rsidRDefault="007875B6" w:rsidP="007875B6">
            <w:pPr>
              <w:jc w:val="center"/>
              <w:rPr>
                <w:rFonts w:ascii="Calibri" w:hAnsi="Calibri"/>
                <w:bCs/>
                <w:sz w:val="20"/>
                <w:szCs w:val="20"/>
              </w:rPr>
            </w:pPr>
            <w:r>
              <w:rPr>
                <w:rFonts w:ascii="Calibri" w:hAnsi="Calibri"/>
                <w:bCs/>
                <w:sz w:val="20"/>
                <w:szCs w:val="20"/>
              </w:rPr>
              <w:t>34</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6BA11882" w14:textId="774D5797"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Bande d’éveil à la vigilance</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1E361443" w14:textId="4B368129"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ML</w:t>
            </w:r>
          </w:p>
        </w:tc>
        <w:tc>
          <w:tcPr>
            <w:tcW w:w="666" w:type="dxa"/>
            <w:tcBorders>
              <w:top w:val="nil"/>
              <w:left w:val="single" w:sz="4" w:space="0" w:color="auto"/>
              <w:bottom w:val="single" w:sz="4" w:space="0" w:color="auto"/>
              <w:right w:val="single" w:sz="4" w:space="0" w:color="auto"/>
            </w:tcBorders>
            <w:shd w:val="clear" w:color="auto" w:fill="auto"/>
            <w:vAlign w:val="center"/>
          </w:tcPr>
          <w:p w14:paraId="1BB40A83" w14:textId="1D42539D"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80</w:t>
            </w:r>
          </w:p>
        </w:tc>
        <w:tc>
          <w:tcPr>
            <w:tcW w:w="1072" w:type="dxa"/>
          </w:tcPr>
          <w:p w14:paraId="6503F198" w14:textId="77777777" w:rsidR="007875B6" w:rsidRPr="001A2DD9" w:rsidRDefault="007875B6" w:rsidP="007875B6">
            <w:pPr>
              <w:rPr>
                <w:rFonts w:ascii="Calibri" w:hAnsi="Calibri"/>
                <w:b/>
                <w:bCs/>
                <w:sz w:val="20"/>
                <w:szCs w:val="20"/>
                <w:highlight w:val="yellow"/>
              </w:rPr>
            </w:pPr>
          </w:p>
        </w:tc>
        <w:tc>
          <w:tcPr>
            <w:tcW w:w="1067" w:type="dxa"/>
            <w:vAlign w:val="center"/>
          </w:tcPr>
          <w:p w14:paraId="63584249" w14:textId="77777777" w:rsidR="007875B6" w:rsidRPr="001A2DD9" w:rsidRDefault="007875B6" w:rsidP="007875B6">
            <w:pPr>
              <w:rPr>
                <w:rFonts w:ascii="Calibri" w:hAnsi="Calibri"/>
                <w:b/>
                <w:bCs/>
                <w:sz w:val="20"/>
                <w:szCs w:val="20"/>
                <w:highlight w:val="yellow"/>
              </w:rPr>
            </w:pPr>
          </w:p>
        </w:tc>
        <w:tc>
          <w:tcPr>
            <w:tcW w:w="1063" w:type="dxa"/>
          </w:tcPr>
          <w:p w14:paraId="4BF3E434" w14:textId="77777777" w:rsidR="007875B6" w:rsidRPr="001A2DD9" w:rsidRDefault="007875B6" w:rsidP="007875B6">
            <w:pPr>
              <w:jc w:val="center"/>
              <w:rPr>
                <w:rFonts w:ascii="Calibri" w:hAnsi="Calibri"/>
                <w:b/>
                <w:bCs/>
                <w:sz w:val="20"/>
                <w:szCs w:val="20"/>
                <w:highlight w:val="yellow"/>
              </w:rPr>
            </w:pPr>
          </w:p>
        </w:tc>
        <w:tc>
          <w:tcPr>
            <w:tcW w:w="933" w:type="dxa"/>
          </w:tcPr>
          <w:p w14:paraId="66867821" w14:textId="77777777" w:rsidR="007875B6" w:rsidRPr="001A2DD9" w:rsidRDefault="007875B6" w:rsidP="007875B6">
            <w:pPr>
              <w:jc w:val="center"/>
              <w:rPr>
                <w:rFonts w:ascii="Calibri" w:hAnsi="Calibri"/>
                <w:b/>
                <w:bCs/>
                <w:sz w:val="20"/>
                <w:szCs w:val="20"/>
                <w:highlight w:val="yellow"/>
              </w:rPr>
            </w:pPr>
          </w:p>
        </w:tc>
        <w:tc>
          <w:tcPr>
            <w:tcW w:w="800" w:type="dxa"/>
          </w:tcPr>
          <w:p w14:paraId="4FBB70A4" w14:textId="77777777" w:rsidR="007875B6" w:rsidRPr="00A242EF" w:rsidRDefault="007875B6" w:rsidP="007875B6">
            <w:pPr>
              <w:jc w:val="center"/>
              <w:rPr>
                <w:rFonts w:ascii="Calibri" w:hAnsi="Calibri"/>
                <w:sz w:val="20"/>
                <w:szCs w:val="20"/>
              </w:rPr>
            </w:pPr>
          </w:p>
        </w:tc>
        <w:tc>
          <w:tcPr>
            <w:tcW w:w="1067" w:type="dxa"/>
          </w:tcPr>
          <w:p w14:paraId="64DD1792" w14:textId="77777777" w:rsidR="007875B6" w:rsidRPr="00A242EF" w:rsidRDefault="007875B6" w:rsidP="007875B6">
            <w:pPr>
              <w:jc w:val="center"/>
              <w:rPr>
                <w:rFonts w:ascii="Calibri" w:hAnsi="Calibri"/>
                <w:sz w:val="20"/>
                <w:szCs w:val="20"/>
              </w:rPr>
            </w:pPr>
          </w:p>
        </w:tc>
      </w:tr>
      <w:tr w:rsidR="007875B6" w:rsidRPr="00A242EF" w14:paraId="64A77150" w14:textId="77777777" w:rsidTr="002617D1">
        <w:trPr>
          <w:cantSplit/>
          <w:trHeight w:val="270"/>
          <w:jc w:val="center"/>
        </w:trPr>
        <w:tc>
          <w:tcPr>
            <w:tcW w:w="529" w:type="dxa"/>
            <w:shd w:val="clear" w:color="auto" w:fill="auto"/>
            <w:tcMar>
              <w:top w:w="0" w:type="dxa"/>
              <w:left w:w="70" w:type="dxa"/>
              <w:bottom w:w="0" w:type="dxa"/>
              <w:right w:w="70" w:type="dxa"/>
            </w:tcMar>
          </w:tcPr>
          <w:p w14:paraId="3689616A" w14:textId="7C585D0D" w:rsidR="007875B6" w:rsidRPr="00A242EF" w:rsidRDefault="007875B6" w:rsidP="007875B6">
            <w:pPr>
              <w:jc w:val="center"/>
              <w:rPr>
                <w:rFonts w:ascii="Calibri" w:hAnsi="Calibri"/>
                <w:bCs/>
                <w:sz w:val="20"/>
                <w:szCs w:val="20"/>
              </w:rPr>
            </w:pPr>
            <w:r>
              <w:rPr>
                <w:rFonts w:ascii="Calibri" w:hAnsi="Calibri"/>
                <w:bCs/>
                <w:sz w:val="20"/>
                <w:szCs w:val="20"/>
              </w:rPr>
              <w:t>35</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4F6AF6E0" w14:textId="6BEF7ED2"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Bande d’éveil à la vigilance – espace noble</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558DC145" w14:textId="4DD0950A"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ML</w:t>
            </w:r>
          </w:p>
        </w:tc>
        <w:tc>
          <w:tcPr>
            <w:tcW w:w="666" w:type="dxa"/>
            <w:tcBorders>
              <w:top w:val="nil"/>
              <w:left w:val="single" w:sz="4" w:space="0" w:color="auto"/>
              <w:bottom w:val="single" w:sz="4" w:space="0" w:color="auto"/>
              <w:right w:val="single" w:sz="4" w:space="0" w:color="auto"/>
            </w:tcBorders>
            <w:shd w:val="clear" w:color="auto" w:fill="auto"/>
            <w:vAlign w:val="center"/>
          </w:tcPr>
          <w:p w14:paraId="3A3C625D" w14:textId="390B448D"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5</w:t>
            </w:r>
          </w:p>
        </w:tc>
        <w:tc>
          <w:tcPr>
            <w:tcW w:w="1072" w:type="dxa"/>
          </w:tcPr>
          <w:p w14:paraId="39964BA6" w14:textId="77777777" w:rsidR="007875B6" w:rsidRPr="001A2DD9" w:rsidRDefault="007875B6" w:rsidP="007875B6">
            <w:pPr>
              <w:rPr>
                <w:rFonts w:ascii="Calibri" w:hAnsi="Calibri"/>
                <w:b/>
                <w:bCs/>
                <w:sz w:val="20"/>
                <w:szCs w:val="20"/>
                <w:highlight w:val="yellow"/>
              </w:rPr>
            </w:pPr>
          </w:p>
        </w:tc>
        <w:tc>
          <w:tcPr>
            <w:tcW w:w="1067" w:type="dxa"/>
            <w:vAlign w:val="center"/>
          </w:tcPr>
          <w:p w14:paraId="55E0EC2E" w14:textId="77777777" w:rsidR="007875B6" w:rsidRPr="001A2DD9" w:rsidRDefault="007875B6" w:rsidP="007875B6">
            <w:pPr>
              <w:rPr>
                <w:rFonts w:ascii="Calibri" w:hAnsi="Calibri"/>
                <w:b/>
                <w:bCs/>
                <w:sz w:val="20"/>
                <w:szCs w:val="20"/>
                <w:highlight w:val="yellow"/>
              </w:rPr>
            </w:pPr>
          </w:p>
        </w:tc>
        <w:tc>
          <w:tcPr>
            <w:tcW w:w="1063" w:type="dxa"/>
          </w:tcPr>
          <w:p w14:paraId="30D1887D" w14:textId="77777777" w:rsidR="007875B6" w:rsidRPr="001A2DD9" w:rsidRDefault="007875B6" w:rsidP="007875B6">
            <w:pPr>
              <w:jc w:val="center"/>
              <w:rPr>
                <w:rFonts w:ascii="Calibri" w:hAnsi="Calibri"/>
                <w:b/>
                <w:bCs/>
                <w:sz w:val="20"/>
                <w:szCs w:val="20"/>
                <w:highlight w:val="yellow"/>
              </w:rPr>
            </w:pPr>
          </w:p>
        </w:tc>
        <w:tc>
          <w:tcPr>
            <w:tcW w:w="933" w:type="dxa"/>
          </w:tcPr>
          <w:p w14:paraId="716DECD6" w14:textId="77777777" w:rsidR="007875B6" w:rsidRPr="001A2DD9" w:rsidRDefault="007875B6" w:rsidP="007875B6">
            <w:pPr>
              <w:jc w:val="center"/>
              <w:rPr>
                <w:rFonts w:ascii="Calibri" w:hAnsi="Calibri"/>
                <w:b/>
                <w:bCs/>
                <w:sz w:val="20"/>
                <w:szCs w:val="20"/>
                <w:highlight w:val="yellow"/>
              </w:rPr>
            </w:pPr>
          </w:p>
        </w:tc>
        <w:tc>
          <w:tcPr>
            <w:tcW w:w="800" w:type="dxa"/>
          </w:tcPr>
          <w:p w14:paraId="2123CE3F" w14:textId="77777777" w:rsidR="007875B6" w:rsidRPr="00A242EF" w:rsidRDefault="007875B6" w:rsidP="007875B6">
            <w:pPr>
              <w:jc w:val="center"/>
              <w:rPr>
                <w:rFonts w:ascii="Calibri" w:hAnsi="Calibri"/>
                <w:sz w:val="20"/>
                <w:szCs w:val="20"/>
              </w:rPr>
            </w:pPr>
          </w:p>
        </w:tc>
        <w:tc>
          <w:tcPr>
            <w:tcW w:w="1067" w:type="dxa"/>
          </w:tcPr>
          <w:p w14:paraId="75AC0E24" w14:textId="77777777" w:rsidR="007875B6" w:rsidRPr="00A242EF" w:rsidRDefault="007875B6" w:rsidP="007875B6">
            <w:pPr>
              <w:jc w:val="center"/>
              <w:rPr>
                <w:rFonts w:ascii="Calibri" w:hAnsi="Calibri"/>
                <w:sz w:val="20"/>
                <w:szCs w:val="20"/>
              </w:rPr>
            </w:pPr>
          </w:p>
        </w:tc>
      </w:tr>
      <w:tr w:rsidR="007875B6" w:rsidRPr="00A242EF" w14:paraId="797BAF92" w14:textId="77777777" w:rsidTr="002617D1">
        <w:trPr>
          <w:cantSplit/>
          <w:trHeight w:val="270"/>
          <w:jc w:val="center"/>
        </w:trPr>
        <w:tc>
          <w:tcPr>
            <w:tcW w:w="529" w:type="dxa"/>
            <w:shd w:val="clear" w:color="auto" w:fill="auto"/>
            <w:tcMar>
              <w:top w:w="0" w:type="dxa"/>
              <w:left w:w="70" w:type="dxa"/>
              <w:bottom w:w="0" w:type="dxa"/>
              <w:right w:w="70" w:type="dxa"/>
            </w:tcMar>
          </w:tcPr>
          <w:p w14:paraId="06B2FC2F" w14:textId="08C86E28" w:rsidR="007875B6" w:rsidRPr="00A242EF" w:rsidRDefault="007875B6" w:rsidP="007875B6">
            <w:pPr>
              <w:jc w:val="center"/>
              <w:rPr>
                <w:rFonts w:ascii="Calibri" w:hAnsi="Calibri"/>
                <w:bCs/>
                <w:sz w:val="20"/>
                <w:szCs w:val="20"/>
              </w:rPr>
            </w:pPr>
            <w:r>
              <w:rPr>
                <w:rFonts w:ascii="Calibri" w:hAnsi="Calibri"/>
                <w:bCs/>
                <w:sz w:val="20"/>
                <w:szCs w:val="20"/>
              </w:rPr>
              <w:t>36</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1B813CB1" w14:textId="179D3746"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Contre marche contrastée</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48020CD2" w14:textId="556609A7"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ML</w:t>
            </w:r>
          </w:p>
        </w:tc>
        <w:tc>
          <w:tcPr>
            <w:tcW w:w="666" w:type="dxa"/>
            <w:tcBorders>
              <w:top w:val="nil"/>
              <w:left w:val="single" w:sz="4" w:space="0" w:color="auto"/>
              <w:bottom w:val="single" w:sz="4" w:space="0" w:color="auto"/>
              <w:right w:val="single" w:sz="4" w:space="0" w:color="auto"/>
            </w:tcBorders>
            <w:shd w:val="clear" w:color="auto" w:fill="auto"/>
            <w:vAlign w:val="center"/>
          </w:tcPr>
          <w:p w14:paraId="11B2A8D0" w14:textId="56DE5FB1"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10</w:t>
            </w:r>
          </w:p>
        </w:tc>
        <w:tc>
          <w:tcPr>
            <w:tcW w:w="1072" w:type="dxa"/>
          </w:tcPr>
          <w:p w14:paraId="0E02E2D8" w14:textId="77777777" w:rsidR="007875B6" w:rsidRPr="001A2DD9" w:rsidRDefault="007875B6" w:rsidP="007875B6">
            <w:pPr>
              <w:rPr>
                <w:rFonts w:ascii="Calibri" w:hAnsi="Calibri"/>
                <w:b/>
                <w:bCs/>
                <w:sz w:val="20"/>
                <w:szCs w:val="20"/>
                <w:highlight w:val="yellow"/>
              </w:rPr>
            </w:pPr>
          </w:p>
        </w:tc>
        <w:tc>
          <w:tcPr>
            <w:tcW w:w="1067" w:type="dxa"/>
            <w:vAlign w:val="center"/>
          </w:tcPr>
          <w:p w14:paraId="1FC5438D" w14:textId="77777777" w:rsidR="007875B6" w:rsidRPr="001A2DD9" w:rsidRDefault="007875B6" w:rsidP="007875B6">
            <w:pPr>
              <w:rPr>
                <w:rFonts w:ascii="Calibri" w:hAnsi="Calibri"/>
                <w:b/>
                <w:bCs/>
                <w:sz w:val="20"/>
                <w:szCs w:val="20"/>
                <w:highlight w:val="yellow"/>
              </w:rPr>
            </w:pPr>
          </w:p>
        </w:tc>
        <w:tc>
          <w:tcPr>
            <w:tcW w:w="1063" w:type="dxa"/>
          </w:tcPr>
          <w:p w14:paraId="6DBD2BD9" w14:textId="77777777" w:rsidR="007875B6" w:rsidRPr="001A2DD9" w:rsidRDefault="007875B6" w:rsidP="007875B6">
            <w:pPr>
              <w:jc w:val="center"/>
              <w:rPr>
                <w:rFonts w:ascii="Calibri" w:hAnsi="Calibri"/>
                <w:b/>
                <w:bCs/>
                <w:sz w:val="20"/>
                <w:szCs w:val="20"/>
                <w:highlight w:val="yellow"/>
              </w:rPr>
            </w:pPr>
          </w:p>
        </w:tc>
        <w:tc>
          <w:tcPr>
            <w:tcW w:w="933" w:type="dxa"/>
          </w:tcPr>
          <w:p w14:paraId="0D480372" w14:textId="77777777" w:rsidR="007875B6" w:rsidRPr="001A2DD9" w:rsidRDefault="007875B6" w:rsidP="007875B6">
            <w:pPr>
              <w:jc w:val="center"/>
              <w:rPr>
                <w:rFonts w:ascii="Calibri" w:hAnsi="Calibri"/>
                <w:b/>
                <w:bCs/>
                <w:sz w:val="20"/>
                <w:szCs w:val="20"/>
                <w:highlight w:val="yellow"/>
              </w:rPr>
            </w:pPr>
          </w:p>
        </w:tc>
        <w:tc>
          <w:tcPr>
            <w:tcW w:w="800" w:type="dxa"/>
          </w:tcPr>
          <w:p w14:paraId="1EB8D733" w14:textId="77777777" w:rsidR="007875B6" w:rsidRPr="00A242EF" w:rsidRDefault="007875B6" w:rsidP="007875B6">
            <w:pPr>
              <w:jc w:val="center"/>
              <w:rPr>
                <w:rFonts w:ascii="Calibri" w:hAnsi="Calibri"/>
                <w:sz w:val="20"/>
                <w:szCs w:val="20"/>
              </w:rPr>
            </w:pPr>
          </w:p>
        </w:tc>
        <w:tc>
          <w:tcPr>
            <w:tcW w:w="1067" w:type="dxa"/>
          </w:tcPr>
          <w:p w14:paraId="34248E81" w14:textId="77777777" w:rsidR="007875B6" w:rsidRPr="00A242EF" w:rsidRDefault="007875B6" w:rsidP="007875B6">
            <w:pPr>
              <w:jc w:val="center"/>
              <w:rPr>
                <w:rFonts w:ascii="Calibri" w:hAnsi="Calibri"/>
                <w:sz w:val="20"/>
                <w:szCs w:val="20"/>
              </w:rPr>
            </w:pPr>
          </w:p>
        </w:tc>
      </w:tr>
      <w:tr w:rsidR="007875B6" w:rsidRPr="00A242EF" w14:paraId="347B860C" w14:textId="77777777" w:rsidTr="002617D1">
        <w:trPr>
          <w:cantSplit/>
          <w:trHeight w:val="270"/>
          <w:jc w:val="center"/>
        </w:trPr>
        <w:tc>
          <w:tcPr>
            <w:tcW w:w="529" w:type="dxa"/>
            <w:shd w:val="clear" w:color="auto" w:fill="auto"/>
            <w:tcMar>
              <w:top w:w="0" w:type="dxa"/>
              <w:left w:w="70" w:type="dxa"/>
              <w:bottom w:w="0" w:type="dxa"/>
              <w:right w:w="70" w:type="dxa"/>
            </w:tcMar>
          </w:tcPr>
          <w:p w14:paraId="190B6389" w14:textId="3551FCA6" w:rsidR="007875B6" w:rsidRPr="00A242EF" w:rsidRDefault="007875B6" w:rsidP="007875B6">
            <w:pPr>
              <w:jc w:val="center"/>
              <w:rPr>
                <w:rFonts w:ascii="Calibri" w:hAnsi="Calibri"/>
                <w:bCs/>
                <w:sz w:val="20"/>
                <w:szCs w:val="20"/>
              </w:rPr>
            </w:pPr>
            <w:r>
              <w:rPr>
                <w:rFonts w:ascii="Calibri" w:hAnsi="Calibri"/>
                <w:bCs/>
                <w:sz w:val="20"/>
                <w:szCs w:val="20"/>
              </w:rPr>
              <w:t>37</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4F63D08" w14:textId="582B7E68"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Identification d’entrée générale</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559059EF" w14:textId="637D46BA"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1DD71399" w14:textId="15D6D40C"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1</w:t>
            </w:r>
          </w:p>
        </w:tc>
        <w:tc>
          <w:tcPr>
            <w:tcW w:w="1072" w:type="dxa"/>
          </w:tcPr>
          <w:p w14:paraId="5F178C07" w14:textId="77777777" w:rsidR="007875B6" w:rsidRPr="001A2DD9" w:rsidRDefault="007875B6" w:rsidP="007875B6">
            <w:pPr>
              <w:rPr>
                <w:rFonts w:ascii="Calibri" w:hAnsi="Calibri"/>
                <w:b/>
                <w:bCs/>
                <w:sz w:val="20"/>
                <w:szCs w:val="20"/>
                <w:highlight w:val="yellow"/>
              </w:rPr>
            </w:pPr>
          </w:p>
        </w:tc>
        <w:tc>
          <w:tcPr>
            <w:tcW w:w="1067" w:type="dxa"/>
            <w:vAlign w:val="center"/>
          </w:tcPr>
          <w:p w14:paraId="2563D245" w14:textId="77777777" w:rsidR="007875B6" w:rsidRPr="001A2DD9" w:rsidRDefault="007875B6" w:rsidP="007875B6">
            <w:pPr>
              <w:rPr>
                <w:rFonts w:ascii="Calibri" w:hAnsi="Calibri"/>
                <w:b/>
                <w:bCs/>
                <w:sz w:val="20"/>
                <w:szCs w:val="20"/>
                <w:highlight w:val="yellow"/>
              </w:rPr>
            </w:pPr>
          </w:p>
        </w:tc>
        <w:tc>
          <w:tcPr>
            <w:tcW w:w="1063" w:type="dxa"/>
          </w:tcPr>
          <w:p w14:paraId="01865FDC" w14:textId="77777777" w:rsidR="007875B6" w:rsidRPr="001A2DD9" w:rsidRDefault="007875B6" w:rsidP="007875B6">
            <w:pPr>
              <w:jc w:val="center"/>
              <w:rPr>
                <w:rFonts w:ascii="Calibri" w:hAnsi="Calibri"/>
                <w:b/>
                <w:bCs/>
                <w:sz w:val="20"/>
                <w:szCs w:val="20"/>
                <w:highlight w:val="yellow"/>
              </w:rPr>
            </w:pPr>
          </w:p>
        </w:tc>
        <w:tc>
          <w:tcPr>
            <w:tcW w:w="933" w:type="dxa"/>
          </w:tcPr>
          <w:p w14:paraId="1B1836A4" w14:textId="77777777" w:rsidR="007875B6" w:rsidRPr="001A2DD9" w:rsidRDefault="007875B6" w:rsidP="007875B6">
            <w:pPr>
              <w:jc w:val="center"/>
              <w:rPr>
                <w:rFonts w:ascii="Calibri" w:hAnsi="Calibri"/>
                <w:b/>
                <w:bCs/>
                <w:sz w:val="20"/>
                <w:szCs w:val="20"/>
                <w:highlight w:val="yellow"/>
              </w:rPr>
            </w:pPr>
          </w:p>
        </w:tc>
        <w:tc>
          <w:tcPr>
            <w:tcW w:w="800" w:type="dxa"/>
          </w:tcPr>
          <w:p w14:paraId="0AF50281" w14:textId="77777777" w:rsidR="007875B6" w:rsidRPr="00A242EF" w:rsidRDefault="007875B6" w:rsidP="007875B6">
            <w:pPr>
              <w:jc w:val="center"/>
              <w:rPr>
                <w:rFonts w:ascii="Calibri" w:hAnsi="Calibri"/>
                <w:sz w:val="20"/>
                <w:szCs w:val="20"/>
              </w:rPr>
            </w:pPr>
          </w:p>
        </w:tc>
        <w:tc>
          <w:tcPr>
            <w:tcW w:w="1067" w:type="dxa"/>
          </w:tcPr>
          <w:p w14:paraId="746DD46E" w14:textId="77777777" w:rsidR="007875B6" w:rsidRPr="00A242EF" w:rsidRDefault="007875B6" w:rsidP="007875B6">
            <w:pPr>
              <w:jc w:val="center"/>
              <w:rPr>
                <w:rFonts w:ascii="Calibri" w:hAnsi="Calibri"/>
                <w:sz w:val="20"/>
                <w:szCs w:val="20"/>
              </w:rPr>
            </w:pPr>
          </w:p>
        </w:tc>
      </w:tr>
      <w:tr w:rsidR="007875B6" w:rsidRPr="00A242EF" w14:paraId="64215FAC" w14:textId="77777777" w:rsidTr="002617D1">
        <w:trPr>
          <w:cantSplit/>
          <w:trHeight w:val="270"/>
          <w:jc w:val="center"/>
        </w:trPr>
        <w:tc>
          <w:tcPr>
            <w:tcW w:w="529" w:type="dxa"/>
            <w:shd w:val="clear" w:color="auto" w:fill="auto"/>
            <w:tcMar>
              <w:top w:w="0" w:type="dxa"/>
              <w:left w:w="70" w:type="dxa"/>
              <w:bottom w:w="0" w:type="dxa"/>
              <w:right w:w="70" w:type="dxa"/>
            </w:tcMar>
          </w:tcPr>
          <w:p w14:paraId="01D242D2" w14:textId="0C47CCDD" w:rsidR="007875B6" w:rsidRPr="00A242EF" w:rsidRDefault="007875B6" w:rsidP="007875B6">
            <w:pPr>
              <w:jc w:val="center"/>
              <w:rPr>
                <w:rFonts w:ascii="Calibri" w:hAnsi="Calibri"/>
                <w:bCs/>
                <w:sz w:val="20"/>
                <w:szCs w:val="20"/>
              </w:rPr>
            </w:pPr>
            <w:r>
              <w:rPr>
                <w:rFonts w:ascii="Calibri" w:hAnsi="Calibri"/>
                <w:bCs/>
                <w:sz w:val="20"/>
                <w:szCs w:val="20"/>
              </w:rPr>
              <w:t>38</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A5A1833" w14:textId="174BF610"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Répertoire général de site</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6D5F5948" w14:textId="004C662F"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7DF1208E" w14:textId="05B7552C"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2</w:t>
            </w:r>
          </w:p>
        </w:tc>
        <w:tc>
          <w:tcPr>
            <w:tcW w:w="1072" w:type="dxa"/>
          </w:tcPr>
          <w:p w14:paraId="267ADC1A" w14:textId="77777777" w:rsidR="007875B6" w:rsidRPr="001A2DD9" w:rsidRDefault="007875B6" w:rsidP="007875B6">
            <w:pPr>
              <w:rPr>
                <w:rFonts w:ascii="Calibri" w:hAnsi="Calibri"/>
                <w:b/>
                <w:bCs/>
                <w:sz w:val="20"/>
                <w:szCs w:val="20"/>
                <w:highlight w:val="yellow"/>
              </w:rPr>
            </w:pPr>
          </w:p>
        </w:tc>
        <w:tc>
          <w:tcPr>
            <w:tcW w:w="1067" w:type="dxa"/>
            <w:vAlign w:val="center"/>
          </w:tcPr>
          <w:p w14:paraId="525A964E" w14:textId="77777777" w:rsidR="007875B6" w:rsidRPr="001A2DD9" w:rsidRDefault="007875B6" w:rsidP="007875B6">
            <w:pPr>
              <w:rPr>
                <w:rFonts w:ascii="Calibri" w:hAnsi="Calibri"/>
                <w:b/>
                <w:bCs/>
                <w:sz w:val="20"/>
                <w:szCs w:val="20"/>
                <w:highlight w:val="yellow"/>
              </w:rPr>
            </w:pPr>
          </w:p>
        </w:tc>
        <w:tc>
          <w:tcPr>
            <w:tcW w:w="1063" w:type="dxa"/>
          </w:tcPr>
          <w:p w14:paraId="78450566" w14:textId="77777777" w:rsidR="007875B6" w:rsidRPr="001A2DD9" w:rsidRDefault="007875B6" w:rsidP="007875B6">
            <w:pPr>
              <w:jc w:val="center"/>
              <w:rPr>
                <w:rFonts w:ascii="Calibri" w:hAnsi="Calibri"/>
                <w:b/>
                <w:bCs/>
                <w:sz w:val="20"/>
                <w:szCs w:val="20"/>
                <w:highlight w:val="yellow"/>
              </w:rPr>
            </w:pPr>
          </w:p>
        </w:tc>
        <w:tc>
          <w:tcPr>
            <w:tcW w:w="933" w:type="dxa"/>
          </w:tcPr>
          <w:p w14:paraId="0AED1CCF" w14:textId="77777777" w:rsidR="007875B6" w:rsidRPr="001A2DD9" w:rsidRDefault="007875B6" w:rsidP="007875B6">
            <w:pPr>
              <w:jc w:val="center"/>
              <w:rPr>
                <w:rFonts w:ascii="Calibri" w:hAnsi="Calibri"/>
                <w:b/>
                <w:bCs/>
                <w:sz w:val="20"/>
                <w:szCs w:val="20"/>
                <w:highlight w:val="yellow"/>
              </w:rPr>
            </w:pPr>
          </w:p>
        </w:tc>
        <w:tc>
          <w:tcPr>
            <w:tcW w:w="800" w:type="dxa"/>
          </w:tcPr>
          <w:p w14:paraId="4576E354" w14:textId="77777777" w:rsidR="007875B6" w:rsidRPr="00A242EF" w:rsidRDefault="007875B6" w:rsidP="007875B6">
            <w:pPr>
              <w:jc w:val="center"/>
              <w:rPr>
                <w:rFonts w:ascii="Calibri" w:hAnsi="Calibri"/>
                <w:sz w:val="20"/>
                <w:szCs w:val="20"/>
              </w:rPr>
            </w:pPr>
          </w:p>
        </w:tc>
        <w:tc>
          <w:tcPr>
            <w:tcW w:w="1067" w:type="dxa"/>
          </w:tcPr>
          <w:p w14:paraId="7CFBD4D8" w14:textId="77777777" w:rsidR="007875B6" w:rsidRPr="00A242EF" w:rsidRDefault="007875B6" w:rsidP="007875B6">
            <w:pPr>
              <w:jc w:val="center"/>
              <w:rPr>
                <w:rFonts w:ascii="Calibri" w:hAnsi="Calibri"/>
                <w:sz w:val="20"/>
                <w:szCs w:val="20"/>
              </w:rPr>
            </w:pPr>
          </w:p>
        </w:tc>
      </w:tr>
      <w:tr w:rsidR="007875B6" w:rsidRPr="00A242EF" w14:paraId="58A8DA53" w14:textId="77777777" w:rsidTr="002617D1">
        <w:trPr>
          <w:cantSplit/>
          <w:trHeight w:val="270"/>
          <w:jc w:val="center"/>
        </w:trPr>
        <w:tc>
          <w:tcPr>
            <w:tcW w:w="529" w:type="dxa"/>
            <w:shd w:val="clear" w:color="auto" w:fill="auto"/>
            <w:tcMar>
              <w:top w:w="0" w:type="dxa"/>
              <w:left w:w="70" w:type="dxa"/>
              <w:bottom w:w="0" w:type="dxa"/>
              <w:right w:w="70" w:type="dxa"/>
            </w:tcMar>
          </w:tcPr>
          <w:p w14:paraId="6F603767" w14:textId="6256A2B5" w:rsidR="007875B6" w:rsidRPr="00A242EF" w:rsidRDefault="007875B6" w:rsidP="007875B6">
            <w:pPr>
              <w:jc w:val="center"/>
              <w:rPr>
                <w:rFonts w:ascii="Calibri" w:hAnsi="Calibri"/>
                <w:bCs/>
                <w:sz w:val="20"/>
                <w:szCs w:val="20"/>
              </w:rPr>
            </w:pPr>
            <w:r>
              <w:rPr>
                <w:rFonts w:ascii="Calibri" w:hAnsi="Calibri"/>
                <w:bCs/>
                <w:sz w:val="20"/>
                <w:szCs w:val="20"/>
              </w:rPr>
              <w:t>39</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93A562A" w14:textId="5E665807"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Plan de site – repérage</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2E086AE4" w14:textId="749A5834"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13F97A4F" w14:textId="1045F8EC"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1</w:t>
            </w:r>
          </w:p>
        </w:tc>
        <w:tc>
          <w:tcPr>
            <w:tcW w:w="1072" w:type="dxa"/>
          </w:tcPr>
          <w:p w14:paraId="64D5D521" w14:textId="77777777" w:rsidR="007875B6" w:rsidRPr="001A2DD9" w:rsidRDefault="007875B6" w:rsidP="007875B6">
            <w:pPr>
              <w:rPr>
                <w:rFonts w:ascii="Calibri" w:hAnsi="Calibri"/>
                <w:b/>
                <w:bCs/>
                <w:sz w:val="20"/>
                <w:szCs w:val="20"/>
                <w:highlight w:val="yellow"/>
              </w:rPr>
            </w:pPr>
          </w:p>
        </w:tc>
        <w:tc>
          <w:tcPr>
            <w:tcW w:w="1067" w:type="dxa"/>
            <w:vAlign w:val="center"/>
          </w:tcPr>
          <w:p w14:paraId="7A5E482C" w14:textId="77777777" w:rsidR="007875B6" w:rsidRPr="001A2DD9" w:rsidRDefault="007875B6" w:rsidP="007875B6">
            <w:pPr>
              <w:rPr>
                <w:rFonts w:ascii="Calibri" w:hAnsi="Calibri"/>
                <w:b/>
                <w:bCs/>
                <w:sz w:val="20"/>
                <w:szCs w:val="20"/>
                <w:highlight w:val="yellow"/>
              </w:rPr>
            </w:pPr>
          </w:p>
        </w:tc>
        <w:tc>
          <w:tcPr>
            <w:tcW w:w="1063" w:type="dxa"/>
          </w:tcPr>
          <w:p w14:paraId="0E03C37D" w14:textId="77777777" w:rsidR="007875B6" w:rsidRPr="001A2DD9" w:rsidRDefault="007875B6" w:rsidP="007875B6">
            <w:pPr>
              <w:jc w:val="center"/>
              <w:rPr>
                <w:rFonts w:ascii="Calibri" w:hAnsi="Calibri"/>
                <w:b/>
                <w:bCs/>
                <w:sz w:val="20"/>
                <w:szCs w:val="20"/>
                <w:highlight w:val="yellow"/>
              </w:rPr>
            </w:pPr>
          </w:p>
        </w:tc>
        <w:tc>
          <w:tcPr>
            <w:tcW w:w="933" w:type="dxa"/>
          </w:tcPr>
          <w:p w14:paraId="416F3D7F" w14:textId="77777777" w:rsidR="007875B6" w:rsidRPr="001A2DD9" w:rsidRDefault="007875B6" w:rsidP="007875B6">
            <w:pPr>
              <w:jc w:val="center"/>
              <w:rPr>
                <w:rFonts w:ascii="Calibri" w:hAnsi="Calibri"/>
                <w:b/>
                <w:bCs/>
                <w:sz w:val="20"/>
                <w:szCs w:val="20"/>
                <w:highlight w:val="yellow"/>
              </w:rPr>
            </w:pPr>
          </w:p>
        </w:tc>
        <w:tc>
          <w:tcPr>
            <w:tcW w:w="800" w:type="dxa"/>
          </w:tcPr>
          <w:p w14:paraId="6396F59F" w14:textId="77777777" w:rsidR="007875B6" w:rsidRPr="00A242EF" w:rsidRDefault="007875B6" w:rsidP="007875B6">
            <w:pPr>
              <w:jc w:val="center"/>
              <w:rPr>
                <w:rFonts w:ascii="Calibri" w:hAnsi="Calibri"/>
                <w:sz w:val="20"/>
                <w:szCs w:val="20"/>
              </w:rPr>
            </w:pPr>
          </w:p>
        </w:tc>
        <w:tc>
          <w:tcPr>
            <w:tcW w:w="1067" w:type="dxa"/>
          </w:tcPr>
          <w:p w14:paraId="3159AF5A" w14:textId="77777777" w:rsidR="007875B6" w:rsidRPr="00A242EF" w:rsidRDefault="007875B6" w:rsidP="007875B6">
            <w:pPr>
              <w:jc w:val="center"/>
              <w:rPr>
                <w:rFonts w:ascii="Calibri" w:hAnsi="Calibri"/>
                <w:sz w:val="20"/>
                <w:szCs w:val="20"/>
              </w:rPr>
            </w:pPr>
          </w:p>
        </w:tc>
      </w:tr>
      <w:tr w:rsidR="007875B6" w:rsidRPr="00A242EF" w14:paraId="0FC3ADD8" w14:textId="77777777" w:rsidTr="002617D1">
        <w:trPr>
          <w:cantSplit/>
          <w:trHeight w:val="270"/>
          <w:jc w:val="center"/>
        </w:trPr>
        <w:tc>
          <w:tcPr>
            <w:tcW w:w="529" w:type="dxa"/>
            <w:shd w:val="clear" w:color="auto" w:fill="auto"/>
            <w:tcMar>
              <w:top w:w="0" w:type="dxa"/>
              <w:left w:w="70" w:type="dxa"/>
              <w:bottom w:w="0" w:type="dxa"/>
              <w:right w:w="70" w:type="dxa"/>
            </w:tcMar>
          </w:tcPr>
          <w:p w14:paraId="60CC78B1" w14:textId="0138307C" w:rsidR="007875B6" w:rsidRPr="00A242EF" w:rsidRDefault="007875B6" w:rsidP="007875B6">
            <w:pPr>
              <w:jc w:val="center"/>
              <w:rPr>
                <w:rFonts w:ascii="Calibri" w:hAnsi="Calibri"/>
                <w:bCs/>
                <w:sz w:val="20"/>
                <w:szCs w:val="20"/>
              </w:rPr>
            </w:pPr>
            <w:r>
              <w:rPr>
                <w:rFonts w:ascii="Calibri" w:hAnsi="Calibri"/>
                <w:bCs/>
                <w:sz w:val="20"/>
                <w:szCs w:val="20"/>
              </w:rPr>
              <w:t>40</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1F3F16A3" w14:textId="07882350"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Directionnel piéton - flux majeur</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52543A1D" w14:textId="1ED2C94E"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04464EA5" w14:textId="14FC0F96"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6</w:t>
            </w:r>
          </w:p>
        </w:tc>
        <w:tc>
          <w:tcPr>
            <w:tcW w:w="1072" w:type="dxa"/>
          </w:tcPr>
          <w:p w14:paraId="1843B6D5" w14:textId="77777777" w:rsidR="007875B6" w:rsidRPr="001A2DD9" w:rsidRDefault="007875B6" w:rsidP="007875B6">
            <w:pPr>
              <w:rPr>
                <w:rFonts w:ascii="Calibri" w:hAnsi="Calibri"/>
                <w:b/>
                <w:bCs/>
                <w:sz w:val="20"/>
                <w:szCs w:val="20"/>
                <w:highlight w:val="yellow"/>
              </w:rPr>
            </w:pPr>
          </w:p>
        </w:tc>
        <w:tc>
          <w:tcPr>
            <w:tcW w:w="1067" w:type="dxa"/>
            <w:vAlign w:val="center"/>
          </w:tcPr>
          <w:p w14:paraId="78C9C744" w14:textId="77777777" w:rsidR="007875B6" w:rsidRPr="001A2DD9" w:rsidRDefault="007875B6" w:rsidP="007875B6">
            <w:pPr>
              <w:rPr>
                <w:rFonts w:ascii="Calibri" w:hAnsi="Calibri"/>
                <w:b/>
                <w:bCs/>
                <w:sz w:val="20"/>
                <w:szCs w:val="20"/>
                <w:highlight w:val="yellow"/>
              </w:rPr>
            </w:pPr>
          </w:p>
        </w:tc>
        <w:tc>
          <w:tcPr>
            <w:tcW w:w="1063" w:type="dxa"/>
          </w:tcPr>
          <w:p w14:paraId="6FEE7D40" w14:textId="77777777" w:rsidR="007875B6" w:rsidRPr="001A2DD9" w:rsidRDefault="007875B6" w:rsidP="007875B6">
            <w:pPr>
              <w:jc w:val="center"/>
              <w:rPr>
                <w:rFonts w:ascii="Calibri" w:hAnsi="Calibri"/>
                <w:b/>
                <w:bCs/>
                <w:sz w:val="20"/>
                <w:szCs w:val="20"/>
                <w:highlight w:val="yellow"/>
              </w:rPr>
            </w:pPr>
          </w:p>
        </w:tc>
        <w:tc>
          <w:tcPr>
            <w:tcW w:w="933" w:type="dxa"/>
          </w:tcPr>
          <w:p w14:paraId="2B4802B4" w14:textId="77777777" w:rsidR="007875B6" w:rsidRPr="001A2DD9" w:rsidRDefault="007875B6" w:rsidP="007875B6">
            <w:pPr>
              <w:jc w:val="center"/>
              <w:rPr>
                <w:rFonts w:ascii="Calibri" w:hAnsi="Calibri"/>
                <w:b/>
                <w:bCs/>
                <w:sz w:val="20"/>
                <w:szCs w:val="20"/>
                <w:highlight w:val="yellow"/>
              </w:rPr>
            </w:pPr>
          </w:p>
        </w:tc>
        <w:tc>
          <w:tcPr>
            <w:tcW w:w="800" w:type="dxa"/>
          </w:tcPr>
          <w:p w14:paraId="049C7003" w14:textId="77777777" w:rsidR="007875B6" w:rsidRPr="00A242EF" w:rsidRDefault="007875B6" w:rsidP="007875B6">
            <w:pPr>
              <w:jc w:val="center"/>
              <w:rPr>
                <w:rFonts w:ascii="Calibri" w:hAnsi="Calibri"/>
                <w:sz w:val="20"/>
                <w:szCs w:val="20"/>
              </w:rPr>
            </w:pPr>
          </w:p>
        </w:tc>
        <w:tc>
          <w:tcPr>
            <w:tcW w:w="1067" w:type="dxa"/>
          </w:tcPr>
          <w:p w14:paraId="0081D48C" w14:textId="77777777" w:rsidR="007875B6" w:rsidRPr="00A242EF" w:rsidRDefault="007875B6" w:rsidP="007875B6">
            <w:pPr>
              <w:jc w:val="center"/>
              <w:rPr>
                <w:rFonts w:ascii="Calibri" w:hAnsi="Calibri"/>
                <w:sz w:val="20"/>
                <w:szCs w:val="20"/>
              </w:rPr>
            </w:pPr>
          </w:p>
        </w:tc>
      </w:tr>
      <w:tr w:rsidR="007875B6" w:rsidRPr="00A242EF" w14:paraId="5E321A9E" w14:textId="77777777" w:rsidTr="002617D1">
        <w:trPr>
          <w:cantSplit/>
          <w:trHeight w:val="270"/>
          <w:jc w:val="center"/>
        </w:trPr>
        <w:tc>
          <w:tcPr>
            <w:tcW w:w="529" w:type="dxa"/>
            <w:shd w:val="clear" w:color="auto" w:fill="auto"/>
            <w:tcMar>
              <w:top w:w="0" w:type="dxa"/>
              <w:left w:w="70" w:type="dxa"/>
              <w:bottom w:w="0" w:type="dxa"/>
              <w:right w:w="70" w:type="dxa"/>
            </w:tcMar>
          </w:tcPr>
          <w:p w14:paraId="60F0E6AC" w14:textId="0BD4AD65" w:rsidR="007875B6" w:rsidRPr="00A242EF" w:rsidRDefault="007875B6" w:rsidP="007875B6">
            <w:pPr>
              <w:jc w:val="center"/>
              <w:rPr>
                <w:rFonts w:ascii="Calibri" w:hAnsi="Calibri"/>
                <w:bCs/>
                <w:sz w:val="20"/>
                <w:szCs w:val="20"/>
              </w:rPr>
            </w:pPr>
            <w:r>
              <w:rPr>
                <w:rFonts w:ascii="Calibri" w:hAnsi="Calibri"/>
                <w:bCs/>
                <w:sz w:val="20"/>
                <w:szCs w:val="20"/>
              </w:rPr>
              <w:t>41</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14CE4A76" w14:textId="257290A0"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Directionnel piéton - flux mineur</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490B574D" w14:textId="291F6CC3"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5320F4EC" w14:textId="71FE17A0"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4</w:t>
            </w:r>
          </w:p>
        </w:tc>
        <w:tc>
          <w:tcPr>
            <w:tcW w:w="1072" w:type="dxa"/>
          </w:tcPr>
          <w:p w14:paraId="3260D44E" w14:textId="77777777" w:rsidR="007875B6" w:rsidRPr="001A2DD9" w:rsidRDefault="007875B6" w:rsidP="007875B6">
            <w:pPr>
              <w:rPr>
                <w:rFonts w:ascii="Calibri" w:hAnsi="Calibri"/>
                <w:b/>
                <w:bCs/>
                <w:sz w:val="20"/>
                <w:szCs w:val="20"/>
                <w:highlight w:val="yellow"/>
              </w:rPr>
            </w:pPr>
          </w:p>
        </w:tc>
        <w:tc>
          <w:tcPr>
            <w:tcW w:w="1067" w:type="dxa"/>
            <w:vAlign w:val="center"/>
          </w:tcPr>
          <w:p w14:paraId="47BD949E" w14:textId="77777777" w:rsidR="007875B6" w:rsidRPr="001A2DD9" w:rsidRDefault="007875B6" w:rsidP="007875B6">
            <w:pPr>
              <w:rPr>
                <w:rFonts w:ascii="Calibri" w:hAnsi="Calibri"/>
                <w:b/>
                <w:bCs/>
                <w:sz w:val="20"/>
                <w:szCs w:val="20"/>
                <w:highlight w:val="yellow"/>
              </w:rPr>
            </w:pPr>
          </w:p>
        </w:tc>
        <w:tc>
          <w:tcPr>
            <w:tcW w:w="1063" w:type="dxa"/>
          </w:tcPr>
          <w:p w14:paraId="4EFB5AE6" w14:textId="77777777" w:rsidR="007875B6" w:rsidRPr="001A2DD9" w:rsidRDefault="007875B6" w:rsidP="007875B6">
            <w:pPr>
              <w:jc w:val="center"/>
              <w:rPr>
                <w:rFonts w:ascii="Calibri" w:hAnsi="Calibri"/>
                <w:b/>
                <w:bCs/>
                <w:sz w:val="20"/>
                <w:szCs w:val="20"/>
                <w:highlight w:val="yellow"/>
              </w:rPr>
            </w:pPr>
          </w:p>
        </w:tc>
        <w:tc>
          <w:tcPr>
            <w:tcW w:w="933" w:type="dxa"/>
          </w:tcPr>
          <w:p w14:paraId="1BDAF9CE" w14:textId="77777777" w:rsidR="007875B6" w:rsidRPr="001A2DD9" w:rsidRDefault="007875B6" w:rsidP="007875B6">
            <w:pPr>
              <w:jc w:val="center"/>
              <w:rPr>
                <w:rFonts w:ascii="Calibri" w:hAnsi="Calibri"/>
                <w:b/>
                <w:bCs/>
                <w:sz w:val="20"/>
                <w:szCs w:val="20"/>
                <w:highlight w:val="yellow"/>
              </w:rPr>
            </w:pPr>
          </w:p>
        </w:tc>
        <w:tc>
          <w:tcPr>
            <w:tcW w:w="800" w:type="dxa"/>
          </w:tcPr>
          <w:p w14:paraId="3AAE1BEB" w14:textId="77777777" w:rsidR="007875B6" w:rsidRPr="00A242EF" w:rsidRDefault="007875B6" w:rsidP="007875B6">
            <w:pPr>
              <w:jc w:val="center"/>
              <w:rPr>
                <w:rFonts w:ascii="Calibri" w:hAnsi="Calibri"/>
                <w:sz w:val="20"/>
                <w:szCs w:val="20"/>
              </w:rPr>
            </w:pPr>
          </w:p>
        </w:tc>
        <w:tc>
          <w:tcPr>
            <w:tcW w:w="1067" w:type="dxa"/>
          </w:tcPr>
          <w:p w14:paraId="4471D62B" w14:textId="77777777" w:rsidR="007875B6" w:rsidRPr="00A242EF" w:rsidRDefault="007875B6" w:rsidP="007875B6">
            <w:pPr>
              <w:jc w:val="center"/>
              <w:rPr>
                <w:rFonts w:ascii="Calibri" w:hAnsi="Calibri"/>
                <w:sz w:val="20"/>
                <w:szCs w:val="20"/>
              </w:rPr>
            </w:pPr>
          </w:p>
        </w:tc>
      </w:tr>
      <w:tr w:rsidR="007875B6" w:rsidRPr="00A242EF" w14:paraId="6A533FCC" w14:textId="77777777" w:rsidTr="002617D1">
        <w:trPr>
          <w:cantSplit/>
          <w:trHeight w:val="270"/>
          <w:jc w:val="center"/>
        </w:trPr>
        <w:tc>
          <w:tcPr>
            <w:tcW w:w="529" w:type="dxa"/>
            <w:shd w:val="clear" w:color="auto" w:fill="auto"/>
            <w:tcMar>
              <w:top w:w="0" w:type="dxa"/>
              <w:left w:w="70" w:type="dxa"/>
              <w:bottom w:w="0" w:type="dxa"/>
              <w:right w:w="70" w:type="dxa"/>
            </w:tcMar>
          </w:tcPr>
          <w:p w14:paraId="433407EC" w14:textId="3E826698" w:rsidR="007875B6" w:rsidRPr="00A242EF" w:rsidRDefault="007875B6" w:rsidP="007875B6">
            <w:pPr>
              <w:jc w:val="center"/>
              <w:rPr>
                <w:rFonts w:ascii="Calibri" w:hAnsi="Calibri"/>
                <w:bCs/>
                <w:sz w:val="20"/>
                <w:szCs w:val="20"/>
              </w:rPr>
            </w:pPr>
            <w:r>
              <w:rPr>
                <w:rFonts w:ascii="Calibri" w:hAnsi="Calibri"/>
                <w:bCs/>
                <w:sz w:val="20"/>
                <w:szCs w:val="20"/>
              </w:rPr>
              <w:t>42</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3E20D17C" w14:textId="5921F82B"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Identification pôle + plan</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0C115958" w14:textId="57EF6B41"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109D2989" w14:textId="328A2702"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24</w:t>
            </w:r>
          </w:p>
        </w:tc>
        <w:tc>
          <w:tcPr>
            <w:tcW w:w="1072" w:type="dxa"/>
          </w:tcPr>
          <w:p w14:paraId="784F38D2" w14:textId="77777777" w:rsidR="007875B6" w:rsidRPr="001A2DD9" w:rsidRDefault="007875B6" w:rsidP="007875B6">
            <w:pPr>
              <w:rPr>
                <w:rFonts w:ascii="Calibri" w:hAnsi="Calibri"/>
                <w:b/>
                <w:bCs/>
                <w:sz w:val="20"/>
                <w:szCs w:val="20"/>
                <w:highlight w:val="yellow"/>
              </w:rPr>
            </w:pPr>
          </w:p>
        </w:tc>
        <w:tc>
          <w:tcPr>
            <w:tcW w:w="1067" w:type="dxa"/>
            <w:vAlign w:val="center"/>
          </w:tcPr>
          <w:p w14:paraId="1243B825" w14:textId="77777777" w:rsidR="007875B6" w:rsidRPr="001A2DD9" w:rsidRDefault="007875B6" w:rsidP="007875B6">
            <w:pPr>
              <w:rPr>
                <w:rFonts w:ascii="Calibri" w:hAnsi="Calibri"/>
                <w:b/>
                <w:bCs/>
                <w:sz w:val="20"/>
                <w:szCs w:val="20"/>
                <w:highlight w:val="yellow"/>
              </w:rPr>
            </w:pPr>
          </w:p>
        </w:tc>
        <w:tc>
          <w:tcPr>
            <w:tcW w:w="1063" w:type="dxa"/>
          </w:tcPr>
          <w:p w14:paraId="4AFC0DA0" w14:textId="77777777" w:rsidR="007875B6" w:rsidRPr="001A2DD9" w:rsidRDefault="007875B6" w:rsidP="007875B6">
            <w:pPr>
              <w:jc w:val="center"/>
              <w:rPr>
                <w:rFonts w:ascii="Calibri" w:hAnsi="Calibri"/>
                <w:b/>
                <w:bCs/>
                <w:sz w:val="20"/>
                <w:szCs w:val="20"/>
                <w:highlight w:val="yellow"/>
              </w:rPr>
            </w:pPr>
          </w:p>
        </w:tc>
        <w:tc>
          <w:tcPr>
            <w:tcW w:w="933" w:type="dxa"/>
          </w:tcPr>
          <w:p w14:paraId="42A39714" w14:textId="77777777" w:rsidR="007875B6" w:rsidRPr="001A2DD9" w:rsidRDefault="007875B6" w:rsidP="007875B6">
            <w:pPr>
              <w:jc w:val="center"/>
              <w:rPr>
                <w:rFonts w:ascii="Calibri" w:hAnsi="Calibri"/>
                <w:b/>
                <w:bCs/>
                <w:sz w:val="20"/>
                <w:szCs w:val="20"/>
                <w:highlight w:val="yellow"/>
              </w:rPr>
            </w:pPr>
          </w:p>
        </w:tc>
        <w:tc>
          <w:tcPr>
            <w:tcW w:w="800" w:type="dxa"/>
          </w:tcPr>
          <w:p w14:paraId="18E7BFF2" w14:textId="77777777" w:rsidR="007875B6" w:rsidRPr="00A242EF" w:rsidRDefault="007875B6" w:rsidP="007875B6">
            <w:pPr>
              <w:jc w:val="center"/>
              <w:rPr>
                <w:rFonts w:ascii="Calibri" w:hAnsi="Calibri"/>
                <w:sz w:val="20"/>
                <w:szCs w:val="20"/>
              </w:rPr>
            </w:pPr>
          </w:p>
        </w:tc>
        <w:tc>
          <w:tcPr>
            <w:tcW w:w="1067" w:type="dxa"/>
          </w:tcPr>
          <w:p w14:paraId="0DBB6D0D" w14:textId="77777777" w:rsidR="007875B6" w:rsidRPr="00A242EF" w:rsidRDefault="007875B6" w:rsidP="007875B6">
            <w:pPr>
              <w:jc w:val="center"/>
              <w:rPr>
                <w:rFonts w:ascii="Calibri" w:hAnsi="Calibri"/>
                <w:sz w:val="20"/>
                <w:szCs w:val="20"/>
              </w:rPr>
            </w:pPr>
          </w:p>
        </w:tc>
      </w:tr>
      <w:tr w:rsidR="007875B6" w:rsidRPr="00A242EF" w14:paraId="01A8D901" w14:textId="77777777" w:rsidTr="002617D1">
        <w:trPr>
          <w:cantSplit/>
          <w:trHeight w:val="270"/>
          <w:jc w:val="center"/>
        </w:trPr>
        <w:tc>
          <w:tcPr>
            <w:tcW w:w="529" w:type="dxa"/>
            <w:shd w:val="clear" w:color="auto" w:fill="auto"/>
            <w:tcMar>
              <w:top w:w="0" w:type="dxa"/>
              <w:left w:w="70" w:type="dxa"/>
              <w:bottom w:w="0" w:type="dxa"/>
              <w:right w:w="70" w:type="dxa"/>
            </w:tcMar>
          </w:tcPr>
          <w:p w14:paraId="16C3582B" w14:textId="18A37EF7" w:rsidR="007875B6" w:rsidRPr="00A242EF" w:rsidRDefault="007875B6" w:rsidP="007875B6">
            <w:pPr>
              <w:jc w:val="center"/>
              <w:rPr>
                <w:rFonts w:ascii="Calibri" w:hAnsi="Calibri"/>
                <w:bCs/>
                <w:sz w:val="20"/>
                <w:szCs w:val="20"/>
              </w:rPr>
            </w:pPr>
            <w:r>
              <w:rPr>
                <w:rFonts w:ascii="Calibri" w:hAnsi="Calibri"/>
                <w:bCs/>
                <w:sz w:val="20"/>
                <w:szCs w:val="20"/>
              </w:rPr>
              <w:t>43</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F1A220A" w14:textId="6A6A64F8"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Identification entrée – majeur</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0898D139" w14:textId="5CC005BB"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699F2749" w14:textId="281BE17F"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20</w:t>
            </w:r>
          </w:p>
        </w:tc>
        <w:tc>
          <w:tcPr>
            <w:tcW w:w="1072" w:type="dxa"/>
          </w:tcPr>
          <w:p w14:paraId="19B30279" w14:textId="77777777" w:rsidR="007875B6" w:rsidRPr="001A2DD9" w:rsidRDefault="007875B6" w:rsidP="007875B6">
            <w:pPr>
              <w:rPr>
                <w:rFonts w:ascii="Calibri" w:hAnsi="Calibri"/>
                <w:b/>
                <w:bCs/>
                <w:sz w:val="20"/>
                <w:szCs w:val="20"/>
                <w:highlight w:val="yellow"/>
              </w:rPr>
            </w:pPr>
          </w:p>
        </w:tc>
        <w:tc>
          <w:tcPr>
            <w:tcW w:w="1067" w:type="dxa"/>
            <w:vAlign w:val="center"/>
          </w:tcPr>
          <w:p w14:paraId="0372A577" w14:textId="77777777" w:rsidR="007875B6" w:rsidRPr="001A2DD9" w:rsidRDefault="007875B6" w:rsidP="007875B6">
            <w:pPr>
              <w:rPr>
                <w:rFonts w:ascii="Calibri" w:hAnsi="Calibri"/>
                <w:b/>
                <w:bCs/>
                <w:sz w:val="20"/>
                <w:szCs w:val="20"/>
                <w:highlight w:val="yellow"/>
              </w:rPr>
            </w:pPr>
          </w:p>
        </w:tc>
        <w:tc>
          <w:tcPr>
            <w:tcW w:w="1063" w:type="dxa"/>
          </w:tcPr>
          <w:p w14:paraId="604280F9" w14:textId="77777777" w:rsidR="007875B6" w:rsidRPr="001A2DD9" w:rsidRDefault="007875B6" w:rsidP="007875B6">
            <w:pPr>
              <w:jc w:val="center"/>
              <w:rPr>
                <w:rFonts w:ascii="Calibri" w:hAnsi="Calibri"/>
                <w:b/>
                <w:bCs/>
                <w:sz w:val="20"/>
                <w:szCs w:val="20"/>
                <w:highlight w:val="yellow"/>
              </w:rPr>
            </w:pPr>
          </w:p>
        </w:tc>
        <w:tc>
          <w:tcPr>
            <w:tcW w:w="933" w:type="dxa"/>
          </w:tcPr>
          <w:p w14:paraId="725AB9E1" w14:textId="77777777" w:rsidR="007875B6" w:rsidRPr="001A2DD9" w:rsidRDefault="007875B6" w:rsidP="007875B6">
            <w:pPr>
              <w:jc w:val="center"/>
              <w:rPr>
                <w:rFonts w:ascii="Calibri" w:hAnsi="Calibri"/>
                <w:b/>
                <w:bCs/>
                <w:sz w:val="20"/>
                <w:szCs w:val="20"/>
                <w:highlight w:val="yellow"/>
              </w:rPr>
            </w:pPr>
          </w:p>
        </w:tc>
        <w:tc>
          <w:tcPr>
            <w:tcW w:w="800" w:type="dxa"/>
          </w:tcPr>
          <w:p w14:paraId="1D99DC62" w14:textId="77777777" w:rsidR="007875B6" w:rsidRPr="00A242EF" w:rsidRDefault="007875B6" w:rsidP="007875B6">
            <w:pPr>
              <w:jc w:val="center"/>
              <w:rPr>
                <w:rFonts w:ascii="Calibri" w:hAnsi="Calibri"/>
                <w:sz w:val="20"/>
                <w:szCs w:val="20"/>
              </w:rPr>
            </w:pPr>
          </w:p>
        </w:tc>
        <w:tc>
          <w:tcPr>
            <w:tcW w:w="1067" w:type="dxa"/>
          </w:tcPr>
          <w:p w14:paraId="32A867F4" w14:textId="77777777" w:rsidR="007875B6" w:rsidRPr="00A242EF" w:rsidRDefault="007875B6" w:rsidP="007875B6">
            <w:pPr>
              <w:jc w:val="center"/>
              <w:rPr>
                <w:rFonts w:ascii="Calibri" w:hAnsi="Calibri"/>
                <w:sz w:val="20"/>
                <w:szCs w:val="20"/>
              </w:rPr>
            </w:pPr>
          </w:p>
        </w:tc>
      </w:tr>
      <w:tr w:rsidR="007875B6" w:rsidRPr="00A242EF" w14:paraId="33D144D3" w14:textId="77777777" w:rsidTr="002617D1">
        <w:trPr>
          <w:cantSplit/>
          <w:trHeight w:val="270"/>
          <w:jc w:val="center"/>
        </w:trPr>
        <w:tc>
          <w:tcPr>
            <w:tcW w:w="529" w:type="dxa"/>
            <w:shd w:val="clear" w:color="auto" w:fill="auto"/>
            <w:tcMar>
              <w:top w:w="0" w:type="dxa"/>
              <w:left w:w="70" w:type="dxa"/>
              <w:bottom w:w="0" w:type="dxa"/>
              <w:right w:w="70" w:type="dxa"/>
            </w:tcMar>
          </w:tcPr>
          <w:p w14:paraId="4599BB47" w14:textId="5C5E58D4" w:rsidR="007875B6" w:rsidRPr="00A242EF" w:rsidRDefault="007875B6" w:rsidP="007875B6">
            <w:pPr>
              <w:jc w:val="center"/>
              <w:rPr>
                <w:rFonts w:ascii="Calibri" w:hAnsi="Calibri"/>
                <w:bCs/>
                <w:sz w:val="20"/>
                <w:szCs w:val="20"/>
              </w:rPr>
            </w:pPr>
            <w:r>
              <w:rPr>
                <w:rFonts w:ascii="Calibri" w:hAnsi="Calibri"/>
                <w:bCs/>
                <w:sz w:val="20"/>
                <w:szCs w:val="20"/>
              </w:rPr>
              <w:t>44</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35B26A50" w14:textId="5E6CED4F"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Identification entrée – mineur</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r w:rsidR="007B78EA">
              <w:rPr>
                <w:rFonts w:asciiTheme="minorHAnsi" w:hAnsiTheme="minorHAnsi" w:cstheme="minorHAnsi"/>
                <w:bCs/>
                <w:color w:val="000000"/>
                <w:sz w:val="20"/>
                <w:szCs w:val="20"/>
              </w:rPr>
              <w:t xml:space="preserve"> </w:t>
            </w:r>
          </w:p>
        </w:tc>
        <w:tc>
          <w:tcPr>
            <w:tcW w:w="667" w:type="dxa"/>
            <w:shd w:val="clear" w:color="auto" w:fill="auto"/>
            <w:tcMar>
              <w:top w:w="0" w:type="dxa"/>
              <w:left w:w="70" w:type="dxa"/>
              <w:bottom w:w="0" w:type="dxa"/>
              <w:right w:w="70" w:type="dxa"/>
            </w:tcMar>
            <w:vAlign w:val="center"/>
          </w:tcPr>
          <w:p w14:paraId="18A54400" w14:textId="20BBBE1A"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172E6BAD" w14:textId="21C93E88"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10</w:t>
            </w:r>
          </w:p>
        </w:tc>
        <w:tc>
          <w:tcPr>
            <w:tcW w:w="1072" w:type="dxa"/>
          </w:tcPr>
          <w:p w14:paraId="6AE57DBF" w14:textId="77777777" w:rsidR="007875B6" w:rsidRPr="001A2DD9" w:rsidRDefault="007875B6" w:rsidP="007875B6">
            <w:pPr>
              <w:rPr>
                <w:rFonts w:ascii="Calibri" w:hAnsi="Calibri"/>
                <w:b/>
                <w:bCs/>
                <w:sz w:val="20"/>
                <w:szCs w:val="20"/>
                <w:highlight w:val="yellow"/>
              </w:rPr>
            </w:pPr>
          </w:p>
        </w:tc>
        <w:tc>
          <w:tcPr>
            <w:tcW w:w="1067" w:type="dxa"/>
            <w:vAlign w:val="center"/>
          </w:tcPr>
          <w:p w14:paraId="0116078B" w14:textId="77777777" w:rsidR="007875B6" w:rsidRPr="001A2DD9" w:rsidRDefault="007875B6" w:rsidP="007875B6">
            <w:pPr>
              <w:rPr>
                <w:rFonts w:ascii="Calibri" w:hAnsi="Calibri"/>
                <w:b/>
                <w:bCs/>
                <w:sz w:val="20"/>
                <w:szCs w:val="20"/>
                <w:highlight w:val="yellow"/>
              </w:rPr>
            </w:pPr>
          </w:p>
        </w:tc>
        <w:tc>
          <w:tcPr>
            <w:tcW w:w="1063" w:type="dxa"/>
          </w:tcPr>
          <w:p w14:paraId="452C1C6A" w14:textId="77777777" w:rsidR="007875B6" w:rsidRPr="001A2DD9" w:rsidRDefault="007875B6" w:rsidP="007875B6">
            <w:pPr>
              <w:jc w:val="center"/>
              <w:rPr>
                <w:rFonts w:ascii="Calibri" w:hAnsi="Calibri"/>
                <w:b/>
                <w:bCs/>
                <w:sz w:val="20"/>
                <w:szCs w:val="20"/>
                <w:highlight w:val="yellow"/>
              </w:rPr>
            </w:pPr>
          </w:p>
        </w:tc>
        <w:tc>
          <w:tcPr>
            <w:tcW w:w="933" w:type="dxa"/>
          </w:tcPr>
          <w:p w14:paraId="484ADBD6" w14:textId="77777777" w:rsidR="007875B6" w:rsidRPr="001A2DD9" w:rsidRDefault="007875B6" w:rsidP="007875B6">
            <w:pPr>
              <w:jc w:val="center"/>
              <w:rPr>
                <w:rFonts w:ascii="Calibri" w:hAnsi="Calibri"/>
                <w:b/>
                <w:bCs/>
                <w:sz w:val="20"/>
                <w:szCs w:val="20"/>
                <w:highlight w:val="yellow"/>
              </w:rPr>
            </w:pPr>
          </w:p>
        </w:tc>
        <w:tc>
          <w:tcPr>
            <w:tcW w:w="800" w:type="dxa"/>
          </w:tcPr>
          <w:p w14:paraId="7AE07110" w14:textId="77777777" w:rsidR="007875B6" w:rsidRPr="00A242EF" w:rsidRDefault="007875B6" w:rsidP="007875B6">
            <w:pPr>
              <w:jc w:val="center"/>
              <w:rPr>
                <w:rFonts w:ascii="Calibri" w:hAnsi="Calibri"/>
                <w:sz w:val="20"/>
                <w:szCs w:val="20"/>
              </w:rPr>
            </w:pPr>
          </w:p>
        </w:tc>
        <w:tc>
          <w:tcPr>
            <w:tcW w:w="1067" w:type="dxa"/>
          </w:tcPr>
          <w:p w14:paraId="0F5E683A" w14:textId="77777777" w:rsidR="007875B6" w:rsidRPr="00A242EF" w:rsidRDefault="007875B6" w:rsidP="007875B6">
            <w:pPr>
              <w:jc w:val="center"/>
              <w:rPr>
                <w:rFonts w:ascii="Calibri" w:hAnsi="Calibri"/>
                <w:sz w:val="20"/>
                <w:szCs w:val="20"/>
              </w:rPr>
            </w:pPr>
          </w:p>
        </w:tc>
      </w:tr>
      <w:tr w:rsidR="007875B6" w:rsidRPr="00A242EF" w14:paraId="1D6C651A" w14:textId="77777777" w:rsidTr="002617D1">
        <w:trPr>
          <w:cantSplit/>
          <w:trHeight w:val="270"/>
          <w:jc w:val="center"/>
        </w:trPr>
        <w:tc>
          <w:tcPr>
            <w:tcW w:w="529" w:type="dxa"/>
            <w:shd w:val="clear" w:color="auto" w:fill="auto"/>
            <w:tcMar>
              <w:top w:w="0" w:type="dxa"/>
              <w:left w:w="70" w:type="dxa"/>
              <w:bottom w:w="0" w:type="dxa"/>
              <w:right w:w="70" w:type="dxa"/>
            </w:tcMar>
          </w:tcPr>
          <w:p w14:paraId="7E4A1EA0" w14:textId="7E7747BE" w:rsidR="007875B6" w:rsidRPr="00A242EF" w:rsidRDefault="007875B6" w:rsidP="007875B6">
            <w:pPr>
              <w:jc w:val="center"/>
              <w:rPr>
                <w:rFonts w:ascii="Calibri" w:hAnsi="Calibri"/>
                <w:bCs/>
                <w:sz w:val="20"/>
                <w:szCs w:val="20"/>
              </w:rPr>
            </w:pPr>
            <w:r>
              <w:rPr>
                <w:rFonts w:ascii="Calibri" w:hAnsi="Calibri"/>
                <w:bCs/>
                <w:sz w:val="20"/>
                <w:szCs w:val="20"/>
              </w:rPr>
              <w:t>45</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7C85E75E" w14:textId="02561B2A" w:rsidR="007875B6" w:rsidRPr="00784035" w:rsidRDefault="007875B6" w:rsidP="007875B6">
            <w:pPr>
              <w:rPr>
                <w:rFonts w:asciiTheme="minorHAnsi" w:hAnsiTheme="minorHAnsi" w:cstheme="minorHAnsi"/>
                <w:bCs/>
                <w:sz w:val="20"/>
                <w:szCs w:val="20"/>
              </w:rPr>
            </w:pPr>
            <w:r>
              <w:rPr>
                <w:rFonts w:asciiTheme="minorHAnsi" w:hAnsiTheme="minorHAnsi" w:cstheme="minorHAnsi"/>
                <w:bCs/>
                <w:color w:val="000000"/>
                <w:sz w:val="20"/>
                <w:szCs w:val="20"/>
              </w:rPr>
              <w:t>I</w:t>
            </w:r>
            <w:r w:rsidRPr="00784035">
              <w:rPr>
                <w:rFonts w:asciiTheme="minorHAnsi" w:hAnsiTheme="minorHAnsi" w:cstheme="minorHAnsi"/>
                <w:bCs/>
                <w:color w:val="000000"/>
                <w:sz w:val="20"/>
                <w:szCs w:val="20"/>
              </w:rPr>
              <w:t>dentification en drapeau – majeur</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3809FC1B" w14:textId="23ED31E2"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7219747E" w14:textId="3CB8CD57"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2</w:t>
            </w:r>
          </w:p>
        </w:tc>
        <w:tc>
          <w:tcPr>
            <w:tcW w:w="1072" w:type="dxa"/>
          </w:tcPr>
          <w:p w14:paraId="5596FA10" w14:textId="77777777" w:rsidR="007875B6" w:rsidRPr="001A2DD9" w:rsidRDefault="007875B6" w:rsidP="007875B6">
            <w:pPr>
              <w:rPr>
                <w:rFonts w:ascii="Calibri" w:hAnsi="Calibri"/>
                <w:b/>
                <w:bCs/>
                <w:sz w:val="20"/>
                <w:szCs w:val="20"/>
                <w:highlight w:val="yellow"/>
              </w:rPr>
            </w:pPr>
          </w:p>
        </w:tc>
        <w:tc>
          <w:tcPr>
            <w:tcW w:w="1067" w:type="dxa"/>
            <w:vAlign w:val="center"/>
          </w:tcPr>
          <w:p w14:paraId="1C040E0F" w14:textId="77777777" w:rsidR="007875B6" w:rsidRPr="001A2DD9" w:rsidRDefault="007875B6" w:rsidP="007875B6">
            <w:pPr>
              <w:rPr>
                <w:rFonts w:ascii="Calibri" w:hAnsi="Calibri"/>
                <w:b/>
                <w:bCs/>
                <w:sz w:val="20"/>
                <w:szCs w:val="20"/>
                <w:highlight w:val="yellow"/>
              </w:rPr>
            </w:pPr>
          </w:p>
        </w:tc>
        <w:tc>
          <w:tcPr>
            <w:tcW w:w="1063" w:type="dxa"/>
          </w:tcPr>
          <w:p w14:paraId="629C0B8C" w14:textId="77777777" w:rsidR="007875B6" w:rsidRPr="001A2DD9" w:rsidRDefault="007875B6" w:rsidP="007875B6">
            <w:pPr>
              <w:jc w:val="center"/>
              <w:rPr>
                <w:rFonts w:ascii="Calibri" w:hAnsi="Calibri"/>
                <w:b/>
                <w:bCs/>
                <w:sz w:val="20"/>
                <w:szCs w:val="20"/>
                <w:highlight w:val="yellow"/>
              </w:rPr>
            </w:pPr>
          </w:p>
        </w:tc>
        <w:tc>
          <w:tcPr>
            <w:tcW w:w="933" w:type="dxa"/>
          </w:tcPr>
          <w:p w14:paraId="1773D93F" w14:textId="77777777" w:rsidR="007875B6" w:rsidRPr="001A2DD9" w:rsidRDefault="007875B6" w:rsidP="007875B6">
            <w:pPr>
              <w:jc w:val="center"/>
              <w:rPr>
                <w:rFonts w:ascii="Calibri" w:hAnsi="Calibri"/>
                <w:b/>
                <w:bCs/>
                <w:sz w:val="20"/>
                <w:szCs w:val="20"/>
                <w:highlight w:val="yellow"/>
              </w:rPr>
            </w:pPr>
          </w:p>
        </w:tc>
        <w:tc>
          <w:tcPr>
            <w:tcW w:w="800" w:type="dxa"/>
          </w:tcPr>
          <w:p w14:paraId="52620221" w14:textId="77777777" w:rsidR="007875B6" w:rsidRPr="00A242EF" w:rsidRDefault="007875B6" w:rsidP="007875B6">
            <w:pPr>
              <w:jc w:val="center"/>
              <w:rPr>
                <w:rFonts w:ascii="Calibri" w:hAnsi="Calibri"/>
                <w:sz w:val="20"/>
                <w:szCs w:val="20"/>
              </w:rPr>
            </w:pPr>
          </w:p>
        </w:tc>
        <w:tc>
          <w:tcPr>
            <w:tcW w:w="1067" w:type="dxa"/>
          </w:tcPr>
          <w:p w14:paraId="14F88754" w14:textId="77777777" w:rsidR="007875B6" w:rsidRPr="00A242EF" w:rsidRDefault="007875B6" w:rsidP="007875B6">
            <w:pPr>
              <w:jc w:val="center"/>
              <w:rPr>
                <w:rFonts w:ascii="Calibri" w:hAnsi="Calibri"/>
                <w:sz w:val="20"/>
                <w:szCs w:val="20"/>
              </w:rPr>
            </w:pPr>
          </w:p>
        </w:tc>
      </w:tr>
      <w:tr w:rsidR="007875B6" w:rsidRPr="00A242EF" w14:paraId="531F718D" w14:textId="77777777" w:rsidTr="002617D1">
        <w:trPr>
          <w:cantSplit/>
          <w:trHeight w:val="270"/>
          <w:jc w:val="center"/>
        </w:trPr>
        <w:tc>
          <w:tcPr>
            <w:tcW w:w="529" w:type="dxa"/>
            <w:shd w:val="clear" w:color="auto" w:fill="auto"/>
            <w:tcMar>
              <w:top w:w="0" w:type="dxa"/>
              <w:left w:w="70" w:type="dxa"/>
              <w:bottom w:w="0" w:type="dxa"/>
              <w:right w:w="70" w:type="dxa"/>
            </w:tcMar>
          </w:tcPr>
          <w:p w14:paraId="626F6A23" w14:textId="1CD10073" w:rsidR="007875B6" w:rsidRPr="00A242EF" w:rsidRDefault="007875B6" w:rsidP="007875B6">
            <w:pPr>
              <w:jc w:val="center"/>
              <w:rPr>
                <w:rFonts w:ascii="Calibri" w:hAnsi="Calibri"/>
                <w:bCs/>
                <w:sz w:val="20"/>
                <w:szCs w:val="20"/>
              </w:rPr>
            </w:pPr>
            <w:r>
              <w:rPr>
                <w:rFonts w:ascii="Calibri" w:hAnsi="Calibri"/>
                <w:bCs/>
                <w:sz w:val="20"/>
                <w:szCs w:val="20"/>
              </w:rPr>
              <w:t>46</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14:paraId="6747BCCB" w14:textId="5197DC96" w:rsidR="007875B6" w:rsidRPr="00784035" w:rsidRDefault="007875B6" w:rsidP="007875B6">
            <w:pPr>
              <w:rPr>
                <w:rFonts w:asciiTheme="minorHAnsi" w:hAnsiTheme="minorHAnsi" w:cstheme="minorHAnsi"/>
                <w:bCs/>
                <w:sz w:val="20"/>
                <w:szCs w:val="20"/>
              </w:rPr>
            </w:pPr>
            <w:r w:rsidRPr="00784035">
              <w:rPr>
                <w:rFonts w:asciiTheme="minorHAnsi" w:hAnsiTheme="minorHAnsi" w:cstheme="minorHAnsi"/>
                <w:bCs/>
                <w:color w:val="000000"/>
                <w:sz w:val="20"/>
                <w:szCs w:val="20"/>
              </w:rPr>
              <w:t>Identification en drapeau – mineur</w:t>
            </w:r>
            <w:r w:rsidR="007B78EA">
              <w:rPr>
                <w:rFonts w:asciiTheme="minorHAnsi" w:hAnsiTheme="minorHAnsi" w:cstheme="minorHAnsi"/>
                <w:bCs/>
                <w:color w:val="000000"/>
                <w:sz w:val="20"/>
                <w:szCs w:val="20"/>
              </w:rPr>
              <w:t xml:space="preserve"> </w:t>
            </w:r>
            <w:r w:rsidR="007B78EA" w:rsidRPr="007B78EA">
              <w:rPr>
                <w:rFonts w:asciiTheme="minorHAnsi" w:hAnsiTheme="minorHAnsi" w:cstheme="minorHAnsi"/>
                <w:bCs/>
                <w:color w:val="000000"/>
                <w:sz w:val="20"/>
                <w:szCs w:val="20"/>
              </w:rPr>
              <w:t>(signalétique)</w:t>
            </w:r>
          </w:p>
        </w:tc>
        <w:tc>
          <w:tcPr>
            <w:tcW w:w="667" w:type="dxa"/>
            <w:shd w:val="clear" w:color="auto" w:fill="auto"/>
            <w:tcMar>
              <w:top w:w="0" w:type="dxa"/>
              <w:left w:w="70" w:type="dxa"/>
              <w:bottom w:w="0" w:type="dxa"/>
              <w:right w:w="70" w:type="dxa"/>
            </w:tcMar>
            <w:vAlign w:val="center"/>
          </w:tcPr>
          <w:p w14:paraId="4622B028" w14:textId="6B362A54" w:rsidR="007875B6" w:rsidRPr="00784035" w:rsidRDefault="007875B6" w:rsidP="007875B6">
            <w:pPr>
              <w:jc w:val="center"/>
              <w:rPr>
                <w:rFonts w:asciiTheme="minorHAnsi" w:hAnsiTheme="minorHAnsi" w:cstheme="minorHAnsi"/>
                <w:color w:val="000000"/>
                <w:sz w:val="20"/>
                <w:szCs w:val="20"/>
              </w:rPr>
            </w:pPr>
            <w:r w:rsidRPr="00784035">
              <w:rPr>
                <w:rFonts w:asciiTheme="minorHAnsi" w:hAnsiTheme="minorHAnsi" w:cstheme="minorHAnsi"/>
                <w:bCs/>
                <w:color w:val="000000"/>
                <w:sz w:val="20"/>
                <w:szCs w:val="20"/>
              </w:rPr>
              <w:t>U</w:t>
            </w:r>
          </w:p>
        </w:tc>
        <w:tc>
          <w:tcPr>
            <w:tcW w:w="666" w:type="dxa"/>
            <w:tcBorders>
              <w:top w:val="nil"/>
              <w:left w:val="single" w:sz="4" w:space="0" w:color="auto"/>
              <w:bottom w:val="single" w:sz="4" w:space="0" w:color="auto"/>
              <w:right w:val="single" w:sz="4" w:space="0" w:color="auto"/>
            </w:tcBorders>
            <w:shd w:val="clear" w:color="auto" w:fill="auto"/>
            <w:vAlign w:val="center"/>
          </w:tcPr>
          <w:p w14:paraId="3BCCC466" w14:textId="5AC0520D" w:rsidR="007875B6" w:rsidRPr="001A2DD9" w:rsidRDefault="007875B6" w:rsidP="007875B6">
            <w:pPr>
              <w:jc w:val="center"/>
              <w:rPr>
                <w:rFonts w:asciiTheme="minorHAnsi" w:hAnsiTheme="minorHAnsi" w:cstheme="minorHAnsi"/>
                <w:b/>
                <w:bCs/>
                <w:sz w:val="20"/>
                <w:szCs w:val="20"/>
              </w:rPr>
            </w:pPr>
            <w:r>
              <w:rPr>
                <w:rFonts w:ascii="Geneva" w:hAnsi="Geneva" w:cs="Calibri"/>
                <w:sz w:val="20"/>
                <w:szCs w:val="20"/>
              </w:rPr>
              <w:t>4</w:t>
            </w:r>
          </w:p>
        </w:tc>
        <w:tc>
          <w:tcPr>
            <w:tcW w:w="1072" w:type="dxa"/>
          </w:tcPr>
          <w:p w14:paraId="39975D0A" w14:textId="77777777" w:rsidR="007875B6" w:rsidRPr="001A2DD9" w:rsidRDefault="007875B6" w:rsidP="007875B6">
            <w:pPr>
              <w:rPr>
                <w:rFonts w:ascii="Calibri" w:hAnsi="Calibri"/>
                <w:b/>
                <w:bCs/>
                <w:sz w:val="20"/>
                <w:szCs w:val="20"/>
                <w:highlight w:val="yellow"/>
              </w:rPr>
            </w:pPr>
          </w:p>
        </w:tc>
        <w:tc>
          <w:tcPr>
            <w:tcW w:w="1067" w:type="dxa"/>
            <w:vAlign w:val="center"/>
          </w:tcPr>
          <w:p w14:paraId="7ED91641" w14:textId="77777777" w:rsidR="007875B6" w:rsidRPr="001A2DD9" w:rsidRDefault="007875B6" w:rsidP="007875B6">
            <w:pPr>
              <w:rPr>
                <w:rFonts w:ascii="Calibri" w:hAnsi="Calibri"/>
                <w:b/>
                <w:bCs/>
                <w:sz w:val="20"/>
                <w:szCs w:val="20"/>
                <w:highlight w:val="yellow"/>
              </w:rPr>
            </w:pPr>
          </w:p>
        </w:tc>
        <w:tc>
          <w:tcPr>
            <w:tcW w:w="1063" w:type="dxa"/>
          </w:tcPr>
          <w:p w14:paraId="6937C2B5" w14:textId="77777777" w:rsidR="007875B6" w:rsidRPr="001A2DD9" w:rsidRDefault="007875B6" w:rsidP="007875B6">
            <w:pPr>
              <w:jc w:val="center"/>
              <w:rPr>
                <w:rFonts w:ascii="Calibri" w:hAnsi="Calibri"/>
                <w:b/>
                <w:bCs/>
                <w:sz w:val="20"/>
                <w:szCs w:val="20"/>
                <w:highlight w:val="yellow"/>
              </w:rPr>
            </w:pPr>
          </w:p>
        </w:tc>
        <w:tc>
          <w:tcPr>
            <w:tcW w:w="933" w:type="dxa"/>
          </w:tcPr>
          <w:p w14:paraId="1B3586C7" w14:textId="77777777" w:rsidR="007875B6" w:rsidRPr="001A2DD9" w:rsidRDefault="007875B6" w:rsidP="007875B6">
            <w:pPr>
              <w:jc w:val="center"/>
              <w:rPr>
                <w:rFonts w:ascii="Calibri" w:hAnsi="Calibri"/>
                <w:b/>
                <w:bCs/>
                <w:sz w:val="20"/>
                <w:szCs w:val="20"/>
                <w:highlight w:val="yellow"/>
              </w:rPr>
            </w:pPr>
          </w:p>
        </w:tc>
        <w:tc>
          <w:tcPr>
            <w:tcW w:w="800" w:type="dxa"/>
          </w:tcPr>
          <w:p w14:paraId="6F803EC8" w14:textId="77777777" w:rsidR="007875B6" w:rsidRPr="00A242EF" w:rsidRDefault="007875B6" w:rsidP="007875B6">
            <w:pPr>
              <w:jc w:val="center"/>
              <w:rPr>
                <w:rFonts w:ascii="Calibri" w:hAnsi="Calibri"/>
                <w:sz w:val="20"/>
                <w:szCs w:val="20"/>
              </w:rPr>
            </w:pPr>
          </w:p>
        </w:tc>
        <w:tc>
          <w:tcPr>
            <w:tcW w:w="1067" w:type="dxa"/>
          </w:tcPr>
          <w:p w14:paraId="25F56B3B" w14:textId="77777777" w:rsidR="007875B6" w:rsidRPr="00A242EF" w:rsidRDefault="007875B6" w:rsidP="007875B6">
            <w:pPr>
              <w:jc w:val="center"/>
              <w:rPr>
                <w:rFonts w:ascii="Calibri" w:hAnsi="Calibri"/>
                <w:sz w:val="20"/>
                <w:szCs w:val="20"/>
              </w:rPr>
            </w:pPr>
          </w:p>
        </w:tc>
      </w:tr>
      <w:tr w:rsidR="007875B6" w:rsidRPr="00A242EF" w14:paraId="7BF397E7" w14:textId="77777777" w:rsidTr="003F05B6">
        <w:trPr>
          <w:cantSplit/>
          <w:trHeight w:val="270"/>
          <w:jc w:val="center"/>
        </w:trPr>
        <w:tc>
          <w:tcPr>
            <w:tcW w:w="529" w:type="dxa"/>
            <w:shd w:val="clear" w:color="auto" w:fill="auto"/>
            <w:tcMar>
              <w:top w:w="0" w:type="dxa"/>
              <w:left w:w="70" w:type="dxa"/>
              <w:bottom w:w="0" w:type="dxa"/>
              <w:right w:w="70" w:type="dxa"/>
            </w:tcMar>
          </w:tcPr>
          <w:p w14:paraId="3441BCEA" w14:textId="38BA2332" w:rsidR="007875B6" w:rsidRDefault="007875B6" w:rsidP="007875B6">
            <w:pPr>
              <w:jc w:val="center"/>
              <w:rPr>
                <w:rFonts w:ascii="Calibri" w:hAnsi="Calibri"/>
                <w:bCs/>
                <w:sz w:val="20"/>
                <w:szCs w:val="20"/>
              </w:rPr>
            </w:pPr>
            <w:r>
              <w:rPr>
                <w:rFonts w:ascii="Calibri" w:hAnsi="Calibri"/>
                <w:bCs/>
                <w:sz w:val="20"/>
                <w:szCs w:val="20"/>
              </w:rPr>
              <w:t>47</w:t>
            </w:r>
          </w:p>
        </w:tc>
        <w:tc>
          <w:tcPr>
            <w:tcW w:w="3069"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14:paraId="58F93619" w14:textId="1E25FB38" w:rsidR="007875B6" w:rsidRPr="00784035" w:rsidRDefault="007875B6" w:rsidP="007875B6">
            <w:pPr>
              <w:rPr>
                <w:rFonts w:asciiTheme="minorHAnsi" w:hAnsiTheme="minorHAnsi" w:cstheme="minorHAnsi"/>
                <w:bCs/>
                <w:color w:val="000000"/>
                <w:sz w:val="20"/>
                <w:szCs w:val="20"/>
              </w:rPr>
            </w:pPr>
            <w:r w:rsidRPr="00784035">
              <w:rPr>
                <w:rFonts w:asciiTheme="minorHAnsi" w:hAnsiTheme="minorHAnsi" w:cstheme="minorHAnsi"/>
                <w:color w:val="000000"/>
                <w:sz w:val="20"/>
                <w:szCs w:val="20"/>
              </w:rPr>
              <w:t>Pose et Gestion d’information</w:t>
            </w:r>
            <w:r w:rsidR="007B78EA">
              <w:rPr>
                <w:rFonts w:asciiTheme="minorHAnsi" w:hAnsiTheme="minorHAnsi" w:cstheme="minorHAnsi"/>
                <w:color w:val="000000"/>
                <w:sz w:val="20"/>
                <w:szCs w:val="20"/>
              </w:rPr>
              <w:t xml:space="preserve"> </w:t>
            </w:r>
          </w:p>
        </w:tc>
        <w:tc>
          <w:tcPr>
            <w:tcW w:w="667" w:type="dxa"/>
            <w:shd w:val="clear" w:color="auto" w:fill="auto"/>
            <w:tcMar>
              <w:top w:w="0" w:type="dxa"/>
              <w:left w:w="70" w:type="dxa"/>
              <w:bottom w:w="0" w:type="dxa"/>
              <w:right w:w="70" w:type="dxa"/>
            </w:tcMar>
            <w:vAlign w:val="center"/>
          </w:tcPr>
          <w:p w14:paraId="6B9D35CB" w14:textId="09552CD9" w:rsidR="007875B6" w:rsidRPr="00784035" w:rsidRDefault="007875B6" w:rsidP="007875B6">
            <w:pPr>
              <w:jc w:val="center"/>
              <w:rPr>
                <w:rFonts w:asciiTheme="minorHAnsi" w:hAnsiTheme="minorHAnsi" w:cstheme="minorHAnsi"/>
                <w:bCs/>
                <w:color w:val="000000"/>
                <w:sz w:val="20"/>
                <w:szCs w:val="20"/>
              </w:rPr>
            </w:pPr>
            <w:proofErr w:type="spellStart"/>
            <w:r w:rsidRPr="00784035">
              <w:rPr>
                <w:rFonts w:asciiTheme="minorHAnsi" w:hAnsiTheme="minorHAnsi" w:cstheme="minorHAnsi"/>
                <w:bCs/>
                <w:color w:val="000000"/>
                <w:sz w:val="20"/>
                <w:szCs w:val="20"/>
              </w:rPr>
              <w:t>Ens</w:t>
            </w:r>
            <w:proofErr w:type="spellEnd"/>
          </w:p>
        </w:tc>
        <w:tc>
          <w:tcPr>
            <w:tcW w:w="666" w:type="dxa"/>
            <w:tcBorders>
              <w:top w:val="nil"/>
              <w:left w:val="single" w:sz="4" w:space="0" w:color="auto"/>
              <w:bottom w:val="single" w:sz="4" w:space="0" w:color="auto"/>
              <w:right w:val="single" w:sz="4" w:space="0" w:color="auto"/>
            </w:tcBorders>
            <w:shd w:val="clear" w:color="auto" w:fill="auto"/>
            <w:vAlign w:val="center"/>
          </w:tcPr>
          <w:p w14:paraId="0925AF5A" w14:textId="0E129B74" w:rsidR="007875B6" w:rsidRDefault="007875B6" w:rsidP="007875B6">
            <w:pPr>
              <w:jc w:val="center"/>
              <w:rPr>
                <w:rFonts w:ascii="Calibri" w:hAnsi="Calibri" w:cs="Calibri"/>
                <w:sz w:val="20"/>
                <w:szCs w:val="20"/>
              </w:rPr>
            </w:pPr>
            <w:r>
              <w:rPr>
                <w:rFonts w:ascii="Geneva" w:hAnsi="Geneva" w:cs="Calibri"/>
                <w:sz w:val="20"/>
                <w:szCs w:val="20"/>
              </w:rPr>
              <w:t>1</w:t>
            </w:r>
          </w:p>
        </w:tc>
        <w:tc>
          <w:tcPr>
            <w:tcW w:w="1072" w:type="dxa"/>
          </w:tcPr>
          <w:p w14:paraId="05C4B3E4" w14:textId="77777777" w:rsidR="007875B6" w:rsidRPr="001A2DD9" w:rsidRDefault="007875B6" w:rsidP="007875B6">
            <w:pPr>
              <w:rPr>
                <w:rFonts w:ascii="Calibri" w:hAnsi="Calibri"/>
                <w:b/>
                <w:bCs/>
                <w:sz w:val="20"/>
                <w:szCs w:val="20"/>
                <w:highlight w:val="yellow"/>
              </w:rPr>
            </w:pPr>
          </w:p>
        </w:tc>
        <w:tc>
          <w:tcPr>
            <w:tcW w:w="1067" w:type="dxa"/>
            <w:vAlign w:val="center"/>
          </w:tcPr>
          <w:p w14:paraId="6635DB09" w14:textId="77777777" w:rsidR="007875B6" w:rsidRPr="001A2DD9" w:rsidRDefault="007875B6" w:rsidP="007875B6">
            <w:pPr>
              <w:rPr>
                <w:rFonts w:ascii="Calibri" w:hAnsi="Calibri"/>
                <w:b/>
                <w:bCs/>
                <w:sz w:val="20"/>
                <w:szCs w:val="20"/>
                <w:highlight w:val="yellow"/>
              </w:rPr>
            </w:pPr>
          </w:p>
        </w:tc>
        <w:tc>
          <w:tcPr>
            <w:tcW w:w="1063" w:type="dxa"/>
          </w:tcPr>
          <w:p w14:paraId="3B20E4BA" w14:textId="77777777" w:rsidR="007875B6" w:rsidRPr="001A2DD9" w:rsidRDefault="007875B6" w:rsidP="007875B6">
            <w:pPr>
              <w:jc w:val="center"/>
              <w:rPr>
                <w:rFonts w:ascii="Calibri" w:hAnsi="Calibri"/>
                <w:b/>
                <w:bCs/>
                <w:sz w:val="20"/>
                <w:szCs w:val="20"/>
                <w:highlight w:val="yellow"/>
              </w:rPr>
            </w:pPr>
          </w:p>
        </w:tc>
        <w:tc>
          <w:tcPr>
            <w:tcW w:w="933" w:type="dxa"/>
          </w:tcPr>
          <w:p w14:paraId="77F38218" w14:textId="77777777" w:rsidR="007875B6" w:rsidRPr="001A2DD9" w:rsidRDefault="007875B6" w:rsidP="007875B6">
            <w:pPr>
              <w:jc w:val="center"/>
              <w:rPr>
                <w:rFonts w:ascii="Calibri" w:hAnsi="Calibri"/>
                <w:b/>
                <w:bCs/>
                <w:sz w:val="20"/>
                <w:szCs w:val="20"/>
                <w:highlight w:val="yellow"/>
              </w:rPr>
            </w:pPr>
          </w:p>
        </w:tc>
        <w:tc>
          <w:tcPr>
            <w:tcW w:w="800" w:type="dxa"/>
          </w:tcPr>
          <w:p w14:paraId="53D2BA58" w14:textId="77777777" w:rsidR="007875B6" w:rsidRPr="00A242EF" w:rsidRDefault="007875B6" w:rsidP="007875B6">
            <w:pPr>
              <w:jc w:val="center"/>
              <w:rPr>
                <w:rFonts w:ascii="Calibri" w:hAnsi="Calibri"/>
                <w:sz w:val="20"/>
                <w:szCs w:val="20"/>
              </w:rPr>
            </w:pPr>
          </w:p>
        </w:tc>
        <w:tc>
          <w:tcPr>
            <w:tcW w:w="1067" w:type="dxa"/>
          </w:tcPr>
          <w:p w14:paraId="5643A3E6" w14:textId="77777777" w:rsidR="007875B6" w:rsidRPr="00A242EF" w:rsidRDefault="007875B6" w:rsidP="007875B6">
            <w:pPr>
              <w:jc w:val="center"/>
              <w:rPr>
                <w:rFonts w:ascii="Calibri" w:hAnsi="Calibri"/>
                <w:sz w:val="20"/>
                <w:szCs w:val="20"/>
              </w:rPr>
            </w:pPr>
          </w:p>
        </w:tc>
      </w:tr>
      <w:tr w:rsidR="0092359E" w:rsidRPr="00E52954" w14:paraId="4D14069F" w14:textId="77777777" w:rsidTr="00FB5C3F">
        <w:trPr>
          <w:cantSplit/>
          <w:trHeight w:val="537"/>
          <w:jc w:val="center"/>
        </w:trPr>
        <w:tc>
          <w:tcPr>
            <w:tcW w:w="6003" w:type="dxa"/>
            <w:gridSpan w:val="5"/>
            <w:vAlign w:val="center"/>
          </w:tcPr>
          <w:p w14:paraId="12A5CFD8" w14:textId="77777777" w:rsidR="0092359E" w:rsidRPr="00E52954" w:rsidRDefault="0092359E" w:rsidP="0092359E">
            <w:pPr>
              <w:rPr>
                <w:rFonts w:cs="Calibri"/>
                <w:color w:val="000000"/>
                <w:sz w:val="28"/>
                <w:szCs w:val="20"/>
              </w:rPr>
            </w:pPr>
            <w:r w:rsidRPr="00E52954">
              <w:rPr>
                <w:rFonts w:ascii="Century Gothic" w:hAnsi="Century Gothic"/>
                <w:b/>
                <w:sz w:val="20"/>
                <w:szCs w:val="16"/>
              </w:rPr>
              <w:t xml:space="preserve"> MONTANT TOTAL =</w:t>
            </w:r>
          </w:p>
        </w:tc>
        <w:tc>
          <w:tcPr>
            <w:tcW w:w="1067" w:type="dxa"/>
            <w:vAlign w:val="center"/>
          </w:tcPr>
          <w:p w14:paraId="7E234BAF" w14:textId="77777777" w:rsidR="0092359E" w:rsidRPr="00E52954" w:rsidRDefault="0092359E" w:rsidP="0092359E">
            <w:pPr>
              <w:rPr>
                <w:rFonts w:cs="Calibri"/>
                <w:color w:val="000000"/>
                <w:sz w:val="28"/>
                <w:szCs w:val="20"/>
              </w:rPr>
            </w:pPr>
          </w:p>
        </w:tc>
        <w:tc>
          <w:tcPr>
            <w:tcW w:w="1063" w:type="dxa"/>
          </w:tcPr>
          <w:p w14:paraId="2B1B7DF3" w14:textId="77777777" w:rsidR="0092359E" w:rsidRPr="00E52954" w:rsidRDefault="0092359E" w:rsidP="0092359E">
            <w:pPr>
              <w:jc w:val="center"/>
              <w:rPr>
                <w:rFonts w:ascii="Century Gothic" w:hAnsi="Century Gothic"/>
                <w:b/>
                <w:sz w:val="28"/>
                <w:szCs w:val="22"/>
              </w:rPr>
            </w:pPr>
          </w:p>
        </w:tc>
        <w:tc>
          <w:tcPr>
            <w:tcW w:w="933" w:type="dxa"/>
          </w:tcPr>
          <w:p w14:paraId="58BB930A" w14:textId="77777777" w:rsidR="0092359E" w:rsidRPr="00E52954" w:rsidRDefault="0092359E" w:rsidP="0092359E">
            <w:pPr>
              <w:jc w:val="center"/>
              <w:rPr>
                <w:rFonts w:ascii="Century Gothic" w:hAnsi="Century Gothic"/>
                <w:b/>
                <w:sz w:val="28"/>
                <w:szCs w:val="22"/>
              </w:rPr>
            </w:pPr>
          </w:p>
        </w:tc>
        <w:tc>
          <w:tcPr>
            <w:tcW w:w="800" w:type="dxa"/>
          </w:tcPr>
          <w:p w14:paraId="2F04D694" w14:textId="77777777" w:rsidR="0092359E" w:rsidRPr="00E52954" w:rsidRDefault="0092359E" w:rsidP="0092359E">
            <w:pPr>
              <w:jc w:val="center"/>
              <w:rPr>
                <w:rFonts w:ascii="Century Gothic" w:hAnsi="Century Gothic"/>
                <w:b/>
                <w:sz w:val="28"/>
                <w:szCs w:val="22"/>
              </w:rPr>
            </w:pPr>
          </w:p>
        </w:tc>
        <w:tc>
          <w:tcPr>
            <w:tcW w:w="1067" w:type="dxa"/>
          </w:tcPr>
          <w:p w14:paraId="67A8AD7A" w14:textId="77777777" w:rsidR="0092359E" w:rsidRPr="00E52954" w:rsidRDefault="0092359E" w:rsidP="0092359E">
            <w:pPr>
              <w:jc w:val="center"/>
              <w:rPr>
                <w:rFonts w:ascii="Century Gothic" w:hAnsi="Century Gothic"/>
                <w:b/>
                <w:sz w:val="28"/>
                <w:szCs w:val="22"/>
              </w:rPr>
            </w:pPr>
          </w:p>
        </w:tc>
      </w:tr>
    </w:tbl>
    <w:p w14:paraId="144EF1C8" w14:textId="77777777" w:rsidR="009D7A8D" w:rsidRPr="00A242EF" w:rsidRDefault="009D7A8D" w:rsidP="009D7A8D">
      <w:pPr>
        <w:rPr>
          <w:rFonts w:ascii="Calibri" w:hAnsi="Calibri"/>
          <w:sz w:val="10"/>
          <w:szCs w:val="10"/>
        </w:rPr>
      </w:pPr>
    </w:p>
    <w:p w14:paraId="57FCE4E9" w14:textId="77777777" w:rsidR="00784035" w:rsidRDefault="00784035" w:rsidP="00A242EF">
      <w:pPr>
        <w:rPr>
          <w:rFonts w:ascii="Calibri" w:hAnsi="Calibri"/>
          <w:sz w:val="20"/>
          <w:szCs w:val="20"/>
        </w:rPr>
      </w:pPr>
    </w:p>
    <w:p w14:paraId="5F7291A0" w14:textId="2FB89A1C" w:rsidR="009D7A8D" w:rsidRPr="00A242EF" w:rsidRDefault="009D7A8D" w:rsidP="00A242EF">
      <w:pPr>
        <w:rPr>
          <w:rFonts w:ascii="Calibri" w:hAnsi="Calibri"/>
          <w:sz w:val="20"/>
          <w:szCs w:val="20"/>
        </w:rPr>
      </w:pPr>
      <w:r w:rsidRPr="00A242EF">
        <w:rPr>
          <w:rFonts w:ascii="Calibri" w:hAnsi="Calibri"/>
          <w:sz w:val="20"/>
          <w:szCs w:val="20"/>
        </w:rPr>
        <w:t>Important : Vu que les prestations objet du présent appel d’offres sont destinées uniquement à la formation professionnelle, il y a lieu de proposer des prix préférentiels à ce sujet.</w:t>
      </w:r>
      <w:r w:rsidRPr="00A242EF">
        <w:rPr>
          <w:rFonts w:ascii="Calibri" w:hAnsi="Calibri"/>
          <w:snapToGrid w:val="0"/>
          <w:sz w:val="20"/>
          <w:szCs w:val="20"/>
        </w:rPr>
        <w:t xml:space="preserve"> </w:t>
      </w:r>
    </w:p>
    <w:p w14:paraId="1ACE0E8F" w14:textId="77777777" w:rsidR="00784035" w:rsidRDefault="00784035" w:rsidP="00A242EF">
      <w:pPr>
        <w:jc w:val="right"/>
        <w:rPr>
          <w:rFonts w:ascii="Calibri" w:hAnsi="Calibri"/>
          <w:snapToGrid w:val="0"/>
          <w:sz w:val="20"/>
          <w:szCs w:val="20"/>
        </w:rPr>
      </w:pPr>
    </w:p>
    <w:p w14:paraId="4ED21B07" w14:textId="77777777" w:rsidR="00784035" w:rsidRDefault="00784035" w:rsidP="00A242EF">
      <w:pPr>
        <w:jc w:val="right"/>
        <w:rPr>
          <w:rFonts w:ascii="Calibri" w:hAnsi="Calibri"/>
          <w:snapToGrid w:val="0"/>
          <w:sz w:val="20"/>
          <w:szCs w:val="20"/>
        </w:rPr>
      </w:pPr>
    </w:p>
    <w:p w14:paraId="66E0846E" w14:textId="2A2E5726" w:rsidR="009D7A8D" w:rsidRPr="00A242EF" w:rsidRDefault="009D7A8D" w:rsidP="00A242EF">
      <w:pPr>
        <w:jc w:val="right"/>
        <w:rPr>
          <w:rFonts w:ascii="Calibri" w:hAnsi="Calibri"/>
          <w:kern w:val="36"/>
          <w:sz w:val="20"/>
          <w:szCs w:val="20"/>
        </w:rPr>
      </w:pPr>
      <w:r w:rsidRPr="00A242EF">
        <w:rPr>
          <w:rFonts w:ascii="Calibri" w:hAnsi="Calibri"/>
          <w:snapToGrid w:val="0"/>
          <w:sz w:val="20"/>
          <w:szCs w:val="20"/>
        </w:rPr>
        <w:t xml:space="preserve">  </w:t>
      </w:r>
      <w:proofErr w:type="gramStart"/>
      <w:r w:rsidRPr="00A242EF">
        <w:rPr>
          <w:rFonts w:ascii="Calibri" w:hAnsi="Calibri"/>
          <w:sz w:val="20"/>
          <w:szCs w:val="20"/>
        </w:rPr>
        <w:t>Fait  à</w:t>
      </w:r>
      <w:proofErr w:type="gramEnd"/>
      <w:r w:rsidRPr="00A242EF">
        <w:rPr>
          <w:rFonts w:ascii="Calibri" w:hAnsi="Calibri"/>
          <w:sz w:val="20"/>
          <w:szCs w:val="20"/>
        </w:rPr>
        <w:t xml:space="preserve"> ……………………… le ………………………</w:t>
      </w:r>
      <w:r w:rsidRPr="00A242EF">
        <w:rPr>
          <w:rFonts w:ascii="Calibri" w:hAnsi="Calibri"/>
          <w:kern w:val="36"/>
          <w:sz w:val="20"/>
          <w:szCs w:val="20"/>
        </w:rPr>
        <w:t xml:space="preserve">  </w:t>
      </w:r>
      <w:r w:rsidR="00A242EF">
        <w:rPr>
          <w:rFonts w:ascii="Calibri" w:hAnsi="Calibri"/>
          <w:kern w:val="36"/>
          <w:sz w:val="20"/>
          <w:szCs w:val="20"/>
        </w:rPr>
        <w:t xml:space="preserve">                        </w:t>
      </w:r>
      <w:r w:rsidRPr="00A242EF">
        <w:rPr>
          <w:rFonts w:ascii="Calibri" w:hAnsi="Calibri"/>
          <w:kern w:val="36"/>
          <w:sz w:val="20"/>
          <w:szCs w:val="20"/>
        </w:rPr>
        <w:t xml:space="preserve">                </w:t>
      </w:r>
    </w:p>
    <w:p w14:paraId="08C3378C" w14:textId="3B6B0CA0" w:rsidR="00C62805" w:rsidRPr="00A242EF" w:rsidRDefault="009D7A8D" w:rsidP="008C1086">
      <w:pPr>
        <w:jc w:val="center"/>
        <w:rPr>
          <w:rFonts w:ascii="Calibri" w:hAnsi="Calibri"/>
          <w:sz w:val="20"/>
          <w:szCs w:val="20"/>
        </w:rPr>
      </w:pPr>
      <w:r w:rsidRPr="00A242EF">
        <w:rPr>
          <w:rFonts w:ascii="Calibri" w:hAnsi="Calibri"/>
          <w:kern w:val="36"/>
          <w:sz w:val="20"/>
          <w:szCs w:val="20"/>
        </w:rPr>
        <w:t xml:space="preserve">                                                                                                                            </w:t>
      </w:r>
      <w:r w:rsidRPr="00A242EF">
        <w:rPr>
          <w:rFonts w:ascii="Calibri" w:hAnsi="Calibri"/>
          <w:sz w:val="20"/>
          <w:szCs w:val="20"/>
        </w:rPr>
        <w:t>Signature et cachet du concurrent</w:t>
      </w:r>
    </w:p>
    <w:p w14:paraId="4436A0DE" w14:textId="72666F63" w:rsidR="00C62805" w:rsidRPr="00A242EF" w:rsidRDefault="00C62805" w:rsidP="00C62805">
      <w:pPr>
        <w:rPr>
          <w:rFonts w:ascii="Calibri" w:hAnsi="Calibri"/>
        </w:rPr>
      </w:pPr>
    </w:p>
    <w:sectPr w:rsidR="00C62805" w:rsidRPr="00A242EF" w:rsidSect="009863C4">
      <w:headerReference w:type="even" r:id="rId11"/>
      <w:headerReference w:type="default" r:id="rId12"/>
      <w:footerReference w:type="even" r:id="rId13"/>
      <w:footerReference w:type="default" r:id="rId14"/>
      <w:headerReference w:type="first" r:id="rId15"/>
      <w:footerReference w:type="first" r:id="rId16"/>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901DD0" w14:textId="77777777" w:rsidR="009C7373" w:rsidRDefault="009C7373">
      <w:r>
        <w:separator/>
      </w:r>
    </w:p>
  </w:endnote>
  <w:endnote w:type="continuationSeparator" w:id="0">
    <w:p w14:paraId="71AF05D0" w14:textId="77777777" w:rsidR="009C7373" w:rsidRDefault="009C73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Geneva">
    <w:altName w:val="Arial"/>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81C5E8" w14:textId="77777777" w:rsidR="00F751B8" w:rsidRDefault="00F751B8">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26301213"/>
      <w:docPartObj>
        <w:docPartGallery w:val="Page Numbers (Bottom of Page)"/>
        <w:docPartUnique/>
      </w:docPartObj>
    </w:sdtPr>
    <w:sdtEndPr/>
    <w:sdtContent>
      <w:p w14:paraId="11CEE97E" w14:textId="1B7C7E3B" w:rsidR="00601C92" w:rsidRDefault="00601C92">
        <w:pPr>
          <w:pStyle w:val="Pieddepage"/>
          <w:jc w:val="right"/>
        </w:pPr>
        <w:r>
          <w:fldChar w:fldCharType="begin"/>
        </w:r>
        <w:r>
          <w:instrText>PAGE   \* MERGEFORMAT</w:instrText>
        </w:r>
        <w:r>
          <w:fldChar w:fldCharType="separate"/>
        </w:r>
        <w:r w:rsidR="00CF0B3D">
          <w:rPr>
            <w:noProof/>
          </w:rPr>
          <w:t>21</w:t>
        </w:r>
        <w:r>
          <w:fldChar w:fldCharType="end"/>
        </w:r>
      </w:p>
    </w:sdtContent>
  </w:sdt>
  <w:p w14:paraId="49E046B0" w14:textId="77777777" w:rsidR="00601C92" w:rsidRDefault="00601C92" w:rsidP="007E1597">
    <w:pPr>
      <w:pStyle w:val="Pieddepag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99BEBA" w14:textId="77777777" w:rsidR="00F751B8" w:rsidRDefault="00F751B8">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825B6B" w14:textId="77777777" w:rsidR="009C7373" w:rsidRDefault="009C7373">
      <w:r>
        <w:separator/>
      </w:r>
    </w:p>
  </w:footnote>
  <w:footnote w:type="continuationSeparator" w:id="0">
    <w:p w14:paraId="72EB000F" w14:textId="77777777" w:rsidR="009C7373" w:rsidRDefault="009C737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9453E9" w14:textId="77777777" w:rsidR="00F751B8" w:rsidRDefault="00F751B8">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4904"/>
    </w:tblGrid>
    <w:tr w:rsidR="00601C92" w14:paraId="678683D8" w14:textId="77777777" w:rsidTr="004651A3">
      <w:trPr>
        <w:trHeight w:val="154"/>
      </w:trPr>
      <w:tc>
        <w:tcPr>
          <w:tcW w:w="4904" w:type="dxa"/>
          <w:vAlign w:val="center"/>
        </w:tcPr>
        <w:p w14:paraId="2DA505CF" w14:textId="13B29282" w:rsidR="00601C92" w:rsidRDefault="00601C92" w:rsidP="004651A3">
          <w:pPr>
            <w:rPr>
              <w:rFonts w:ascii="Century Gothic" w:hAnsi="Century Gothic"/>
              <w:b/>
              <w:bCs/>
              <w:color w:val="FF0000"/>
              <w:szCs w:val="22"/>
            </w:rPr>
          </w:pPr>
          <w:r>
            <w:rPr>
              <w:rFonts w:ascii="Century Gothic" w:hAnsi="Century Gothic"/>
              <w:b/>
              <w:bCs/>
              <w:color w:val="FF0000"/>
              <w:szCs w:val="22"/>
            </w:rPr>
            <w:t xml:space="preserve">  </w:t>
          </w:r>
          <w:r w:rsidR="002B098A">
            <w:rPr>
              <w:b/>
              <w:bCs/>
              <w:noProof/>
            </w:rPr>
            <w:drawing>
              <wp:inline distT="0" distB="0" distL="0" distR="0" wp14:anchorId="44AB4537" wp14:editId="798B2D76">
                <wp:extent cx="1346589" cy="629108"/>
                <wp:effectExtent l="0" t="0" r="635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21108" cy="663922"/>
                        </a:xfrm>
                        <a:prstGeom prst="rect">
                          <a:avLst/>
                        </a:prstGeom>
                      </pic:spPr>
                    </pic:pic>
                  </a:graphicData>
                </a:graphic>
              </wp:inline>
            </w:drawing>
          </w:r>
        </w:p>
        <w:p w14:paraId="4DBCDC07" w14:textId="054384F6" w:rsidR="00601C92" w:rsidRPr="00992A78" w:rsidRDefault="00601C92" w:rsidP="004651A3">
          <w:pPr>
            <w:rPr>
              <w:b/>
              <w:bCs/>
            </w:rPr>
          </w:pPr>
          <w:r w:rsidRPr="008C4DAD">
            <w:rPr>
              <w:rFonts w:ascii="Century Gothic" w:hAnsi="Century Gothic"/>
              <w:b/>
              <w:bCs/>
            </w:rPr>
            <w:t>MAITRE D’OUVRAGE</w:t>
          </w:r>
        </w:p>
        <w:p w14:paraId="2EDCA70C" w14:textId="77777777" w:rsidR="00601C92" w:rsidRPr="00992A78" w:rsidRDefault="00601C92" w:rsidP="004651A3">
          <w:pPr>
            <w:rPr>
              <w:b/>
              <w:bCs/>
            </w:rPr>
          </w:pPr>
        </w:p>
      </w:tc>
      <w:tc>
        <w:tcPr>
          <w:tcW w:w="4904" w:type="dxa"/>
          <w:vAlign w:val="center"/>
        </w:tcPr>
        <w:p w14:paraId="5B3F394E" w14:textId="3980CF06" w:rsidR="00601C92" w:rsidRDefault="00601C92" w:rsidP="004651A3">
          <w:pPr>
            <w:tabs>
              <w:tab w:val="left" w:pos="3117"/>
              <w:tab w:val="right" w:pos="4688"/>
            </w:tabs>
          </w:pPr>
          <w:r>
            <w:tab/>
          </w:r>
        </w:p>
        <w:p w14:paraId="0C95BC5E" w14:textId="77777777" w:rsidR="00601C92" w:rsidRDefault="00601C92" w:rsidP="004651A3">
          <w:pPr>
            <w:tabs>
              <w:tab w:val="left" w:pos="3117"/>
              <w:tab w:val="right" w:pos="4688"/>
            </w:tabs>
          </w:pPr>
        </w:p>
        <w:p w14:paraId="39C84D7C" w14:textId="77777777" w:rsidR="00601C92" w:rsidRDefault="00601C92" w:rsidP="004651A3">
          <w:pPr>
            <w:tabs>
              <w:tab w:val="left" w:pos="3117"/>
              <w:tab w:val="right" w:pos="4688"/>
            </w:tabs>
          </w:pPr>
        </w:p>
        <w:p w14:paraId="620150D2" w14:textId="6D7A141B" w:rsidR="00601C92" w:rsidRDefault="00601C92" w:rsidP="004651A3">
          <w:pPr>
            <w:tabs>
              <w:tab w:val="left" w:pos="3117"/>
              <w:tab w:val="right" w:pos="4688"/>
            </w:tabs>
          </w:pPr>
          <w:r>
            <w:rPr>
              <w:rFonts w:ascii="Century Gothic" w:hAnsi="Century Gothic"/>
              <w:b/>
              <w:bCs/>
            </w:rPr>
            <w:t xml:space="preserve">                  </w:t>
          </w:r>
          <w:r w:rsidRPr="008C4DAD">
            <w:rPr>
              <w:rFonts w:ascii="Century Gothic" w:hAnsi="Century Gothic"/>
              <w:b/>
              <w:bCs/>
            </w:rPr>
            <w:t>MAITRE D’OUVRAGE DELEGUE</w:t>
          </w:r>
        </w:p>
      </w:tc>
    </w:tr>
  </w:tbl>
  <w:p w14:paraId="2E7CE377" w14:textId="1D92F1E6" w:rsidR="00601C92" w:rsidRPr="0068159A" w:rsidRDefault="002B098A" w:rsidP="0068159A">
    <w:pPr>
      <w:pStyle w:val="En-tte"/>
    </w:pPr>
    <w:r>
      <w:rPr>
        <w:noProof/>
      </w:rPr>
      <w:drawing>
        <wp:anchor distT="0" distB="0" distL="114300" distR="114300" simplePos="0" relativeHeight="251658240" behindDoc="1" locked="0" layoutInCell="1" allowOverlap="1" wp14:anchorId="6F02FA74" wp14:editId="7B1DD3F9">
          <wp:simplePos x="0" y="0"/>
          <wp:positionH relativeFrom="column">
            <wp:posOffset>4801946</wp:posOffset>
          </wp:positionH>
          <wp:positionV relativeFrom="paragraph">
            <wp:posOffset>-1326515</wp:posOffset>
          </wp:positionV>
          <wp:extent cx="957580" cy="95758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957580" cy="95758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4730F" w14:textId="77777777" w:rsidR="00F751B8" w:rsidRDefault="00F751B8">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4pt;height:11.4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928" w:hanging="360"/>
      </w:pPr>
      <w:rPr>
        <w:rFonts w:ascii="Wingdings" w:hAnsi="Wingdings" w:hint="default"/>
      </w:rPr>
    </w:lvl>
    <w:lvl w:ilvl="1" w:tplc="040C0003" w:tentative="1">
      <w:start w:val="1"/>
      <w:numFmt w:val="bullet"/>
      <w:lvlText w:val="o"/>
      <w:lvlJc w:val="left"/>
      <w:pPr>
        <w:ind w:left="1648" w:hanging="360"/>
      </w:pPr>
      <w:rPr>
        <w:rFonts w:ascii="Courier New" w:hAnsi="Courier New" w:cs="Courier New" w:hint="default"/>
      </w:rPr>
    </w:lvl>
    <w:lvl w:ilvl="2" w:tplc="040C0005" w:tentative="1">
      <w:start w:val="1"/>
      <w:numFmt w:val="bullet"/>
      <w:lvlText w:val=""/>
      <w:lvlJc w:val="left"/>
      <w:pPr>
        <w:ind w:left="2368" w:hanging="360"/>
      </w:pPr>
      <w:rPr>
        <w:rFonts w:ascii="Wingdings" w:hAnsi="Wingdings" w:hint="default"/>
      </w:rPr>
    </w:lvl>
    <w:lvl w:ilvl="3" w:tplc="040C0001" w:tentative="1">
      <w:start w:val="1"/>
      <w:numFmt w:val="bullet"/>
      <w:lvlText w:val=""/>
      <w:lvlJc w:val="left"/>
      <w:pPr>
        <w:ind w:left="3088" w:hanging="360"/>
      </w:pPr>
      <w:rPr>
        <w:rFonts w:ascii="Symbol" w:hAnsi="Symbol" w:hint="default"/>
      </w:rPr>
    </w:lvl>
    <w:lvl w:ilvl="4" w:tplc="040C0003" w:tentative="1">
      <w:start w:val="1"/>
      <w:numFmt w:val="bullet"/>
      <w:lvlText w:val="o"/>
      <w:lvlJc w:val="left"/>
      <w:pPr>
        <w:ind w:left="3808" w:hanging="360"/>
      </w:pPr>
      <w:rPr>
        <w:rFonts w:ascii="Courier New" w:hAnsi="Courier New" w:cs="Courier New" w:hint="default"/>
      </w:rPr>
    </w:lvl>
    <w:lvl w:ilvl="5" w:tplc="040C0005" w:tentative="1">
      <w:start w:val="1"/>
      <w:numFmt w:val="bullet"/>
      <w:lvlText w:val=""/>
      <w:lvlJc w:val="left"/>
      <w:pPr>
        <w:ind w:left="4528" w:hanging="360"/>
      </w:pPr>
      <w:rPr>
        <w:rFonts w:ascii="Wingdings" w:hAnsi="Wingdings" w:hint="default"/>
      </w:rPr>
    </w:lvl>
    <w:lvl w:ilvl="6" w:tplc="040C0001" w:tentative="1">
      <w:start w:val="1"/>
      <w:numFmt w:val="bullet"/>
      <w:lvlText w:val=""/>
      <w:lvlJc w:val="left"/>
      <w:pPr>
        <w:ind w:left="5248" w:hanging="360"/>
      </w:pPr>
      <w:rPr>
        <w:rFonts w:ascii="Symbol" w:hAnsi="Symbol" w:hint="default"/>
      </w:rPr>
    </w:lvl>
    <w:lvl w:ilvl="7" w:tplc="040C0003" w:tentative="1">
      <w:start w:val="1"/>
      <w:numFmt w:val="bullet"/>
      <w:lvlText w:val="o"/>
      <w:lvlJc w:val="left"/>
      <w:pPr>
        <w:ind w:left="5968" w:hanging="360"/>
      </w:pPr>
      <w:rPr>
        <w:rFonts w:ascii="Courier New" w:hAnsi="Courier New" w:cs="Courier New" w:hint="default"/>
      </w:rPr>
    </w:lvl>
    <w:lvl w:ilvl="8" w:tplc="040C0005" w:tentative="1">
      <w:start w:val="1"/>
      <w:numFmt w:val="bullet"/>
      <w:lvlText w:val=""/>
      <w:lvlJc w:val="left"/>
      <w:pPr>
        <w:ind w:left="6688" w:hanging="360"/>
      </w:pPr>
      <w:rPr>
        <w:rFonts w:ascii="Wingdings" w:hAnsi="Wingdings" w:hint="default"/>
      </w:rPr>
    </w:lvl>
  </w:abstractNum>
  <w:abstractNum w:abstractNumId="5" w15:restartNumberingAfterBreak="0">
    <w:nsid w:val="06A50699"/>
    <w:multiLevelType w:val="hybridMultilevel"/>
    <w:tmpl w:val="944CC8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4"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38085006"/>
    <w:multiLevelType w:val="hybridMultilevel"/>
    <w:tmpl w:val="DD64CA90"/>
    <w:lvl w:ilvl="0" w:tplc="F350D19C">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482202E4"/>
    <w:multiLevelType w:val="hybridMultilevel"/>
    <w:tmpl w:val="C020028C"/>
    <w:lvl w:ilvl="0" w:tplc="69265552">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1"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3"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5BA23B1"/>
    <w:multiLevelType w:val="hybridMultilevel"/>
    <w:tmpl w:val="FBBABA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0" w15:restartNumberingAfterBreak="0">
    <w:nsid w:val="7C017601"/>
    <w:multiLevelType w:val="hybridMultilevel"/>
    <w:tmpl w:val="0050748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5"/>
  </w:num>
  <w:num w:numId="2">
    <w:abstractNumId w:val="17"/>
  </w:num>
  <w:num w:numId="3">
    <w:abstractNumId w:val="0"/>
  </w:num>
  <w:num w:numId="4">
    <w:abstractNumId w:val="3"/>
  </w:num>
  <w:num w:numId="5">
    <w:abstractNumId w:val="8"/>
  </w:num>
  <w:num w:numId="6">
    <w:abstractNumId w:val="21"/>
  </w:num>
  <w:num w:numId="7">
    <w:abstractNumId w:val="29"/>
  </w:num>
  <w:num w:numId="8">
    <w:abstractNumId w:val="2"/>
  </w:num>
  <w:num w:numId="9">
    <w:abstractNumId w:val="12"/>
  </w:num>
  <w:num w:numId="10">
    <w:abstractNumId w:val="10"/>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6"/>
  </w:num>
  <w:num w:numId="14">
    <w:abstractNumId w:val="24"/>
  </w:num>
  <w:num w:numId="15">
    <w:abstractNumId w:val="20"/>
  </w:num>
  <w:num w:numId="16">
    <w:abstractNumId w:val="26"/>
  </w:num>
  <w:num w:numId="17">
    <w:abstractNumId w:val="1"/>
  </w:num>
  <w:num w:numId="18">
    <w:abstractNumId w:val="11"/>
  </w:num>
  <w:num w:numId="19">
    <w:abstractNumId w:val="7"/>
  </w:num>
  <w:num w:numId="20">
    <w:abstractNumId w:val="28"/>
  </w:num>
  <w:num w:numId="21">
    <w:abstractNumId w:val="19"/>
  </w:num>
  <w:num w:numId="22">
    <w:abstractNumId w:val="18"/>
  </w:num>
  <w:num w:numId="23">
    <w:abstractNumId w:val="23"/>
  </w:num>
  <w:num w:numId="24">
    <w:abstractNumId w:val="9"/>
  </w:num>
  <w:num w:numId="25">
    <w:abstractNumId w:val="4"/>
  </w:num>
  <w:num w:numId="26">
    <w:abstractNumId w:val="22"/>
  </w:num>
  <w:num w:numId="27">
    <w:abstractNumId w:val="30"/>
  </w:num>
  <w:num w:numId="28">
    <w:abstractNumId w:val="27"/>
  </w:num>
  <w:num w:numId="29">
    <w:abstractNumId w:val="15"/>
  </w:num>
  <w:num w:numId="30">
    <w:abstractNumId w:val="5"/>
  </w:num>
  <w:num w:numId="31">
    <w:abstractNumId w:val="1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3A8"/>
    <w:rsid w:val="000019FD"/>
    <w:rsid w:val="000020EF"/>
    <w:rsid w:val="000021A8"/>
    <w:rsid w:val="00002653"/>
    <w:rsid w:val="00002682"/>
    <w:rsid w:val="00002B86"/>
    <w:rsid w:val="000030D8"/>
    <w:rsid w:val="000036D4"/>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93"/>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707"/>
    <w:rsid w:val="00015969"/>
    <w:rsid w:val="00016313"/>
    <w:rsid w:val="000172EA"/>
    <w:rsid w:val="000176F9"/>
    <w:rsid w:val="00017966"/>
    <w:rsid w:val="00017F27"/>
    <w:rsid w:val="00020379"/>
    <w:rsid w:val="000204C0"/>
    <w:rsid w:val="000207F8"/>
    <w:rsid w:val="00020870"/>
    <w:rsid w:val="00021031"/>
    <w:rsid w:val="0002107B"/>
    <w:rsid w:val="000210C5"/>
    <w:rsid w:val="00021267"/>
    <w:rsid w:val="0002136F"/>
    <w:rsid w:val="00021450"/>
    <w:rsid w:val="000214A9"/>
    <w:rsid w:val="00021C52"/>
    <w:rsid w:val="000220D9"/>
    <w:rsid w:val="00022C18"/>
    <w:rsid w:val="00022E88"/>
    <w:rsid w:val="00023017"/>
    <w:rsid w:val="0002382C"/>
    <w:rsid w:val="0002512E"/>
    <w:rsid w:val="00025ECB"/>
    <w:rsid w:val="00026376"/>
    <w:rsid w:val="00026402"/>
    <w:rsid w:val="000264C7"/>
    <w:rsid w:val="00026B7F"/>
    <w:rsid w:val="00026EC9"/>
    <w:rsid w:val="00026FCC"/>
    <w:rsid w:val="000277E0"/>
    <w:rsid w:val="00030815"/>
    <w:rsid w:val="00030BDB"/>
    <w:rsid w:val="00031C55"/>
    <w:rsid w:val="000322D5"/>
    <w:rsid w:val="00032604"/>
    <w:rsid w:val="0003278E"/>
    <w:rsid w:val="000328CD"/>
    <w:rsid w:val="00032A82"/>
    <w:rsid w:val="00032CFB"/>
    <w:rsid w:val="00033AFB"/>
    <w:rsid w:val="0003450D"/>
    <w:rsid w:val="00034C06"/>
    <w:rsid w:val="00034C46"/>
    <w:rsid w:val="000352A7"/>
    <w:rsid w:val="00035548"/>
    <w:rsid w:val="00035AE9"/>
    <w:rsid w:val="000362E5"/>
    <w:rsid w:val="00036842"/>
    <w:rsid w:val="00036F05"/>
    <w:rsid w:val="00037B95"/>
    <w:rsid w:val="00040200"/>
    <w:rsid w:val="000402B3"/>
    <w:rsid w:val="00040A75"/>
    <w:rsid w:val="00041690"/>
    <w:rsid w:val="00043096"/>
    <w:rsid w:val="00044200"/>
    <w:rsid w:val="00044BC4"/>
    <w:rsid w:val="0004558B"/>
    <w:rsid w:val="000455DF"/>
    <w:rsid w:val="00046F09"/>
    <w:rsid w:val="00047227"/>
    <w:rsid w:val="00047977"/>
    <w:rsid w:val="00047ACD"/>
    <w:rsid w:val="00050AAC"/>
    <w:rsid w:val="00051249"/>
    <w:rsid w:val="000515C1"/>
    <w:rsid w:val="0005168A"/>
    <w:rsid w:val="00051B1B"/>
    <w:rsid w:val="00052865"/>
    <w:rsid w:val="00052D0C"/>
    <w:rsid w:val="0005302C"/>
    <w:rsid w:val="000532C4"/>
    <w:rsid w:val="00053392"/>
    <w:rsid w:val="000540B0"/>
    <w:rsid w:val="000540BC"/>
    <w:rsid w:val="0005412B"/>
    <w:rsid w:val="000546E4"/>
    <w:rsid w:val="0005470C"/>
    <w:rsid w:val="000548EC"/>
    <w:rsid w:val="000554F0"/>
    <w:rsid w:val="00055A59"/>
    <w:rsid w:val="0005633C"/>
    <w:rsid w:val="00056700"/>
    <w:rsid w:val="00056DC0"/>
    <w:rsid w:val="00057927"/>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5ECB"/>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481"/>
    <w:rsid w:val="0007751C"/>
    <w:rsid w:val="0008053A"/>
    <w:rsid w:val="00080674"/>
    <w:rsid w:val="00080943"/>
    <w:rsid w:val="00080B9E"/>
    <w:rsid w:val="00080D71"/>
    <w:rsid w:val="00081983"/>
    <w:rsid w:val="00081A0B"/>
    <w:rsid w:val="00081CF2"/>
    <w:rsid w:val="00081D9E"/>
    <w:rsid w:val="00082F77"/>
    <w:rsid w:val="00083275"/>
    <w:rsid w:val="00083399"/>
    <w:rsid w:val="00083469"/>
    <w:rsid w:val="0008391A"/>
    <w:rsid w:val="000843A9"/>
    <w:rsid w:val="00084676"/>
    <w:rsid w:val="00084B9D"/>
    <w:rsid w:val="00084C9F"/>
    <w:rsid w:val="0008500C"/>
    <w:rsid w:val="00085098"/>
    <w:rsid w:val="00085776"/>
    <w:rsid w:val="00085D1D"/>
    <w:rsid w:val="000868A3"/>
    <w:rsid w:val="00086FB3"/>
    <w:rsid w:val="00087035"/>
    <w:rsid w:val="000872ED"/>
    <w:rsid w:val="000874A8"/>
    <w:rsid w:val="000909A1"/>
    <w:rsid w:val="000909E7"/>
    <w:rsid w:val="00090C9D"/>
    <w:rsid w:val="000913EB"/>
    <w:rsid w:val="00092369"/>
    <w:rsid w:val="000929CC"/>
    <w:rsid w:val="00093210"/>
    <w:rsid w:val="0009347A"/>
    <w:rsid w:val="00093582"/>
    <w:rsid w:val="000936BC"/>
    <w:rsid w:val="00094A2E"/>
    <w:rsid w:val="00094BD6"/>
    <w:rsid w:val="000952E6"/>
    <w:rsid w:val="000958A3"/>
    <w:rsid w:val="000959BD"/>
    <w:rsid w:val="00095FA0"/>
    <w:rsid w:val="000961B6"/>
    <w:rsid w:val="00096379"/>
    <w:rsid w:val="000968BC"/>
    <w:rsid w:val="000A0B86"/>
    <w:rsid w:val="000A16E9"/>
    <w:rsid w:val="000A1756"/>
    <w:rsid w:val="000A223F"/>
    <w:rsid w:val="000A3077"/>
    <w:rsid w:val="000A33A3"/>
    <w:rsid w:val="000A514A"/>
    <w:rsid w:val="000A599B"/>
    <w:rsid w:val="000A684D"/>
    <w:rsid w:val="000A6964"/>
    <w:rsid w:val="000A799C"/>
    <w:rsid w:val="000B03F2"/>
    <w:rsid w:val="000B0E43"/>
    <w:rsid w:val="000B1A9E"/>
    <w:rsid w:val="000B1AAC"/>
    <w:rsid w:val="000B1CFB"/>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0E3B"/>
    <w:rsid w:val="000C1759"/>
    <w:rsid w:val="000C1BE9"/>
    <w:rsid w:val="000C209F"/>
    <w:rsid w:val="000C219A"/>
    <w:rsid w:val="000C221D"/>
    <w:rsid w:val="000C29DA"/>
    <w:rsid w:val="000C2B44"/>
    <w:rsid w:val="000C301F"/>
    <w:rsid w:val="000C30AC"/>
    <w:rsid w:val="000C3233"/>
    <w:rsid w:val="000C38DB"/>
    <w:rsid w:val="000C393F"/>
    <w:rsid w:val="000C45B6"/>
    <w:rsid w:val="000C466D"/>
    <w:rsid w:val="000C4715"/>
    <w:rsid w:val="000C6927"/>
    <w:rsid w:val="000D0251"/>
    <w:rsid w:val="000D05F6"/>
    <w:rsid w:val="000D064B"/>
    <w:rsid w:val="000D0EAE"/>
    <w:rsid w:val="000D255C"/>
    <w:rsid w:val="000D28B5"/>
    <w:rsid w:val="000D299B"/>
    <w:rsid w:val="000D3453"/>
    <w:rsid w:val="000D3C3B"/>
    <w:rsid w:val="000D4291"/>
    <w:rsid w:val="000D49CB"/>
    <w:rsid w:val="000D49DC"/>
    <w:rsid w:val="000D5197"/>
    <w:rsid w:val="000D5405"/>
    <w:rsid w:val="000D6ADA"/>
    <w:rsid w:val="000D6F67"/>
    <w:rsid w:val="000D797F"/>
    <w:rsid w:val="000E0491"/>
    <w:rsid w:val="000E0629"/>
    <w:rsid w:val="000E1E85"/>
    <w:rsid w:val="000E2E43"/>
    <w:rsid w:val="000E32A0"/>
    <w:rsid w:val="000E3FA1"/>
    <w:rsid w:val="000E4021"/>
    <w:rsid w:val="000E4160"/>
    <w:rsid w:val="000E4E8B"/>
    <w:rsid w:val="000E4EF7"/>
    <w:rsid w:val="000E511C"/>
    <w:rsid w:val="000E57E3"/>
    <w:rsid w:val="000E5D49"/>
    <w:rsid w:val="000E5E19"/>
    <w:rsid w:val="000E6507"/>
    <w:rsid w:val="000E6A08"/>
    <w:rsid w:val="000E6FD2"/>
    <w:rsid w:val="000E7C90"/>
    <w:rsid w:val="000E7F34"/>
    <w:rsid w:val="000F056D"/>
    <w:rsid w:val="000F0674"/>
    <w:rsid w:val="000F1BDA"/>
    <w:rsid w:val="000F2273"/>
    <w:rsid w:val="000F2740"/>
    <w:rsid w:val="000F2B74"/>
    <w:rsid w:val="000F2CD4"/>
    <w:rsid w:val="000F332A"/>
    <w:rsid w:val="000F3836"/>
    <w:rsid w:val="000F4A61"/>
    <w:rsid w:val="000F512C"/>
    <w:rsid w:val="000F5ADE"/>
    <w:rsid w:val="000F5CC5"/>
    <w:rsid w:val="000F5D07"/>
    <w:rsid w:val="000F6C5E"/>
    <w:rsid w:val="000F7470"/>
    <w:rsid w:val="000F758D"/>
    <w:rsid w:val="000F7833"/>
    <w:rsid w:val="000F7970"/>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23B"/>
    <w:rsid w:val="00106947"/>
    <w:rsid w:val="00106A4D"/>
    <w:rsid w:val="00107F7F"/>
    <w:rsid w:val="00107FC0"/>
    <w:rsid w:val="00107FEA"/>
    <w:rsid w:val="00110508"/>
    <w:rsid w:val="00110652"/>
    <w:rsid w:val="0011093A"/>
    <w:rsid w:val="00110B5D"/>
    <w:rsid w:val="00111696"/>
    <w:rsid w:val="00111AC4"/>
    <w:rsid w:val="001127E7"/>
    <w:rsid w:val="001128F8"/>
    <w:rsid w:val="00112F7F"/>
    <w:rsid w:val="0011366F"/>
    <w:rsid w:val="00113791"/>
    <w:rsid w:val="00113CDD"/>
    <w:rsid w:val="0011439F"/>
    <w:rsid w:val="001151EF"/>
    <w:rsid w:val="00115503"/>
    <w:rsid w:val="00115B2D"/>
    <w:rsid w:val="00115E3D"/>
    <w:rsid w:val="0011644A"/>
    <w:rsid w:val="001168DD"/>
    <w:rsid w:val="00116FDB"/>
    <w:rsid w:val="0011714B"/>
    <w:rsid w:val="001171D8"/>
    <w:rsid w:val="00117481"/>
    <w:rsid w:val="00117550"/>
    <w:rsid w:val="00117D4D"/>
    <w:rsid w:val="00117EE7"/>
    <w:rsid w:val="00121332"/>
    <w:rsid w:val="00121C5E"/>
    <w:rsid w:val="00121ED7"/>
    <w:rsid w:val="00121FA5"/>
    <w:rsid w:val="00122109"/>
    <w:rsid w:val="00122C0B"/>
    <w:rsid w:val="001230F9"/>
    <w:rsid w:val="001235D1"/>
    <w:rsid w:val="00123EB8"/>
    <w:rsid w:val="001245E6"/>
    <w:rsid w:val="00124711"/>
    <w:rsid w:val="00124AEB"/>
    <w:rsid w:val="00125283"/>
    <w:rsid w:val="001257CC"/>
    <w:rsid w:val="0012585C"/>
    <w:rsid w:val="00125899"/>
    <w:rsid w:val="0012599D"/>
    <w:rsid w:val="00125FD2"/>
    <w:rsid w:val="00127173"/>
    <w:rsid w:val="001278AE"/>
    <w:rsid w:val="001302ED"/>
    <w:rsid w:val="00130638"/>
    <w:rsid w:val="00130FD3"/>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867"/>
    <w:rsid w:val="00136A45"/>
    <w:rsid w:val="00136C3C"/>
    <w:rsid w:val="001375C9"/>
    <w:rsid w:val="001400D3"/>
    <w:rsid w:val="001416D2"/>
    <w:rsid w:val="00142896"/>
    <w:rsid w:val="00143118"/>
    <w:rsid w:val="0014313F"/>
    <w:rsid w:val="001434FF"/>
    <w:rsid w:val="00143B9A"/>
    <w:rsid w:val="00143E83"/>
    <w:rsid w:val="00144AA8"/>
    <w:rsid w:val="00144BBA"/>
    <w:rsid w:val="00144E8B"/>
    <w:rsid w:val="00145A6B"/>
    <w:rsid w:val="00145AEE"/>
    <w:rsid w:val="00146459"/>
    <w:rsid w:val="001473A4"/>
    <w:rsid w:val="00147521"/>
    <w:rsid w:val="00147A11"/>
    <w:rsid w:val="00147B37"/>
    <w:rsid w:val="00150E11"/>
    <w:rsid w:val="00150E45"/>
    <w:rsid w:val="001518D9"/>
    <w:rsid w:val="0015265A"/>
    <w:rsid w:val="001527A2"/>
    <w:rsid w:val="001529AB"/>
    <w:rsid w:val="00153319"/>
    <w:rsid w:val="00153544"/>
    <w:rsid w:val="00153D79"/>
    <w:rsid w:val="00153EF8"/>
    <w:rsid w:val="00154916"/>
    <w:rsid w:val="00154D29"/>
    <w:rsid w:val="001559D7"/>
    <w:rsid w:val="00155D18"/>
    <w:rsid w:val="001563E0"/>
    <w:rsid w:val="00156695"/>
    <w:rsid w:val="0015698F"/>
    <w:rsid w:val="00156BF1"/>
    <w:rsid w:val="001574A5"/>
    <w:rsid w:val="001579E8"/>
    <w:rsid w:val="00157CEF"/>
    <w:rsid w:val="0016017A"/>
    <w:rsid w:val="001603B3"/>
    <w:rsid w:val="00160473"/>
    <w:rsid w:val="0016069F"/>
    <w:rsid w:val="00161069"/>
    <w:rsid w:val="00161150"/>
    <w:rsid w:val="001621A6"/>
    <w:rsid w:val="001622AA"/>
    <w:rsid w:val="0016262B"/>
    <w:rsid w:val="00162CF2"/>
    <w:rsid w:val="00162F41"/>
    <w:rsid w:val="00163A72"/>
    <w:rsid w:val="00163A8A"/>
    <w:rsid w:val="00163A9E"/>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1A51"/>
    <w:rsid w:val="00172425"/>
    <w:rsid w:val="001728DC"/>
    <w:rsid w:val="00172D5B"/>
    <w:rsid w:val="00173231"/>
    <w:rsid w:val="001749FD"/>
    <w:rsid w:val="00174A5E"/>
    <w:rsid w:val="00175F49"/>
    <w:rsid w:val="001761DE"/>
    <w:rsid w:val="001776C1"/>
    <w:rsid w:val="00177A15"/>
    <w:rsid w:val="00177A4E"/>
    <w:rsid w:val="00177B78"/>
    <w:rsid w:val="00177E03"/>
    <w:rsid w:val="0018027E"/>
    <w:rsid w:val="00180438"/>
    <w:rsid w:val="00180BCB"/>
    <w:rsid w:val="00180C09"/>
    <w:rsid w:val="00180C72"/>
    <w:rsid w:val="00180EF5"/>
    <w:rsid w:val="0018130D"/>
    <w:rsid w:val="001818FA"/>
    <w:rsid w:val="001819D0"/>
    <w:rsid w:val="00181A2F"/>
    <w:rsid w:val="00181D61"/>
    <w:rsid w:val="00181FB7"/>
    <w:rsid w:val="00182D4B"/>
    <w:rsid w:val="00183083"/>
    <w:rsid w:val="0018329E"/>
    <w:rsid w:val="00183681"/>
    <w:rsid w:val="00183823"/>
    <w:rsid w:val="00183CCB"/>
    <w:rsid w:val="00183FA1"/>
    <w:rsid w:val="0018422B"/>
    <w:rsid w:val="0018465B"/>
    <w:rsid w:val="00184912"/>
    <w:rsid w:val="0018502C"/>
    <w:rsid w:val="00185ED5"/>
    <w:rsid w:val="001864AD"/>
    <w:rsid w:val="0018690C"/>
    <w:rsid w:val="0018690D"/>
    <w:rsid w:val="001869C3"/>
    <w:rsid w:val="00186B95"/>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B31"/>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4"/>
    <w:rsid w:val="001A1EFF"/>
    <w:rsid w:val="001A271E"/>
    <w:rsid w:val="001A2A1E"/>
    <w:rsid w:val="001A2A27"/>
    <w:rsid w:val="001A2D37"/>
    <w:rsid w:val="001A2DD9"/>
    <w:rsid w:val="001A3139"/>
    <w:rsid w:val="001A353F"/>
    <w:rsid w:val="001A35F0"/>
    <w:rsid w:val="001A36BD"/>
    <w:rsid w:val="001A4987"/>
    <w:rsid w:val="001A4C33"/>
    <w:rsid w:val="001A4F84"/>
    <w:rsid w:val="001A5E3D"/>
    <w:rsid w:val="001A72AB"/>
    <w:rsid w:val="001A73E6"/>
    <w:rsid w:val="001A76BE"/>
    <w:rsid w:val="001A77D7"/>
    <w:rsid w:val="001A787A"/>
    <w:rsid w:val="001A7FB5"/>
    <w:rsid w:val="001B01AE"/>
    <w:rsid w:val="001B02E6"/>
    <w:rsid w:val="001B0436"/>
    <w:rsid w:val="001B06F2"/>
    <w:rsid w:val="001B1678"/>
    <w:rsid w:val="001B1BC9"/>
    <w:rsid w:val="001B277C"/>
    <w:rsid w:val="001B2872"/>
    <w:rsid w:val="001B38CA"/>
    <w:rsid w:val="001B4A11"/>
    <w:rsid w:val="001B4CAC"/>
    <w:rsid w:val="001B5170"/>
    <w:rsid w:val="001B56BA"/>
    <w:rsid w:val="001B5836"/>
    <w:rsid w:val="001B592F"/>
    <w:rsid w:val="001B608A"/>
    <w:rsid w:val="001B62BD"/>
    <w:rsid w:val="001B7437"/>
    <w:rsid w:val="001B748A"/>
    <w:rsid w:val="001B7630"/>
    <w:rsid w:val="001B7994"/>
    <w:rsid w:val="001B7F90"/>
    <w:rsid w:val="001C034B"/>
    <w:rsid w:val="001C0762"/>
    <w:rsid w:val="001C17B0"/>
    <w:rsid w:val="001C1ADB"/>
    <w:rsid w:val="001C1FCB"/>
    <w:rsid w:val="001C27F7"/>
    <w:rsid w:val="001C2B96"/>
    <w:rsid w:val="001C2D7E"/>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1DB5"/>
    <w:rsid w:val="001D21BD"/>
    <w:rsid w:val="001D227F"/>
    <w:rsid w:val="001D2CFB"/>
    <w:rsid w:val="001D2EDC"/>
    <w:rsid w:val="001D2EE6"/>
    <w:rsid w:val="001D301B"/>
    <w:rsid w:val="001D3574"/>
    <w:rsid w:val="001D3734"/>
    <w:rsid w:val="001D39A0"/>
    <w:rsid w:val="001D3BB5"/>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21F"/>
    <w:rsid w:val="001E2F68"/>
    <w:rsid w:val="001E3618"/>
    <w:rsid w:val="001E37A7"/>
    <w:rsid w:val="001E3D58"/>
    <w:rsid w:val="001E3DEE"/>
    <w:rsid w:val="001E4E34"/>
    <w:rsid w:val="001E58E1"/>
    <w:rsid w:val="001E5D0E"/>
    <w:rsid w:val="001E619F"/>
    <w:rsid w:val="001E6FE8"/>
    <w:rsid w:val="001E7607"/>
    <w:rsid w:val="001F027A"/>
    <w:rsid w:val="001F0377"/>
    <w:rsid w:val="001F1E3C"/>
    <w:rsid w:val="001F2730"/>
    <w:rsid w:val="001F2969"/>
    <w:rsid w:val="001F2A5E"/>
    <w:rsid w:val="001F2C59"/>
    <w:rsid w:val="001F2CC4"/>
    <w:rsid w:val="001F3904"/>
    <w:rsid w:val="001F42A7"/>
    <w:rsid w:val="001F4706"/>
    <w:rsid w:val="001F48CA"/>
    <w:rsid w:val="001F49E9"/>
    <w:rsid w:val="001F4CF0"/>
    <w:rsid w:val="001F4ED4"/>
    <w:rsid w:val="001F63AA"/>
    <w:rsid w:val="001F66BC"/>
    <w:rsid w:val="0020000E"/>
    <w:rsid w:val="0020007D"/>
    <w:rsid w:val="002004E3"/>
    <w:rsid w:val="0020062D"/>
    <w:rsid w:val="00200A78"/>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3DB6"/>
    <w:rsid w:val="002140A7"/>
    <w:rsid w:val="0021454C"/>
    <w:rsid w:val="002151CF"/>
    <w:rsid w:val="002153A7"/>
    <w:rsid w:val="002153B1"/>
    <w:rsid w:val="002153E0"/>
    <w:rsid w:val="0021547D"/>
    <w:rsid w:val="002162C5"/>
    <w:rsid w:val="0021715F"/>
    <w:rsid w:val="00217217"/>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10C"/>
    <w:rsid w:val="002273B6"/>
    <w:rsid w:val="00227906"/>
    <w:rsid w:val="0022794D"/>
    <w:rsid w:val="0022797B"/>
    <w:rsid w:val="002304DB"/>
    <w:rsid w:val="00230889"/>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5A06"/>
    <w:rsid w:val="00236107"/>
    <w:rsid w:val="002374BA"/>
    <w:rsid w:val="00240949"/>
    <w:rsid w:val="00240C8E"/>
    <w:rsid w:val="0024199C"/>
    <w:rsid w:val="00241ACB"/>
    <w:rsid w:val="00241AE2"/>
    <w:rsid w:val="00241C37"/>
    <w:rsid w:val="00241CCE"/>
    <w:rsid w:val="0024239C"/>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2806"/>
    <w:rsid w:val="002530D8"/>
    <w:rsid w:val="00253252"/>
    <w:rsid w:val="0025340D"/>
    <w:rsid w:val="0025381C"/>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3AE"/>
    <w:rsid w:val="0026254B"/>
    <w:rsid w:val="002628FD"/>
    <w:rsid w:val="00262D4E"/>
    <w:rsid w:val="0026370F"/>
    <w:rsid w:val="002638A8"/>
    <w:rsid w:val="00263942"/>
    <w:rsid w:val="0026413E"/>
    <w:rsid w:val="00264708"/>
    <w:rsid w:val="00264990"/>
    <w:rsid w:val="00264A55"/>
    <w:rsid w:val="00265026"/>
    <w:rsid w:val="002666D4"/>
    <w:rsid w:val="0026689C"/>
    <w:rsid w:val="00266B27"/>
    <w:rsid w:val="002670D0"/>
    <w:rsid w:val="0026751C"/>
    <w:rsid w:val="0026760B"/>
    <w:rsid w:val="002676E3"/>
    <w:rsid w:val="0026774A"/>
    <w:rsid w:val="00267772"/>
    <w:rsid w:val="002702B8"/>
    <w:rsid w:val="00270342"/>
    <w:rsid w:val="00270B62"/>
    <w:rsid w:val="00270D25"/>
    <w:rsid w:val="00271C07"/>
    <w:rsid w:val="002722FC"/>
    <w:rsid w:val="002729E3"/>
    <w:rsid w:val="00273420"/>
    <w:rsid w:val="00273879"/>
    <w:rsid w:val="00273885"/>
    <w:rsid w:val="00273A54"/>
    <w:rsid w:val="00274442"/>
    <w:rsid w:val="00274862"/>
    <w:rsid w:val="00274C3F"/>
    <w:rsid w:val="00274F2B"/>
    <w:rsid w:val="00275DD2"/>
    <w:rsid w:val="00275FED"/>
    <w:rsid w:val="00276322"/>
    <w:rsid w:val="002764A3"/>
    <w:rsid w:val="00276658"/>
    <w:rsid w:val="0027665A"/>
    <w:rsid w:val="00276B81"/>
    <w:rsid w:val="00277915"/>
    <w:rsid w:val="00277939"/>
    <w:rsid w:val="002802EB"/>
    <w:rsid w:val="0028062E"/>
    <w:rsid w:val="002807B7"/>
    <w:rsid w:val="00280E72"/>
    <w:rsid w:val="00280F9C"/>
    <w:rsid w:val="0028139E"/>
    <w:rsid w:val="00281C5F"/>
    <w:rsid w:val="00281D90"/>
    <w:rsid w:val="002820E5"/>
    <w:rsid w:val="00282436"/>
    <w:rsid w:val="00282712"/>
    <w:rsid w:val="00282ADF"/>
    <w:rsid w:val="00282C0D"/>
    <w:rsid w:val="00282D7B"/>
    <w:rsid w:val="00283248"/>
    <w:rsid w:val="00283B71"/>
    <w:rsid w:val="002841C3"/>
    <w:rsid w:val="002841EB"/>
    <w:rsid w:val="00284C48"/>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56"/>
    <w:rsid w:val="00296ED8"/>
    <w:rsid w:val="002970F9"/>
    <w:rsid w:val="002972DF"/>
    <w:rsid w:val="00297838"/>
    <w:rsid w:val="0029793D"/>
    <w:rsid w:val="00297BDD"/>
    <w:rsid w:val="00297BFD"/>
    <w:rsid w:val="002A0AF5"/>
    <w:rsid w:val="002A0B1F"/>
    <w:rsid w:val="002A105F"/>
    <w:rsid w:val="002A207D"/>
    <w:rsid w:val="002A2272"/>
    <w:rsid w:val="002A3785"/>
    <w:rsid w:val="002A4F7E"/>
    <w:rsid w:val="002A5159"/>
    <w:rsid w:val="002A5663"/>
    <w:rsid w:val="002A61F2"/>
    <w:rsid w:val="002A6958"/>
    <w:rsid w:val="002A6EE7"/>
    <w:rsid w:val="002A7345"/>
    <w:rsid w:val="002A76C4"/>
    <w:rsid w:val="002A77B9"/>
    <w:rsid w:val="002A793C"/>
    <w:rsid w:val="002B098A"/>
    <w:rsid w:val="002B09D0"/>
    <w:rsid w:val="002B0FBB"/>
    <w:rsid w:val="002B24C0"/>
    <w:rsid w:val="002B26FC"/>
    <w:rsid w:val="002B2BF6"/>
    <w:rsid w:val="002B2D40"/>
    <w:rsid w:val="002B40EB"/>
    <w:rsid w:val="002B4338"/>
    <w:rsid w:val="002B4B55"/>
    <w:rsid w:val="002B5184"/>
    <w:rsid w:val="002B5C04"/>
    <w:rsid w:val="002B660E"/>
    <w:rsid w:val="002B679A"/>
    <w:rsid w:val="002B688A"/>
    <w:rsid w:val="002B722F"/>
    <w:rsid w:val="002C03E6"/>
    <w:rsid w:val="002C045F"/>
    <w:rsid w:val="002C04FD"/>
    <w:rsid w:val="002C0CB2"/>
    <w:rsid w:val="002C0DFF"/>
    <w:rsid w:val="002C14B9"/>
    <w:rsid w:val="002C18C3"/>
    <w:rsid w:val="002C1EC7"/>
    <w:rsid w:val="002C26C6"/>
    <w:rsid w:val="002C306B"/>
    <w:rsid w:val="002C3077"/>
    <w:rsid w:val="002C3537"/>
    <w:rsid w:val="002C35FA"/>
    <w:rsid w:val="002C3F74"/>
    <w:rsid w:val="002C5ABE"/>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098D"/>
    <w:rsid w:val="002E0BAA"/>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B3D"/>
    <w:rsid w:val="002F0E41"/>
    <w:rsid w:val="002F0FF1"/>
    <w:rsid w:val="002F1183"/>
    <w:rsid w:val="002F130C"/>
    <w:rsid w:val="002F1870"/>
    <w:rsid w:val="002F1ACA"/>
    <w:rsid w:val="002F1C7A"/>
    <w:rsid w:val="002F1F34"/>
    <w:rsid w:val="002F244C"/>
    <w:rsid w:val="002F25F7"/>
    <w:rsid w:val="002F2714"/>
    <w:rsid w:val="002F282C"/>
    <w:rsid w:val="002F2E7A"/>
    <w:rsid w:val="002F3065"/>
    <w:rsid w:val="002F3C79"/>
    <w:rsid w:val="002F3CFC"/>
    <w:rsid w:val="002F3D40"/>
    <w:rsid w:val="002F461B"/>
    <w:rsid w:val="002F487E"/>
    <w:rsid w:val="002F4BD5"/>
    <w:rsid w:val="002F5055"/>
    <w:rsid w:val="002F5272"/>
    <w:rsid w:val="002F6DA6"/>
    <w:rsid w:val="002F7B17"/>
    <w:rsid w:val="002F7CA0"/>
    <w:rsid w:val="00300C09"/>
    <w:rsid w:val="00300DCB"/>
    <w:rsid w:val="0030163D"/>
    <w:rsid w:val="00301662"/>
    <w:rsid w:val="003019B4"/>
    <w:rsid w:val="00301DB2"/>
    <w:rsid w:val="00301F54"/>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597"/>
    <w:rsid w:val="0031188C"/>
    <w:rsid w:val="00311E50"/>
    <w:rsid w:val="00312280"/>
    <w:rsid w:val="003132AB"/>
    <w:rsid w:val="00313487"/>
    <w:rsid w:val="00313CB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3EB1"/>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849"/>
    <w:rsid w:val="00335B54"/>
    <w:rsid w:val="00335B8F"/>
    <w:rsid w:val="00335C12"/>
    <w:rsid w:val="00335F43"/>
    <w:rsid w:val="0033639A"/>
    <w:rsid w:val="00337765"/>
    <w:rsid w:val="00337A13"/>
    <w:rsid w:val="00337BB1"/>
    <w:rsid w:val="00337F10"/>
    <w:rsid w:val="00340025"/>
    <w:rsid w:val="00341D9E"/>
    <w:rsid w:val="003421B6"/>
    <w:rsid w:val="00342C92"/>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0FB2"/>
    <w:rsid w:val="00351220"/>
    <w:rsid w:val="003512A7"/>
    <w:rsid w:val="00351494"/>
    <w:rsid w:val="003519AE"/>
    <w:rsid w:val="00352112"/>
    <w:rsid w:val="00352351"/>
    <w:rsid w:val="0035297E"/>
    <w:rsid w:val="00353194"/>
    <w:rsid w:val="0035329F"/>
    <w:rsid w:val="003539B6"/>
    <w:rsid w:val="00354398"/>
    <w:rsid w:val="0035515A"/>
    <w:rsid w:val="0035542A"/>
    <w:rsid w:val="00355BDB"/>
    <w:rsid w:val="00356F8B"/>
    <w:rsid w:val="0035798C"/>
    <w:rsid w:val="00357A4F"/>
    <w:rsid w:val="00360A9E"/>
    <w:rsid w:val="00360D6B"/>
    <w:rsid w:val="0036138C"/>
    <w:rsid w:val="00361D49"/>
    <w:rsid w:val="00361F85"/>
    <w:rsid w:val="0036324E"/>
    <w:rsid w:val="003633C7"/>
    <w:rsid w:val="0036367B"/>
    <w:rsid w:val="003636D0"/>
    <w:rsid w:val="00363B90"/>
    <w:rsid w:val="00363C1A"/>
    <w:rsid w:val="00364A0F"/>
    <w:rsid w:val="00364B0D"/>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5F8F"/>
    <w:rsid w:val="003766AC"/>
    <w:rsid w:val="003767D8"/>
    <w:rsid w:val="003800D3"/>
    <w:rsid w:val="00380812"/>
    <w:rsid w:val="00380F7B"/>
    <w:rsid w:val="00380FE9"/>
    <w:rsid w:val="003813AD"/>
    <w:rsid w:val="003813D8"/>
    <w:rsid w:val="00381615"/>
    <w:rsid w:val="00381BD9"/>
    <w:rsid w:val="00381C8A"/>
    <w:rsid w:val="00382003"/>
    <w:rsid w:val="00382289"/>
    <w:rsid w:val="00382414"/>
    <w:rsid w:val="00382E5D"/>
    <w:rsid w:val="00383406"/>
    <w:rsid w:val="003844C8"/>
    <w:rsid w:val="003845D2"/>
    <w:rsid w:val="003849D8"/>
    <w:rsid w:val="003858CE"/>
    <w:rsid w:val="0038630A"/>
    <w:rsid w:val="00386916"/>
    <w:rsid w:val="00386B5E"/>
    <w:rsid w:val="00386E5A"/>
    <w:rsid w:val="00386EBE"/>
    <w:rsid w:val="003875F6"/>
    <w:rsid w:val="003878B3"/>
    <w:rsid w:val="00387F7A"/>
    <w:rsid w:val="00390277"/>
    <w:rsid w:val="0039080E"/>
    <w:rsid w:val="00390903"/>
    <w:rsid w:val="00390BEC"/>
    <w:rsid w:val="0039115E"/>
    <w:rsid w:val="00391160"/>
    <w:rsid w:val="00391912"/>
    <w:rsid w:val="00391CE2"/>
    <w:rsid w:val="00391DEF"/>
    <w:rsid w:val="00392028"/>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A4"/>
    <w:rsid w:val="003A19C6"/>
    <w:rsid w:val="003A3E04"/>
    <w:rsid w:val="003A3F06"/>
    <w:rsid w:val="003A4373"/>
    <w:rsid w:val="003A4844"/>
    <w:rsid w:val="003A4C86"/>
    <w:rsid w:val="003A4ED7"/>
    <w:rsid w:val="003A5BEA"/>
    <w:rsid w:val="003A6004"/>
    <w:rsid w:val="003A723E"/>
    <w:rsid w:val="003A733C"/>
    <w:rsid w:val="003A742C"/>
    <w:rsid w:val="003A751E"/>
    <w:rsid w:val="003A78C7"/>
    <w:rsid w:val="003B0024"/>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292"/>
    <w:rsid w:val="003C0323"/>
    <w:rsid w:val="003C090D"/>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D8B"/>
    <w:rsid w:val="003D2E10"/>
    <w:rsid w:val="003D2F10"/>
    <w:rsid w:val="003D312F"/>
    <w:rsid w:val="003D31FB"/>
    <w:rsid w:val="003D3650"/>
    <w:rsid w:val="003D36C9"/>
    <w:rsid w:val="003D3D6B"/>
    <w:rsid w:val="003D3DBB"/>
    <w:rsid w:val="003D4D9A"/>
    <w:rsid w:val="003D4DA8"/>
    <w:rsid w:val="003D4DB0"/>
    <w:rsid w:val="003D5B5F"/>
    <w:rsid w:val="003D60BE"/>
    <w:rsid w:val="003D6899"/>
    <w:rsid w:val="003D71D5"/>
    <w:rsid w:val="003D758B"/>
    <w:rsid w:val="003D7635"/>
    <w:rsid w:val="003D7C11"/>
    <w:rsid w:val="003E0070"/>
    <w:rsid w:val="003E087E"/>
    <w:rsid w:val="003E116F"/>
    <w:rsid w:val="003E1582"/>
    <w:rsid w:val="003E1992"/>
    <w:rsid w:val="003E1AD0"/>
    <w:rsid w:val="003E303E"/>
    <w:rsid w:val="003E3849"/>
    <w:rsid w:val="003E38B1"/>
    <w:rsid w:val="003E39E9"/>
    <w:rsid w:val="003E4949"/>
    <w:rsid w:val="003E4EDE"/>
    <w:rsid w:val="003E5931"/>
    <w:rsid w:val="003E59C8"/>
    <w:rsid w:val="003E6236"/>
    <w:rsid w:val="003E6489"/>
    <w:rsid w:val="003E6607"/>
    <w:rsid w:val="003E6D0A"/>
    <w:rsid w:val="003E6D81"/>
    <w:rsid w:val="003E7298"/>
    <w:rsid w:val="003E7346"/>
    <w:rsid w:val="003E73DC"/>
    <w:rsid w:val="003E7987"/>
    <w:rsid w:val="003E7A6B"/>
    <w:rsid w:val="003F135B"/>
    <w:rsid w:val="003F254C"/>
    <w:rsid w:val="003F295F"/>
    <w:rsid w:val="003F2D76"/>
    <w:rsid w:val="003F2D8F"/>
    <w:rsid w:val="003F2EEF"/>
    <w:rsid w:val="003F2F1D"/>
    <w:rsid w:val="003F33A4"/>
    <w:rsid w:val="003F359D"/>
    <w:rsid w:val="003F3956"/>
    <w:rsid w:val="003F3E0B"/>
    <w:rsid w:val="003F40E3"/>
    <w:rsid w:val="003F4137"/>
    <w:rsid w:val="003F4462"/>
    <w:rsid w:val="003F5D19"/>
    <w:rsid w:val="003F72C3"/>
    <w:rsid w:val="003F7CB2"/>
    <w:rsid w:val="00400AB0"/>
    <w:rsid w:val="00400AF7"/>
    <w:rsid w:val="00401684"/>
    <w:rsid w:val="00401D11"/>
    <w:rsid w:val="00401F24"/>
    <w:rsid w:val="00402585"/>
    <w:rsid w:val="00402A57"/>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3029"/>
    <w:rsid w:val="0042489F"/>
    <w:rsid w:val="004248E5"/>
    <w:rsid w:val="00424926"/>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3480"/>
    <w:rsid w:val="00434D51"/>
    <w:rsid w:val="00435EFF"/>
    <w:rsid w:val="0043683D"/>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65D1"/>
    <w:rsid w:val="00447610"/>
    <w:rsid w:val="00447B96"/>
    <w:rsid w:val="00450A05"/>
    <w:rsid w:val="00450A08"/>
    <w:rsid w:val="004514B1"/>
    <w:rsid w:val="00451AD7"/>
    <w:rsid w:val="00451B39"/>
    <w:rsid w:val="00451DB8"/>
    <w:rsid w:val="004524D8"/>
    <w:rsid w:val="00452B37"/>
    <w:rsid w:val="0045361E"/>
    <w:rsid w:val="00453F2B"/>
    <w:rsid w:val="004544B3"/>
    <w:rsid w:val="00454A18"/>
    <w:rsid w:val="00454DFD"/>
    <w:rsid w:val="004552CA"/>
    <w:rsid w:val="0045558C"/>
    <w:rsid w:val="004555C7"/>
    <w:rsid w:val="0045739E"/>
    <w:rsid w:val="004574C0"/>
    <w:rsid w:val="00460D7C"/>
    <w:rsid w:val="0046188F"/>
    <w:rsid w:val="00462942"/>
    <w:rsid w:val="00463415"/>
    <w:rsid w:val="004638F1"/>
    <w:rsid w:val="004640F8"/>
    <w:rsid w:val="004647C6"/>
    <w:rsid w:val="0046483E"/>
    <w:rsid w:val="0046490A"/>
    <w:rsid w:val="0046516A"/>
    <w:rsid w:val="004651A3"/>
    <w:rsid w:val="004655FC"/>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028"/>
    <w:rsid w:val="004765EE"/>
    <w:rsid w:val="0047671F"/>
    <w:rsid w:val="004767E7"/>
    <w:rsid w:val="00476BD8"/>
    <w:rsid w:val="00476C99"/>
    <w:rsid w:val="00477F28"/>
    <w:rsid w:val="00481841"/>
    <w:rsid w:val="004822CF"/>
    <w:rsid w:val="00482311"/>
    <w:rsid w:val="004829F4"/>
    <w:rsid w:val="0048427C"/>
    <w:rsid w:val="004844D8"/>
    <w:rsid w:val="00484AAE"/>
    <w:rsid w:val="00484E1F"/>
    <w:rsid w:val="00485537"/>
    <w:rsid w:val="0048683A"/>
    <w:rsid w:val="00486B86"/>
    <w:rsid w:val="00487098"/>
    <w:rsid w:val="0048715D"/>
    <w:rsid w:val="00487207"/>
    <w:rsid w:val="00487BB9"/>
    <w:rsid w:val="004903A2"/>
    <w:rsid w:val="004916C4"/>
    <w:rsid w:val="004918A2"/>
    <w:rsid w:val="00491B41"/>
    <w:rsid w:val="00492535"/>
    <w:rsid w:val="004928DE"/>
    <w:rsid w:val="004930C5"/>
    <w:rsid w:val="004946A3"/>
    <w:rsid w:val="00494C6B"/>
    <w:rsid w:val="00494DB1"/>
    <w:rsid w:val="00494FC0"/>
    <w:rsid w:val="004954A2"/>
    <w:rsid w:val="00495A2A"/>
    <w:rsid w:val="00495D3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512"/>
    <w:rsid w:val="004A689F"/>
    <w:rsid w:val="004A6CDF"/>
    <w:rsid w:val="004A74A3"/>
    <w:rsid w:val="004A77A0"/>
    <w:rsid w:val="004A786B"/>
    <w:rsid w:val="004A7919"/>
    <w:rsid w:val="004B0745"/>
    <w:rsid w:val="004B0A28"/>
    <w:rsid w:val="004B0BCC"/>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6BCB"/>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6CBF"/>
    <w:rsid w:val="004C7349"/>
    <w:rsid w:val="004C7E9C"/>
    <w:rsid w:val="004D0028"/>
    <w:rsid w:val="004D0119"/>
    <w:rsid w:val="004D0196"/>
    <w:rsid w:val="004D06E1"/>
    <w:rsid w:val="004D0E8A"/>
    <w:rsid w:val="004D0F6D"/>
    <w:rsid w:val="004D338F"/>
    <w:rsid w:val="004D35FC"/>
    <w:rsid w:val="004D373F"/>
    <w:rsid w:val="004D3823"/>
    <w:rsid w:val="004D3C6A"/>
    <w:rsid w:val="004D4144"/>
    <w:rsid w:val="004D4A18"/>
    <w:rsid w:val="004D56CB"/>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84E"/>
    <w:rsid w:val="004E2B83"/>
    <w:rsid w:val="004E2E0E"/>
    <w:rsid w:val="004E3697"/>
    <w:rsid w:val="004E3849"/>
    <w:rsid w:val="004E50E4"/>
    <w:rsid w:val="004E61E2"/>
    <w:rsid w:val="004E6478"/>
    <w:rsid w:val="004E6AE1"/>
    <w:rsid w:val="004E7178"/>
    <w:rsid w:val="004F020E"/>
    <w:rsid w:val="004F02C4"/>
    <w:rsid w:val="004F04B5"/>
    <w:rsid w:val="004F1573"/>
    <w:rsid w:val="004F19AC"/>
    <w:rsid w:val="004F1AFC"/>
    <w:rsid w:val="004F2089"/>
    <w:rsid w:val="004F2400"/>
    <w:rsid w:val="004F2558"/>
    <w:rsid w:val="004F29D0"/>
    <w:rsid w:val="004F2F75"/>
    <w:rsid w:val="004F30A2"/>
    <w:rsid w:val="004F32A1"/>
    <w:rsid w:val="004F3791"/>
    <w:rsid w:val="004F3D62"/>
    <w:rsid w:val="004F3D9F"/>
    <w:rsid w:val="004F3DA3"/>
    <w:rsid w:val="004F426F"/>
    <w:rsid w:val="004F4555"/>
    <w:rsid w:val="004F486F"/>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1E8F"/>
    <w:rsid w:val="005120FB"/>
    <w:rsid w:val="00512132"/>
    <w:rsid w:val="005121D5"/>
    <w:rsid w:val="00512C19"/>
    <w:rsid w:val="005137DF"/>
    <w:rsid w:val="00513929"/>
    <w:rsid w:val="00513B58"/>
    <w:rsid w:val="00513F79"/>
    <w:rsid w:val="00515297"/>
    <w:rsid w:val="00515D51"/>
    <w:rsid w:val="00515EDD"/>
    <w:rsid w:val="0051602B"/>
    <w:rsid w:val="0051651A"/>
    <w:rsid w:val="00517C5B"/>
    <w:rsid w:val="00517CA8"/>
    <w:rsid w:val="00517FEF"/>
    <w:rsid w:val="00520B1D"/>
    <w:rsid w:val="00520B8F"/>
    <w:rsid w:val="00520CF9"/>
    <w:rsid w:val="00521067"/>
    <w:rsid w:val="005219A5"/>
    <w:rsid w:val="00521C8C"/>
    <w:rsid w:val="00522DFB"/>
    <w:rsid w:val="00523788"/>
    <w:rsid w:val="005242FF"/>
    <w:rsid w:val="00524859"/>
    <w:rsid w:val="005249FA"/>
    <w:rsid w:val="00524E12"/>
    <w:rsid w:val="00524ED9"/>
    <w:rsid w:val="00525085"/>
    <w:rsid w:val="00525A6C"/>
    <w:rsid w:val="00525AFC"/>
    <w:rsid w:val="00526D78"/>
    <w:rsid w:val="00527CD8"/>
    <w:rsid w:val="00527F1B"/>
    <w:rsid w:val="005301A9"/>
    <w:rsid w:val="00530A56"/>
    <w:rsid w:val="00530B37"/>
    <w:rsid w:val="00530C61"/>
    <w:rsid w:val="00532198"/>
    <w:rsid w:val="005321F9"/>
    <w:rsid w:val="00532B05"/>
    <w:rsid w:val="00532D50"/>
    <w:rsid w:val="005335AF"/>
    <w:rsid w:val="005336A5"/>
    <w:rsid w:val="00533E5D"/>
    <w:rsid w:val="00533FD9"/>
    <w:rsid w:val="00534170"/>
    <w:rsid w:val="005343FA"/>
    <w:rsid w:val="0053493B"/>
    <w:rsid w:val="00535C33"/>
    <w:rsid w:val="00535E9B"/>
    <w:rsid w:val="00536E7F"/>
    <w:rsid w:val="0053727A"/>
    <w:rsid w:val="005374F8"/>
    <w:rsid w:val="0054125C"/>
    <w:rsid w:val="00541A29"/>
    <w:rsid w:val="00541D0C"/>
    <w:rsid w:val="00541EAC"/>
    <w:rsid w:val="00541F6D"/>
    <w:rsid w:val="00542477"/>
    <w:rsid w:val="00543924"/>
    <w:rsid w:val="00543C80"/>
    <w:rsid w:val="00543F9F"/>
    <w:rsid w:val="00544261"/>
    <w:rsid w:val="005444B9"/>
    <w:rsid w:val="00544A1B"/>
    <w:rsid w:val="00545235"/>
    <w:rsid w:val="00545CA3"/>
    <w:rsid w:val="0054613A"/>
    <w:rsid w:val="0054640F"/>
    <w:rsid w:val="0054669B"/>
    <w:rsid w:val="005467A2"/>
    <w:rsid w:val="005468A7"/>
    <w:rsid w:val="00546BB3"/>
    <w:rsid w:val="00547476"/>
    <w:rsid w:val="0054747F"/>
    <w:rsid w:val="0054774B"/>
    <w:rsid w:val="0054782B"/>
    <w:rsid w:val="00547B71"/>
    <w:rsid w:val="00550448"/>
    <w:rsid w:val="00550548"/>
    <w:rsid w:val="0055171F"/>
    <w:rsid w:val="0055199E"/>
    <w:rsid w:val="00551B3E"/>
    <w:rsid w:val="00551B43"/>
    <w:rsid w:val="00551CCB"/>
    <w:rsid w:val="00552A44"/>
    <w:rsid w:val="00552B33"/>
    <w:rsid w:val="005537BC"/>
    <w:rsid w:val="005540D9"/>
    <w:rsid w:val="0055410B"/>
    <w:rsid w:val="005543B4"/>
    <w:rsid w:val="00554B73"/>
    <w:rsid w:val="00554C09"/>
    <w:rsid w:val="00554FD5"/>
    <w:rsid w:val="0055578A"/>
    <w:rsid w:val="00556379"/>
    <w:rsid w:val="00556C39"/>
    <w:rsid w:val="00556C73"/>
    <w:rsid w:val="00556CA3"/>
    <w:rsid w:val="00556CBB"/>
    <w:rsid w:val="00556FBA"/>
    <w:rsid w:val="005572BC"/>
    <w:rsid w:val="005574BD"/>
    <w:rsid w:val="00560376"/>
    <w:rsid w:val="00560990"/>
    <w:rsid w:val="00560CE0"/>
    <w:rsid w:val="00560E0D"/>
    <w:rsid w:val="00560EA7"/>
    <w:rsid w:val="00561345"/>
    <w:rsid w:val="00561418"/>
    <w:rsid w:val="00561EAE"/>
    <w:rsid w:val="00562AC1"/>
    <w:rsid w:val="00563013"/>
    <w:rsid w:val="00563080"/>
    <w:rsid w:val="00563C37"/>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257F"/>
    <w:rsid w:val="00582F91"/>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8CD"/>
    <w:rsid w:val="00594F37"/>
    <w:rsid w:val="005952F7"/>
    <w:rsid w:val="0059583A"/>
    <w:rsid w:val="00596091"/>
    <w:rsid w:val="0059617E"/>
    <w:rsid w:val="00596462"/>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256"/>
    <w:rsid w:val="005A36AA"/>
    <w:rsid w:val="005A3C1A"/>
    <w:rsid w:val="005A3EEA"/>
    <w:rsid w:val="005A4605"/>
    <w:rsid w:val="005A4920"/>
    <w:rsid w:val="005A664F"/>
    <w:rsid w:val="005A6E47"/>
    <w:rsid w:val="005B07C8"/>
    <w:rsid w:val="005B1298"/>
    <w:rsid w:val="005B1412"/>
    <w:rsid w:val="005B1BFA"/>
    <w:rsid w:val="005B22F1"/>
    <w:rsid w:val="005B4952"/>
    <w:rsid w:val="005B550C"/>
    <w:rsid w:val="005B5EC3"/>
    <w:rsid w:val="005B642B"/>
    <w:rsid w:val="005B6C2D"/>
    <w:rsid w:val="005C04D5"/>
    <w:rsid w:val="005C0722"/>
    <w:rsid w:val="005C145B"/>
    <w:rsid w:val="005C1959"/>
    <w:rsid w:val="005C2678"/>
    <w:rsid w:val="005C2786"/>
    <w:rsid w:val="005C2A5B"/>
    <w:rsid w:val="005C2AA7"/>
    <w:rsid w:val="005C3A05"/>
    <w:rsid w:val="005C3CD8"/>
    <w:rsid w:val="005C4186"/>
    <w:rsid w:val="005C45A1"/>
    <w:rsid w:val="005C4A08"/>
    <w:rsid w:val="005C4DC4"/>
    <w:rsid w:val="005C555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7AE"/>
    <w:rsid w:val="005D3830"/>
    <w:rsid w:val="005D4436"/>
    <w:rsid w:val="005D491B"/>
    <w:rsid w:val="005D5558"/>
    <w:rsid w:val="005D58C0"/>
    <w:rsid w:val="005D5BFB"/>
    <w:rsid w:val="005D5D51"/>
    <w:rsid w:val="005D62D5"/>
    <w:rsid w:val="005D6960"/>
    <w:rsid w:val="005D6D2D"/>
    <w:rsid w:val="005D6F34"/>
    <w:rsid w:val="005D7864"/>
    <w:rsid w:val="005E0662"/>
    <w:rsid w:val="005E074B"/>
    <w:rsid w:val="005E089E"/>
    <w:rsid w:val="005E0CCC"/>
    <w:rsid w:val="005E1BB5"/>
    <w:rsid w:val="005E1EFE"/>
    <w:rsid w:val="005E225C"/>
    <w:rsid w:val="005E23EB"/>
    <w:rsid w:val="005E2412"/>
    <w:rsid w:val="005E2C69"/>
    <w:rsid w:val="005E338A"/>
    <w:rsid w:val="005E3568"/>
    <w:rsid w:val="005E39D2"/>
    <w:rsid w:val="005E3CF7"/>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0B5B"/>
    <w:rsid w:val="005F1CA0"/>
    <w:rsid w:val="005F293D"/>
    <w:rsid w:val="005F29F4"/>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C92"/>
    <w:rsid w:val="00601D0E"/>
    <w:rsid w:val="00601F6E"/>
    <w:rsid w:val="00602034"/>
    <w:rsid w:val="006020DA"/>
    <w:rsid w:val="00602608"/>
    <w:rsid w:val="00603640"/>
    <w:rsid w:val="00603F2A"/>
    <w:rsid w:val="00603F94"/>
    <w:rsid w:val="006048A6"/>
    <w:rsid w:val="006049F7"/>
    <w:rsid w:val="00605419"/>
    <w:rsid w:val="006058E2"/>
    <w:rsid w:val="00605B93"/>
    <w:rsid w:val="00605D98"/>
    <w:rsid w:val="006063EB"/>
    <w:rsid w:val="006066FC"/>
    <w:rsid w:val="00607130"/>
    <w:rsid w:val="00607194"/>
    <w:rsid w:val="00607430"/>
    <w:rsid w:val="00610046"/>
    <w:rsid w:val="00610B5B"/>
    <w:rsid w:val="00611A99"/>
    <w:rsid w:val="006134FB"/>
    <w:rsid w:val="00613C5F"/>
    <w:rsid w:val="00613EDE"/>
    <w:rsid w:val="00614520"/>
    <w:rsid w:val="00614609"/>
    <w:rsid w:val="0061464F"/>
    <w:rsid w:val="00614FA6"/>
    <w:rsid w:val="00615519"/>
    <w:rsid w:val="00616002"/>
    <w:rsid w:val="0061649A"/>
    <w:rsid w:val="006178CF"/>
    <w:rsid w:val="00617B34"/>
    <w:rsid w:val="0062077F"/>
    <w:rsid w:val="00621447"/>
    <w:rsid w:val="006215EA"/>
    <w:rsid w:val="006216FF"/>
    <w:rsid w:val="006218F3"/>
    <w:rsid w:val="006223B8"/>
    <w:rsid w:val="0062257F"/>
    <w:rsid w:val="006227C4"/>
    <w:rsid w:val="00623868"/>
    <w:rsid w:val="00623919"/>
    <w:rsid w:val="00623C99"/>
    <w:rsid w:val="006242DD"/>
    <w:rsid w:val="00624B64"/>
    <w:rsid w:val="00624C13"/>
    <w:rsid w:val="00625217"/>
    <w:rsid w:val="00625725"/>
    <w:rsid w:val="0062686E"/>
    <w:rsid w:val="006269B2"/>
    <w:rsid w:val="00626D4F"/>
    <w:rsid w:val="006278CC"/>
    <w:rsid w:val="00627EF3"/>
    <w:rsid w:val="00630053"/>
    <w:rsid w:val="00630179"/>
    <w:rsid w:val="00630B0D"/>
    <w:rsid w:val="00630C23"/>
    <w:rsid w:val="00630DE0"/>
    <w:rsid w:val="00630F8A"/>
    <w:rsid w:val="00631ED2"/>
    <w:rsid w:val="00631FB0"/>
    <w:rsid w:val="006320EA"/>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144"/>
    <w:rsid w:val="0064124E"/>
    <w:rsid w:val="00641821"/>
    <w:rsid w:val="0064256B"/>
    <w:rsid w:val="00642FFD"/>
    <w:rsid w:val="006436CA"/>
    <w:rsid w:val="006437C3"/>
    <w:rsid w:val="00643E44"/>
    <w:rsid w:val="0064402A"/>
    <w:rsid w:val="00644064"/>
    <w:rsid w:val="006442A2"/>
    <w:rsid w:val="006442BD"/>
    <w:rsid w:val="006447CB"/>
    <w:rsid w:val="00644F2A"/>
    <w:rsid w:val="00645797"/>
    <w:rsid w:val="00646285"/>
    <w:rsid w:val="00646698"/>
    <w:rsid w:val="00646905"/>
    <w:rsid w:val="00646981"/>
    <w:rsid w:val="00646E58"/>
    <w:rsid w:val="006474D7"/>
    <w:rsid w:val="00647E50"/>
    <w:rsid w:val="006500F9"/>
    <w:rsid w:val="006515D3"/>
    <w:rsid w:val="00651AAF"/>
    <w:rsid w:val="00651BE0"/>
    <w:rsid w:val="00651DED"/>
    <w:rsid w:val="00652005"/>
    <w:rsid w:val="00652206"/>
    <w:rsid w:val="0065290A"/>
    <w:rsid w:val="00652DFA"/>
    <w:rsid w:val="00653727"/>
    <w:rsid w:val="006539EB"/>
    <w:rsid w:val="00654611"/>
    <w:rsid w:val="006549B8"/>
    <w:rsid w:val="00654EAD"/>
    <w:rsid w:val="0065531F"/>
    <w:rsid w:val="00656229"/>
    <w:rsid w:val="0065625C"/>
    <w:rsid w:val="00656310"/>
    <w:rsid w:val="006579DD"/>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56BF"/>
    <w:rsid w:val="006656E7"/>
    <w:rsid w:val="00666315"/>
    <w:rsid w:val="00666958"/>
    <w:rsid w:val="0066745C"/>
    <w:rsid w:val="0067008C"/>
    <w:rsid w:val="006701EC"/>
    <w:rsid w:val="0067092F"/>
    <w:rsid w:val="00670C9F"/>
    <w:rsid w:val="00670E70"/>
    <w:rsid w:val="006712F5"/>
    <w:rsid w:val="0067160E"/>
    <w:rsid w:val="00671D66"/>
    <w:rsid w:val="00671EE1"/>
    <w:rsid w:val="006721EA"/>
    <w:rsid w:val="00672CD3"/>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59A"/>
    <w:rsid w:val="00681F50"/>
    <w:rsid w:val="006820B8"/>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3A1"/>
    <w:rsid w:val="00692470"/>
    <w:rsid w:val="006930DB"/>
    <w:rsid w:val="00693496"/>
    <w:rsid w:val="0069374C"/>
    <w:rsid w:val="00693C23"/>
    <w:rsid w:val="00694A51"/>
    <w:rsid w:val="00694CD4"/>
    <w:rsid w:val="006957B5"/>
    <w:rsid w:val="0069624D"/>
    <w:rsid w:val="00696556"/>
    <w:rsid w:val="00696739"/>
    <w:rsid w:val="006968AB"/>
    <w:rsid w:val="00696A36"/>
    <w:rsid w:val="00696BE3"/>
    <w:rsid w:val="00696C44"/>
    <w:rsid w:val="00696F17"/>
    <w:rsid w:val="00697202"/>
    <w:rsid w:val="00697D54"/>
    <w:rsid w:val="006A003F"/>
    <w:rsid w:val="006A023C"/>
    <w:rsid w:val="006A08DF"/>
    <w:rsid w:val="006A09A2"/>
    <w:rsid w:val="006A0EBA"/>
    <w:rsid w:val="006A102D"/>
    <w:rsid w:val="006A1768"/>
    <w:rsid w:val="006A2CEC"/>
    <w:rsid w:val="006A3D21"/>
    <w:rsid w:val="006A51F7"/>
    <w:rsid w:val="006A5771"/>
    <w:rsid w:val="006A58E3"/>
    <w:rsid w:val="006A5CFF"/>
    <w:rsid w:val="006A60D8"/>
    <w:rsid w:val="006A663D"/>
    <w:rsid w:val="006A6E3B"/>
    <w:rsid w:val="006A6EA9"/>
    <w:rsid w:val="006A7D3D"/>
    <w:rsid w:val="006A7ED8"/>
    <w:rsid w:val="006B0863"/>
    <w:rsid w:val="006B19B1"/>
    <w:rsid w:val="006B222A"/>
    <w:rsid w:val="006B2280"/>
    <w:rsid w:val="006B2542"/>
    <w:rsid w:val="006B2637"/>
    <w:rsid w:val="006B26C4"/>
    <w:rsid w:val="006B2F59"/>
    <w:rsid w:val="006B37B8"/>
    <w:rsid w:val="006B3931"/>
    <w:rsid w:val="006B3E58"/>
    <w:rsid w:val="006B3FA8"/>
    <w:rsid w:val="006B4584"/>
    <w:rsid w:val="006B4A4C"/>
    <w:rsid w:val="006B5E88"/>
    <w:rsid w:val="006B690F"/>
    <w:rsid w:val="006B69FA"/>
    <w:rsid w:val="006C01AA"/>
    <w:rsid w:val="006C04C9"/>
    <w:rsid w:val="006C05B9"/>
    <w:rsid w:val="006C083F"/>
    <w:rsid w:val="006C0ED0"/>
    <w:rsid w:val="006C0F20"/>
    <w:rsid w:val="006C1950"/>
    <w:rsid w:val="006C1F72"/>
    <w:rsid w:val="006C2284"/>
    <w:rsid w:val="006C2633"/>
    <w:rsid w:val="006C264A"/>
    <w:rsid w:val="006C2ABE"/>
    <w:rsid w:val="006C326C"/>
    <w:rsid w:val="006C3750"/>
    <w:rsid w:val="006C3F4B"/>
    <w:rsid w:val="006C4A63"/>
    <w:rsid w:val="006C5492"/>
    <w:rsid w:val="006C5AF7"/>
    <w:rsid w:val="006C5D6E"/>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272"/>
    <w:rsid w:val="006D49AE"/>
    <w:rsid w:val="006D4D09"/>
    <w:rsid w:val="006D4ECC"/>
    <w:rsid w:val="006D6312"/>
    <w:rsid w:val="006D6495"/>
    <w:rsid w:val="006D6667"/>
    <w:rsid w:val="006E01A4"/>
    <w:rsid w:val="006E0276"/>
    <w:rsid w:val="006E076F"/>
    <w:rsid w:val="006E0CCA"/>
    <w:rsid w:val="006E16D5"/>
    <w:rsid w:val="006E1E1A"/>
    <w:rsid w:val="006E234E"/>
    <w:rsid w:val="006E2A8B"/>
    <w:rsid w:val="006E2FD1"/>
    <w:rsid w:val="006E329A"/>
    <w:rsid w:val="006E3356"/>
    <w:rsid w:val="006E36A7"/>
    <w:rsid w:val="006E451B"/>
    <w:rsid w:val="006E4731"/>
    <w:rsid w:val="006E53E7"/>
    <w:rsid w:val="006E5583"/>
    <w:rsid w:val="006E62BB"/>
    <w:rsid w:val="006E64DA"/>
    <w:rsid w:val="006E7C0A"/>
    <w:rsid w:val="006E7F18"/>
    <w:rsid w:val="006F00EB"/>
    <w:rsid w:val="006F0371"/>
    <w:rsid w:val="006F087B"/>
    <w:rsid w:val="006F090A"/>
    <w:rsid w:val="006F10A4"/>
    <w:rsid w:val="006F1A17"/>
    <w:rsid w:val="006F1AD2"/>
    <w:rsid w:val="006F22EF"/>
    <w:rsid w:val="006F2682"/>
    <w:rsid w:val="006F2CE6"/>
    <w:rsid w:val="006F359D"/>
    <w:rsid w:val="006F422C"/>
    <w:rsid w:val="006F479D"/>
    <w:rsid w:val="006F48E3"/>
    <w:rsid w:val="006F4A85"/>
    <w:rsid w:val="006F4CAE"/>
    <w:rsid w:val="006F5056"/>
    <w:rsid w:val="006F50AE"/>
    <w:rsid w:val="006F532F"/>
    <w:rsid w:val="006F53E9"/>
    <w:rsid w:val="006F5C58"/>
    <w:rsid w:val="006F7D09"/>
    <w:rsid w:val="007005D3"/>
    <w:rsid w:val="0070078E"/>
    <w:rsid w:val="0070166F"/>
    <w:rsid w:val="00701CB5"/>
    <w:rsid w:val="0070284D"/>
    <w:rsid w:val="00702EA3"/>
    <w:rsid w:val="007030C7"/>
    <w:rsid w:val="007037A6"/>
    <w:rsid w:val="007038D3"/>
    <w:rsid w:val="0070401A"/>
    <w:rsid w:val="00704265"/>
    <w:rsid w:val="00705552"/>
    <w:rsid w:val="007057FB"/>
    <w:rsid w:val="007059D5"/>
    <w:rsid w:val="00705C70"/>
    <w:rsid w:val="00706C65"/>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7C4"/>
    <w:rsid w:val="00712876"/>
    <w:rsid w:val="0071302B"/>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DCF"/>
    <w:rsid w:val="00727F82"/>
    <w:rsid w:val="0073010F"/>
    <w:rsid w:val="00730A62"/>
    <w:rsid w:val="00731326"/>
    <w:rsid w:val="0073163D"/>
    <w:rsid w:val="00731735"/>
    <w:rsid w:val="007317A3"/>
    <w:rsid w:val="00731815"/>
    <w:rsid w:val="00732368"/>
    <w:rsid w:val="00732D21"/>
    <w:rsid w:val="007335D3"/>
    <w:rsid w:val="00733754"/>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01C"/>
    <w:rsid w:val="007461E2"/>
    <w:rsid w:val="00746703"/>
    <w:rsid w:val="007468AC"/>
    <w:rsid w:val="00746A1E"/>
    <w:rsid w:val="00746F43"/>
    <w:rsid w:val="00746FB6"/>
    <w:rsid w:val="0074784C"/>
    <w:rsid w:val="007507B1"/>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229"/>
    <w:rsid w:val="00756D59"/>
    <w:rsid w:val="007572D8"/>
    <w:rsid w:val="00757772"/>
    <w:rsid w:val="0075784C"/>
    <w:rsid w:val="007604FD"/>
    <w:rsid w:val="00760B36"/>
    <w:rsid w:val="00760BC9"/>
    <w:rsid w:val="00760E81"/>
    <w:rsid w:val="00761772"/>
    <w:rsid w:val="00762D80"/>
    <w:rsid w:val="00762DEE"/>
    <w:rsid w:val="00762DF6"/>
    <w:rsid w:val="00763E24"/>
    <w:rsid w:val="00764256"/>
    <w:rsid w:val="007647C4"/>
    <w:rsid w:val="00764A65"/>
    <w:rsid w:val="00764B83"/>
    <w:rsid w:val="00764B8A"/>
    <w:rsid w:val="00764C86"/>
    <w:rsid w:val="00764CA7"/>
    <w:rsid w:val="00764DFD"/>
    <w:rsid w:val="00765464"/>
    <w:rsid w:val="00765824"/>
    <w:rsid w:val="007661E9"/>
    <w:rsid w:val="00766C22"/>
    <w:rsid w:val="00767FF6"/>
    <w:rsid w:val="00770775"/>
    <w:rsid w:val="00771235"/>
    <w:rsid w:val="0077156F"/>
    <w:rsid w:val="00771AA6"/>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07DB"/>
    <w:rsid w:val="007810D6"/>
    <w:rsid w:val="007812A9"/>
    <w:rsid w:val="007816B3"/>
    <w:rsid w:val="007816B4"/>
    <w:rsid w:val="00781EAD"/>
    <w:rsid w:val="00781F54"/>
    <w:rsid w:val="00782240"/>
    <w:rsid w:val="00782B23"/>
    <w:rsid w:val="00782D78"/>
    <w:rsid w:val="00782F02"/>
    <w:rsid w:val="00783B3B"/>
    <w:rsid w:val="00783BDC"/>
    <w:rsid w:val="00783CCC"/>
    <w:rsid w:val="00784035"/>
    <w:rsid w:val="0078421E"/>
    <w:rsid w:val="007845F2"/>
    <w:rsid w:val="007846ED"/>
    <w:rsid w:val="00784FCE"/>
    <w:rsid w:val="00785CDF"/>
    <w:rsid w:val="00785EFA"/>
    <w:rsid w:val="00785FDA"/>
    <w:rsid w:val="00786AE9"/>
    <w:rsid w:val="00786E3B"/>
    <w:rsid w:val="00786F6D"/>
    <w:rsid w:val="00787142"/>
    <w:rsid w:val="007875B6"/>
    <w:rsid w:val="00787C02"/>
    <w:rsid w:val="00787D04"/>
    <w:rsid w:val="00787D10"/>
    <w:rsid w:val="00790DB3"/>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529"/>
    <w:rsid w:val="007A4B6D"/>
    <w:rsid w:val="007A4F90"/>
    <w:rsid w:val="007A5119"/>
    <w:rsid w:val="007A5328"/>
    <w:rsid w:val="007A58D4"/>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B78EA"/>
    <w:rsid w:val="007C03E3"/>
    <w:rsid w:val="007C10A3"/>
    <w:rsid w:val="007C1300"/>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384"/>
    <w:rsid w:val="007D5688"/>
    <w:rsid w:val="007D5A64"/>
    <w:rsid w:val="007D5B94"/>
    <w:rsid w:val="007D75FF"/>
    <w:rsid w:val="007E001F"/>
    <w:rsid w:val="007E0147"/>
    <w:rsid w:val="007E0D69"/>
    <w:rsid w:val="007E10DC"/>
    <w:rsid w:val="007E13A5"/>
    <w:rsid w:val="007E1420"/>
    <w:rsid w:val="007E1597"/>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8BE"/>
    <w:rsid w:val="007E7A25"/>
    <w:rsid w:val="007E7E0E"/>
    <w:rsid w:val="007F0237"/>
    <w:rsid w:val="007F0BC0"/>
    <w:rsid w:val="007F19A2"/>
    <w:rsid w:val="007F2150"/>
    <w:rsid w:val="007F254F"/>
    <w:rsid w:val="007F2E01"/>
    <w:rsid w:val="007F3C43"/>
    <w:rsid w:val="007F4279"/>
    <w:rsid w:val="007F4555"/>
    <w:rsid w:val="007F4867"/>
    <w:rsid w:val="007F4946"/>
    <w:rsid w:val="007F4A82"/>
    <w:rsid w:val="007F4D96"/>
    <w:rsid w:val="007F4E99"/>
    <w:rsid w:val="007F5D55"/>
    <w:rsid w:val="007F6AE4"/>
    <w:rsid w:val="007F7512"/>
    <w:rsid w:val="007F7A96"/>
    <w:rsid w:val="007F7B65"/>
    <w:rsid w:val="00800186"/>
    <w:rsid w:val="0080043E"/>
    <w:rsid w:val="008006D3"/>
    <w:rsid w:val="00800A90"/>
    <w:rsid w:val="00800C18"/>
    <w:rsid w:val="00801238"/>
    <w:rsid w:val="008018F7"/>
    <w:rsid w:val="00801921"/>
    <w:rsid w:val="00801C61"/>
    <w:rsid w:val="0080205E"/>
    <w:rsid w:val="00802163"/>
    <w:rsid w:val="00802485"/>
    <w:rsid w:val="00802A74"/>
    <w:rsid w:val="00802B2E"/>
    <w:rsid w:val="00802FB2"/>
    <w:rsid w:val="00803B8D"/>
    <w:rsid w:val="00804C0A"/>
    <w:rsid w:val="00804EC0"/>
    <w:rsid w:val="00805B68"/>
    <w:rsid w:val="008061ED"/>
    <w:rsid w:val="0080664C"/>
    <w:rsid w:val="00810572"/>
    <w:rsid w:val="00810BE6"/>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6EC5"/>
    <w:rsid w:val="00817D6C"/>
    <w:rsid w:val="00817EB1"/>
    <w:rsid w:val="0082058C"/>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6E70"/>
    <w:rsid w:val="008273CA"/>
    <w:rsid w:val="00827E3E"/>
    <w:rsid w:val="00830A22"/>
    <w:rsid w:val="00830AF4"/>
    <w:rsid w:val="00830DAE"/>
    <w:rsid w:val="008314EA"/>
    <w:rsid w:val="00831B1C"/>
    <w:rsid w:val="008323F7"/>
    <w:rsid w:val="008324E3"/>
    <w:rsid w:val="00832626"/>
    <w:rsid w:val="00832DA4"/>
    <w:rsid w:val="00832FDA"/>
    <w:rsid w:val="0083322E"/>
    <w:rsid w:val="008335BF"/>
    <w:rsid w:val="00833605"/>
    <w:rsid w:val="00833C82"/>
    <w:rsid w:val="00833D3D"/>
    <w:rsid w:val="00833FF1"/>
    <w:rsid w:val="008347F8"/>
    <w:rsid w:val="008348D2"/>
    <w:rsid w:val="0083589F"/>
    <w:rsid w:val="00835F1C"/>
    <w:rsid w:val="00837727"/>
    <w:rsid w:val="00840196"/>
    <w:rsid w:val="00840216"/>
    <w:rsid w:val="00840501"/>
    <w:rsid w:val="00840630"/>
    <w:rsid w:val="008408C5"/>
    <w:rsid w:val="00840B8E"/>
    <w:rsid w:val="00840FD8"/>
    <w:rsid w:val="00841025"/>
    <w:rsid w:val="008417EA"/>
    <w:rsid w:val="00841979"/>
    <w:rsid w:val="00841E35"/>
    <w:rsid w:val="00842671"/>
    <w:rsid w:val="00842E57"/>
    <w:rsid w:val="008438DE"/>
    <w:rsid w:val="00843BE8"/>
    <w:rsid w:val="00843D01"/>
    <w:rsid w:val="00844442"/>
    <w:rsid w:val="00845661"/>
    <w:rsid w:val="008464C5"/>
    <w:rsid w:val="00846C60"/>
    <w:rsid w:val="00846F22"/>
    <w:rsid w:val="008473E6"/>
    <w:rsid w:val="008476FD"/>
    <w:rsid w:val="00847B2A"/>
    <w:rsid w:val="008505B2"/>
    <w:rsid w:val="00850B2A"/>
    <w:rsid w:val="00850F1C"/>
    <w:rsid w:val="00851361"/>
    <w:rsid w:val="0085146D"/>
    <w:rsid w:val="0085153C"/>
    <w:rsid w:val="0085184E"/>
    <w:rsid w:val="008521B6"/>
    <w:rsid w:val="00852691"/>
    <w:rsid w:val="00852807"/>
    <w:rsid w:val="00852CF1"/>
    <w:rsid w:val="00852D69"/>
    <w:rsid w:val="008535CB"/>
    <w:rsid w:val="00853747"/>
    <w:rsid w:val="00854395"/>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6FA0"/>
    <w:rsid w:val="00867618"/>
    <w:rsid w:val="008679BD"/>
    <w:rsid w:val="00867D4A"/>
    <w:rsid w:val="00867E01"/>
    <w:rsid w:val="00870384"/>
    <w:rsid w:val="00871095"/>
    <w:rsid w:val="00871174"/>
    <w:rsid w:val="008714AB"/>
    <w:rsid w:val="008715A8"/>
    <w:rsid w:val="008727D0"/>
    <w:rsid w:val="0087290A"/>
    <w:rsid w:val="00872958"/>
    <w:rsid w:val="00872B10"/>
    <w:rsid w:val="00872DEF"/>
    <w:rsid w:val="00873843"/>
    <w:rsid w:val="00873A6F"/>
    <w:rsid w:val="00873E8E"/>
    <w:rsid w:val="0087580E"/>
    <w:rsid w:val="00875951"/>
    <w:rsid w:val="00875A67"/>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791"/>
    <w:rsid w:val="00881B7B"/>
    <w:rsid w:val="008827D2"/>
    <w:rsid w:val="00884063"/>
    <w:rsid w:val="008840D4"/>
    <w:rsid w:val="00884F8C"/>
    <w:rsid w:val="00885B72"/>
    <w:rsid w:val="0088607E"/>
    <w:rsid w:val="008865F2"/>
    <w:rsid w:val="00887187"/>
    <w:rsid w:val="008874DF"/>
    <w:rsid w:val="00887D6C"/>
    <w:rsid w:val="00887DE0"/>
    <w:rsid w:val="0089040F"/>
    <w:rsid w:val="00890C60"/>
    <w:rsid w:val="00891227"/>
    <w:rsid w:val="008913FB"/>
    <w:rsid w:val="008918A9"/>
    <w:rsid w:val="008925D5"/>
    <w:rsid w:val="00893098"/>
    <w:rsid w:val="008935A1"/>
    <w:rsid w:val="008936D7"/>
    <w:rsid w:val="008945F1"/>
    <w:rsid w:val="00894774"/>
    <w:rsid w:val="008947D5"/>
    <w:rsid w:val="00894946"/>
    <w:rsid w:val="00894C73"/>
    <w:rsid w:val="008950A2"/>
    <w:rsid w:val="008953C8"/>
    <w:rsid w:val="0089550A"/>
    <w:rsid w:val="0089590F"/>
    <w:rsid w:val="00895E07"/>
    <w:rsid w:val="00895E68"/>
    <w:rsid w:val="0089691D"/>
    <w:rsid w:val="00897263"/>
    <w:rsid w:val="008974B1"/>
    <w:rsid w:val="00897770"/>
    <w:rsid w:val="00897F8F"/>
    <w:rsid w:val="008A00E8"/>
    <w:rsid w:val="008A09E5"/>
    <w:rsid w:val="008A25EE"/>
    <w:rsid w:val="008A2C32"/>
    <w:rsid w:val="008A2ED4"/>
    <w:rsid w:val="008A369A"/>
    <w:rsid w:val="008A394D"/>
    <w:rsid w:val="008A3A31"/>
    <w:rsid w:val="008A3B8B"/>
    <w:rsid w:val="008A460D"/>
    <w:rsid w:val="008A4A3D"/>
    <w:rsid w:val="008A4EFB"/>
    <w:rsid w:val="008A5009"/>
    <w:rsid w:val="008A5289"/>
    <w:rsid w:val="008A5511"/>
    <w:rsid w:val="008A57BA"/>
    <w:rsid w:val="008A5D1D"/>
    <w:rsid w:val="008A5EC7"/>
    <w:rsid w:val="008A6726"/>
    <w:rsid w:val="008A6BEA"/>
    <w:rsid w:val="008A6CA1"/>
    <w:rsid w:val="008A71A9"/>
    <w:rsid w:val="008A7401"/>
    <w:rsid w:val="008B005D"/>
    <w:rsid w:val="008B01B8"/>
    <w:rsid w:val="008B0CA7"/>
    <w:rsid w:val="008B2749"/>
    <w:rsid w:val="008B2D22"/>
    <w:rsid w:val="008B30A7"/>
    <w:rsid w:val="008B32A0"/>
    <w:rsid w:val="008B32A1"/>
    <w:rsid w:val="008B37D0"/>
    <w:rsid w:val="008B3E3A"/>
    <w:rsid w:val="008B4A25"/>
    <w:rsid w:val="008B4F8E"/>
    <w:rsid w:val="008B52EA"/>
    <w:rsid w:val="008B57AF"/>
    <w:rsid w:val="008B5C39"/>
    <w:rsid w:val="008B5DA3"/>
    <w:rsid w:val="008B7669"/>
    <w:rsid w:val="008C00BC"/>
    <w:rsid w:val="008C0763"/>
    <w:rsid w:val="008C1086"/>
    <w:rsid w:val="008C155B"/>
    <w:rsid w:val="008C1715"/>
    <w:rsid w:val="008C17DB"/>
    <w:rsid w:val="008C1C58"/>
    <w:rsid w:val="008C2A09"/>
    <w:rsid w:val="008C35F5"/>
    <w:rsid w:val="008C4149"/>
    <w:rsid w:val="008C5A8A"/>
    <w:rsid w:val="008C6282"/>
    <w:rsid w:val="008C62CD"/>
    <w:rsid w:val="008C6E07"/>
    <w:rsid w:val="008C6E70"/>
    <w:rsid w:val="008C7001"/>
    <w:rsid w:val="008C7986"/>
    <w:rsid w:val="008D002D"/>
    <w:rsid w:val="008D0128"/>
    <w:rsid w:val="008D096A"/>
    <w:rsid w:val="008D0CF4"/>
    <w:rsid w:val="008D0F88"/>
    <w:rsid w:val="008D10E7"/>
    <w:rsid w:val="008D1E18"/>
    <w:rsid w:val="008D2702"/>
    <w:rsid w:val="008D27E8"/>
    <w:rsid w:val="008D2A75"/>
    <w:rsid w:val="008D2ED2"/>
    <w:rsid w:val="008D2F1E"/>
    <w:rsid w:val="008D320C"/>
    <w:rsid w:val="008D3212"/>
    <w:rsid w:val="008D340B"/>
    <w:rsid w:val="008D3670"/>
    <w:rsid w:val="008D3A3B"/>
    <w:rsid w:val="008D409B"/>
    <w:rsid w:val="008D4344"/>
    <w:rsid w:val="008D5155"/>
    <w:rsid w:val="008D5800"/>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9FD"/>
    <w:rsid w:val="008E5A23"/>
    <w:rsid w:val="008E6251"/>
    <w:rsid w:val="008E62D1"/>
    <w:rsid w:val="008E67F9"/>
    <w:rsid w:val="008E6BC8"/>
    <w:rsid w:val="008E6F04"/>
    <w:rsid w:val="008E7185"/>
    <w:rsid w:val="008E7650"/>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BA6"/>
    <w:rsid w:val="008F6E77"/>
    <w:rsid w:val="008F72F6"/>
    <w:rsid w:val="008F786F"/>
    <w:rsid w:val="008F7BA8"/>
    <w:rsid w:val="008F7F20"/>
    <w:rsid w:val="0090035A"/>
    <w:rsid w:val="00900504"/>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3A8"/>
    <w:rsid w:val="009066C2"/>
    <w:rsid w:val="009066EB"/>
    <w:rsid w:val="00906FE0"/>
    <w:rsid w:val="00907045"/>
    <w:rsid w:val="0090737C"/>
    <w:rsid w:val="00907463"/>
    <w:rsid w:val="0090767D"/>
    <w:rsid w:val="00910167"/>
    <w:rsid w:val="009101C8"/>
    <w:rsid w:val="00911C6F"/>
    <w:rsid w:val="00912594"/>
    <w:rsid w:val="00912AFF"/>
    <w:rsid w:val="00913753"/>
    <w:rsid w:val="00913F7D"/>
    <w:rsid w:val="0091431A"/>
    <w:rsid w:val="00914517"/>
    <w:rsid w:val="00914A38"/>
    <w:rsid w:val="0091552C"/>
    <w:rsid w:val="00915CE6"/>
    <w:rsid w:val="00915FE2"/>
    <w:rsid w:val="00916383"/>
    <w:rsid w:val="00916777"/>
    <w:rsid w:val="00916A9B"/>
    <w:rsid w:val="00916DB9"/>
    <w:rsid w:val="00917A49"/>
    <w:rsid w:val="00917D5D"/>
    <w:rsid w:val="00917DC0"/>
    <w:rsid w:val="00920755"/>
    <w:rsid w:val="00920E3E"/>
    <w:rsid w:val="00921198"/>
    <w:rsid w:val="00921F28"/>
    <w:rsid w:val="0092359E"/>
    <w:rsid w:val="009236A0"/>
    <w:rsid w:val="00923969"/>
    <w:rsid w:val="00923CB6"/>
    <w:rsid w:val="00924EB9"/>
    <w:rsid w:val="00924EC7"/>
    <w:rsid w:val="009256B0"/>
    <w:rsid w:val="00925BAF"/>
    <w:rsid w:val="00925DB4"/>
    <w:rsid w:val="00925E2D"/>
    <w:rsid w:val="00925E36"/>
    <w:rsid w:val="009265EE"/>
    <w:rsid w:val="00926E6F"/>
    <w:rsid w:val="00927884"/>
    <w:rsid w:val="00927B74"/>
    <w:rsid w:val="00927E81"/>
    <w:rsid w:val="00930337"/>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2BF"/>
    <w:rsid w:val="009418A7"/>
    <w:rsid w:val="0094252D"/>
    <w:rsid w:val="0094270C"/>
    <w:rsid w:val="009428CF"/>
    <w:rsid w:val="00942C8B"/>
    <w:rsid w:val="00942E14"/>
    <w:rsid w:val="009431B0"/>
    <w:rsid w:val="0094382E"/>
    <w:rsid w:val="00943F4E"/>
    <w:rsid w:val="00943FF4"/>
    <w:rsid w:val="00944469"/>
    <w:rsid w:val="009447C3"/>
    <w:rsid w:val="00944A24"/>
    <w:rsid w:val="00944BCD"/>
    <w:rsid w:val="00945103"/>
    <w:rsid w:val="00945381"/>
    <w:rsid w:val="00945562"/>
    <w:rsid w:val="00945F93"/>
    <w:rsid w:val="00946863"/>
    <w:rsid w:val="0094714F"/>
    <w:rsid w:val="009471AD"/>
    <w:rsid w:val="00947C43"/>
    <w:rsid w:val="00950388"/>
    <w:rsid w:val="00950F3F"/>
    <w:rsid w:val="00951410"/>
    <w:rsid w:val="00951526"/>
    <w:rsid w:val="00951A98"/>
    <w:rsid w:val="00952133"/>
    <w:rsid w:val="009526A6"/>
    <w:rsid w:val="00952EC7"/>
    <w:rsid w:val="009530C1"/>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7A9"/>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713"/>
    <w:rsid w:val="00975977"/>
    <w:rsid w:val="00975D4F"/>
    <w:rsid w:val="009761BD"/>
    <w:rsid w:val="009762EC"/>
    <w:rsid w:val="00976583"/>
    <w:rsid w:val="00976775"/>
    <w:rsid w:val="00976984"/>
    <w:rsid w:val="00977127"/>
    <w:rsid w:val="00977390"/>
    <w:rsid w:val="009773BE"/>
    <w:rsid w:val="00977900"/>
    <w:rsid w:val="0098009A"/>
    <w:rsid w:val="009800BB"/>
    <w:rsid w:val="00980A36"/>
    <w:rsid w:val="009818CA"/>
    <w:rsid w:val="00982667"/>
    <w:rsid w:val="009838D7"/>
    <w:rsid w:val="00983B6E"/>
    <w:rsid w:val="009844F5"/>
    <w:rsid w:val="009849C5"/>
    <w:rsid w:val="009854C3"/>
    <w:rsid w:val="00985BBA"/>
    <w:rsid w:val="009863C4"/>
    <w:rsid w:val="009867A6"/>
    <w:rsid w:val="00986BB8"/>
    <w:rsid w:val="009870D2"/>
    <w:rsid w:val="00987577"/>
    <w:rsid w:val="00987F41"/>
    <w:rsid w:val="009906FF"/>
    <w:rsid w:val="0099078A"/>
    <w:rsid w:val="009907E4"/>
    <w:rsid w:val="009908B7"/>
    <w:rsid w:val="00990FA6"/>
    <w:rsid w:val="00991643"/>
    <w:rsid w:val="00991F83"/>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96E95"/>
    <w:rsid w:val="009A0EED"/>
    <w:rsid w:val="009A195E"/>
    <w:rsid w:val="009A1BD0"/>
    <w:rsid w:val="009A1E30"/>
    <w:rsid w:val="009A28C3"/>
    <w:rsid w:val="009A2B00"/>
    <w:rsid w:val="009A2FC4"/>
    <w:rsid w:val="009A358A"/>
    <w:rsid w:val="009A3F5A"/>
    <w:rsid w:val="009A4610"/>
    <w:rsid w:val="009A4B25"/>
    <w:rsid w:val="009A4D9E"/>
    <w:rsid w:val="009A507D"/>
    <w:rsid w:val="009A55C1"/>
    <w:rsid w:val="009A55C4"/>
    <w:rsid w:val="009A561A"/>
    <w:rsid w:val="009A5B9B"/>
    <w:rsid w:val="009A5C59"/>
    <w:rsid w:val="009A5DF4"/>
    <w:rsid w:val="009A6118"/>
    <w:rsid w:val="009A669E"/>
    <w:rsid w:val="009A67A6"/>
    <w:rsid w:val="009A69B3"/>
    <w:rsid w:val="009A6A12"/>
    <w:rsid w:val="009A70CC"/>
    <w:rsid w:val="009A735E"/>
    <w:rsid w:val="009A7C7B"/>
    <w:rsid w:val="009B06CC"/>
    <w:rsid w:val="009B127E"/>
    <w:rsid w:val="009B2997"/>
    <w:rsid w:val="009B2E59"/>
    <w:rsid w:val="009B2F66"/>
    <w:rsid w:val="009B3448"/>
    <w:rsid w:val="009B3E3A"/>
    <w:rsid w:val="009B4046"/>
    <w:rsid w:val="009B4B57"/>
    <w:rsid w:val="009B4E39"/>
    <w:rsid w:val="009B4EE0"/>
    <w:rsid w:val="009B5D38"/>
    <w:rsid w:val="009B5D7C"/>
    <w:rsid w:val="009B619D"/>
    <w:rsid w:val="009B6476"/>
    <w:rsid w:val="009B67CD"/>
    <w:rsid w:val="009B6F83"/>
    <w:rsid w:val="009B73FA"/>
    <w:rsid w:val="009B7835"/>
    <w:rsid w:val="009C0021"/>
    <w:rsid w:val="009C04E9"/>
    <w:rsid w:val="009C088B"/>
    <w:rsid w:val="009C0CE8"/>
    <w:rsid w:val="009C12C7"/>
    <w:rsid w:val="009C16A1"/>
    <w:rsid w:val="009C1C1A"/>
    <w:rsid w:val="009C1C3B"/>
    <w:rsid w:val="009C1EE3"/>
    <w:rsid w:val="009C2493"/>
    <w:rsid w:val="009C3939"/>
    <w:rsid w:val="009C40FA"/>
    <w:rsid w:val="009C42E0"/>
    <w:rsid w:val="009C452D"/>
    <w:rsid w:val="009C4E31"/>
    <w:rsid w:val="009C501D"/>
    <w:rsid w:val="009C586B"/>
    <w:rsid w:val="009C5B6D"/>
    <w:rsid w:val="009C684F"/>
    <w:rsid w:val="009C68F4"/>
    <w:rsid w:val="009C6E01"/>
    <w:rsid w:val="009C6E57"/>
    <w:rsid w:val="009C700C"/>
    <w:rsid w:val="009C7099"/>
    <w:rsid w:val="009C71FB"/>
    <w:rsid w:val="009C7373"/>
    <w:rsid w:val="009C744F"/>
    <w:rsid w:val="009D0922"/>
    <w:rsid w:val="009D0D48"/>
    <w:rsid w:val="009D134E"/>
    <w:rsid w:val="009D15D4"/>
    <w:rsid w:val="009D1A70"/>
    <w:rsid w:val="009D24D3"/>
    <w:rsid w:val="009D2667"/>
    <w:rsid w:val="009D278E"/>
    <w:rsid w:val="009D36C6"/>
    <w:rsid w:val="009D3E06"/>
    <w:rsid w:val="009D498E"/>
    <w:rsid w:val="009D5580"/>
    <w:rsid w:val="009D5640"/>
    <w:rsid w:val="009D5971"/>
    <w:rsid w:val="009D611B"/>
    <w:rsid w:val="009D65AB"/>
    <w:rsid w:val="009D6744"/>
    <w:rsid w:val="009D6CEB"/>
    <w:rsid w:val="009D6E69"/>
    <w:rsid w:val="009D7065"/>
    <w:rsid w:val="009D7246"/>
    <w:rsid w:val="009D77D5"/>
    <w:rsid w:val="009D7A8D"/>
    <w:rsid w:val="009D7BB0"/>
    <w:rsid w:val="009D7CBB"/>
    <w:rsid w:val="009E024B"/>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E7935"/>
    <w:rsid w:val="009F0368"/>
    <w:rsid w:val="009F047C"/>
    <w:rsid w:val="009F0B29"/>
    <w:rsid w:val="009F0E7C"/>
    <w:rsid w:val="009F1944"/>
    <w:rsid w:val="009F22E3"/>
    <w:rsid w:val="009F2662"/>
    <w:rsid w:val="009F42B4"/>
    <w:rsid w:val="009F4596"/>
    <w:rsid w:val="009F4B9F"/>
    <w:rsid w:val="009F546F"/>
    <w:rsid w:val="009F5CC4"/>
    <w:rsid w:val="009F5D98"/>
    <w:rsid w:val="009F6A4C"/>
    <w:rsid w:val="009F6DA7"/>
    <w:rsid w:val="009F6DB6"/>
    <w:rsid w:val="009F7886"/>
    <w:rsid w:val="009F7AF4"/>
    <w:rsid w:val="00A00061"/>
    <w:rsid w:val="00A0038B"/>
    <w:rsid w:val="00A00AE4"/>
    <w:rsid w:val="00A01A49"/>
    <w:rsid w:val="00A021DF"/>
    <w:rsid w:val="00A02CBA"/>
    <w:rsid w:val="00A034FD"/>
    <w:rsid w:val="00A037A3"/>
    <w:rsid w:val="00A037A9"/>
    <w:rsid w:val="00A03949"/>
    <w:rsid w:val="00A04938"/>
    <w:rsid w:val="00A05F5A"/>
    <w:rsid w:val="00A06AE1"/>
    <w:rsid w:val="00A06FEE"/>
    <w:rsid w:val="00A074C7"/>
    <w:rsid w:val="00A07BAF"/>
    <w:rsid w:val="00A07BC1"/>
    <w:rsid w:val="00A103C9"/>
    <w:rsid w:val="00A10996"/>
    <w:rsid w:val="00A1106A"/>
    <w:rsid w:val="00A11550"/>
    <w:rsid w:val="00A11C3B"/>
    <w:rsid w:val="00A11D7B"/>
    <w:rsid w:val="00A123BE"/>
    <w:rsid w:val="00A12613"/>
    <w:rsid w:val="00A12A66"/>
    <w:rsid w:val="00A12D3C"/>
    <w:rsid w:val="00A132BA"/>
    <w:rsid w:val="00A1396C"/>
    <w:rsid w:val="00A13BB0"/>
    <w:rsid w:val="00A13FC8"/>
    <w:rsid w:val="00A14057"/>
    <w:rsid w:val="00A14CEC"/>
    <w:rsid w:val="00A157AE"/>
    <w:rsid w:val="00A15846"/>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642"/>
    <w:rsid w:val="00A218E6"/>
    <w:rsid w:val="00A21A64"/>
    <w:rsid w:val="00A21D0B"/>
    <w:rsid w:val="00A24056"/>
    <w:rsid w:val="00A242EF"/>
    <w:rsid w:val="00A24733"/>
    <w:rsid w:val="00A250A4"/>
    <w:rsid w:val="00A255C6"/>
    <w:rsid w:val="00A2586C"/>
    <w:rsid w:val="00A26AAE"/>
    <w:rsid w:val="00A26CB8"/>
    <w:rsid w:val="00A26DE6"/>
    <w:rsid w:val="00A2710D"/>
    <w:rsid w:val="00A27370"/>
    <w:rsid w:val="00A303E1"/>
    <w:rsid w:val="00A30EDE"/>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48C"/>
    <w:rsid w:val="00A437D4"/>
    <w:rsid w:val="00A43CCC"/>
    <w:rsid w:val="00A445F0"/>
    <w:rsid w:val="00A44E6A"/>
    <w:rsid w:val="00A45834"/>
    <w:rsid w:val="00A46374"/>
    <w:rsid w:val="00A46D86"/>
    <w:rsid w:val="00A473B0"/>
    <w:rsid w:val="00A47686"/>
    <w:rsid w:val="00A47843"/>
    <w:rsid w:val="00A47BFF"/>
    <w:rsid w:val="00A47F2E"/>
    <w:rsid w:val="00A50FB6"/>
    <w:rsid w:val="00A514E5"/>
    <w:rsid w:val="00A529BB"/>
    <w:rsid w:val="00A52EFB"/>
    <w:rsid w:val="00A538B1"/>
    <w:rsid w:val="00A544DC"/>
    <w:rsid w:val="00A54DAB"/>
    <w:rsid w:val="00A550CC"/>
    <w:rsid w:val="00A555E7"/>
    <w:rsid w:val="00A55F9A"/>
    <w:rsid w:val="00A56640"/>
    <w:rsid w:val="00A5670C"/>
    <w:rsid w:val="00A5712F"/>
    <w:rsid w:val="00A57927"/>
    <w:rsid w:val="00A57D4E"/>
    <w:rsid w:val="00A57FC0"/>
    <w:rsid w:val="00A602B3"/>
    <w:rsid w:val="00A60366"/>
    <w:rsid w:val="00A6092F"/>
    <w:rsid w:val="00A60E00"/>
    <w:rsid w:val="00A6138E"/>
    <w:rsid w:val="00A61870"/>
    <w:rsid w:val="00A61F1B"/>
    <w:rsid w:val="00A62197"/>
    <w:rsid w:val="00A62902"/>
    <w:rsid w:val="00A62BCB"/>
    <w:rsid w:val="00A62DCC"/>
    <w:rsid w:val="00A62F8A"/>
    <w:rsid w:val="00A63043"/>
    <w:rsid w:val="00A63567"/>
    <w:rsid w:val="00A6390C"/>
    <w:rsid w:val="00A63A09"/>
    <w:rsid w:val="00A63EFD"/>
    <w:rsid w:val="00A6432B"/>
    <w:rsid w:val="00A64A87"/>
    <w:rsid w:val="00A654C9"/>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58B"/>
    <w:rsid w:val="00A735FC"/>
    <w:rsid w:val="00A737BE"/>
    <w:rsid w:val="00A73D24"/>
    <w:rsid w:val="00A74846"/>
    <w:rsid w:val="00A74D94"/>
    <w:rsid w:val="00A7550B"/>
    <w:rsid w:val="00A75A21"/>
    <w:rsid w:val="00A75E04"/>
    <w:rsid w:val="00A75E41"/>
    <w:rsid w:val="00A7624F"/>
    <w:rsid w:val="00A76358"/>
    <w:rsid w:val="00A76938"/>
    <w:rsid w:val="00A76EF2"/>
    <w:rsid w:val="00A772F9"/>
    <w:rsid w:val="00A77553"/>
    <w:rsid w:val="00A77AE3"/>
    <w:rsid w:val="00A77B15"/>
    <w:rsid w:val="00A77CDB"/>
    <w:rsid w:val="00A8028C"/>
    <w:rsid w:val="00A80487"/>
    <w:rsid w:val="00A806C6"/>
    <w:rsid w:val="00A8099C"/>
    <w:rsid w:val="00A8111B"/>
    <w:rsid w:val="00A81DE1"/>
    <w:rsid w:val="00A821CC"/>
    <w:rsid w:val="00A8253E"/>
    <w:rsid w:val="00A83AB5"/>
    <w:rsid w:val="00A83B5D"/>
    <w:rsid w:val="00A84CF9"/>
    <w:rsid w:val="00A8593D"/>
    <w:rsid w:val="00A85B4B"/>
    <w:rsid w:val="00A85F24"/>
    <w:rsid w:val="00A860B6"/>
    <w:rsid w:val="00A8768C"/>
    <w:rsid w:val="00A87E94"/>
    <w:rsid w:val="00A9018A"/>
    <w:rsid w:val="00A91076"/>
    <w:rsid w:val="00A9164A"/>
    <w:rsid w:val="00A917D8"/>
    <w:rsid w:val="00A9193A"/>
    <w:rsid w:val="00A91D6B"/>
    <w:rsid w:val="00A91ECC"/>
    <w:rsid w:val="00A920AC"/>
    <w:rsid w:val="00A92DAB"/>
    <w:rsid w:val="00A932FF"/>
    <w:rsid w:val="00A93AA3"/>
    <w:rsid w:val="00A93AE6"/>
    <w:rsid w:val="00A93B29"/>
    <w:rsid w:val="00A94FF7"/>
    <w:rsid w:val="00A957E7"/>
    <w:rsid w:val="00A962A5"/>
    <w:rsid w:val="00A96AF0"/>
    <w:rsid w:val="00A978AA"/>
    <w:rsid w:val="00A978BC"/>
    <w:rsid w:val="00A97B2E"/>
    <w:rsid w:val="00A97D73"/>
    <w:rsid w:val="00AA01E1"/>
    <w:rsid w:val="00AA0EDC"/>
    <w:rsid w:val="00AA2670"/>
    <w:rsid w:val="00AA26E5"/>
    <w:rsid w:val="00AA2D74"/>
    <w:rsid w:val="00AA3720"/>
    <w:rsid w:val="00AA43A1"/>
    <w:rsid w:val="00AA5240"/>
    <w:rsid w:val="00AA594E"/>
    <w:rsid w:val="00AA6062"/>
    <w:rsid w:val="00AA6357"/>
    <w:rsid w:val="00AA67AF"/>
    <w:rsid w:val="00AA6DFD"/>
    <w:rsid w:val="00AB0120"/>
    <w:rsid w:val="00AB0CCC"/>
    <w:rsid w:val="00AB1780"/>
    <w:rsid w:val="00AB1B61"/>
    <w:rsid w:val="00AB1EC2"/>
    <w:rsid w:val="00AB2B28"/>
    <w:rsid w:val="00AB2C32"/>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1BFB"/>
    <w:rsid w:val="00AC3CFD"/>
    <w:rsid w:val="00AC3FE2"/>
    <w:rsid w:val="00AC4057"/>
    <w:rsid w:val="00AC423D"/>
    <w:rsid w:val="00AC4712"/>
    <w:rsid w:val="00AC4CA9"/>
    <w:rsid w:val="00AC528A"/>
    <w:rsid w:val="00AC54EE"/>
    <w:rsid w:val="00AC61D8"/>
    <w:rsid w:val="00AC7685"/>
    <w:rsid w:val="00AD01E9"/>
    <w:rsid w:val="00AD05C9"/>
    <w:rsid w:val="00AD0A45"/>
    <w:rsid w:val="00AD135D"/>
    <w:rsid w:val="00AD1908"/>
    <w:rsid w:val="00AD1D74"/>
    <w:rsid w:val="00AD2B47"/>
    <w:rsid w:val="00AD2DE5"/>
    <w:rsid w:val="00AD35D7"/>
    <w:rsid w:val="00AD3ADA"/>
    <w:rsid w:val="00AD3B77"/>
    <w:rsid w:val="00AD3ED6"/>
    <w:rsid w:val="00AD40E5"/>
    <w:rsid w:val="00AD40F9"/>
    <w:rsid w:val="00AD42FC"/>
    <w:rsid w:val="00AD6A3A"/>
    <w:rsid w:val="00AD72A2"/>
    <w:rsid w:val="00AD79B3"/>
    <w:rsid w:val="00AD79F9"/>
    <w:rsid w:val="00AD7B70"/>
    <w:rsid w:val="00AE0AD3"/>
    <w:rsid w:val="00AE0D15"/>
    <w:rsid w:val="00AE21D9"/>
    <w:rsid w:val="00AE2830"/>
    <w:rsid w:val="00AE2ADB"/>
    <w:rsid w:val="00AE2B46"/>
    <w:rsid w:val="00AE3D71"/>
    <w:rsid w:val="00AE4104"/>
    <w:rsid w:val="00AE447D"/>
    <w:rsid w:val="00AE47EE"/>
    <w:rsid w:val="00AE501F"/>
    <w:rsid w:val="00AE58A7"/>
    <w:rsid w:val="00AE5C65"/>
    <w:rsid w:val="00AE5F60"/>
    <w:rsid w:val="00AE6668"/>
    <w:rsid w:val="00AE671B"/>
    <w:rsid w:val="00AE69CD"/>
    <w:rsid w:val="00AE6EA9"/>
    <w:rsid w:val="00AE6FBF"/>
    <w:rsid w:val="00AE754F"/>
    <w:rsid w:val="00AE78EC"/>
    <w:rsid w:val="00AE7C74"/>
    <w:rsid w:val="00AF012E"/>
    <w:rsid w:val="00AF0253"/>
    <w:rsid w:val="00AF07AF"/>
    <w:rsid w:val="00AF086C"/>
    <w:rsid w:val="00AF1948"/>
    <w:rsid w:val="00AF19A6"/>
    <w:rsid w:val="00AF1E17"/>
    <w:rsid w:val="00AF2538"/>
    <w:rsid w:val="00AF28A8"/>
    <w:rsid w:val="00AF2C22"/>
    <w:rsid w:val="00AF3B5F"/>
    <w:rsid w:val="00AF3CA0"/>
    <w:rsid w:val="00AF405C"/>
    <w:rsid w:val="00AF5135"/>
    <w:rsid w:val="00AF526B"/>
    <w:rsid w:val="00AF5794"/>
    <w:rsid w:val="00AF62FA"/>
    <w:rsid w:val="00AF6745"/>
    <w:rsid w:val="00AF69B8"/>
    <w:rsid w:val="00AF7859"/>
    <w:rsid w:val="00B00231"/>
    <w:rsid w:val="00B00296"/>
    <w:rsid w:val="00B012C1"/>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11C"/>
    <w:rsid w:val="00B07269"/>
    <w:rsid w:val="00B072CD"/>
    <w:rsid w:val="00B073EA"/>
    <w:rsid w:val="00B104D7"/>
    <w:rsid w:val="00B10A60"/>
    <w:rsid w:val="00B10AA9"/>
    <w:rsid w:val="00B10B25"/>
    <w:rsid w:val="00B113AE"/>
    <w:rsid w:val="00B114A6"/>
    <w:rsid w:val="00B11A47"/>
    <w:rsid w:val="00B120EB"/>
    <w:rsid w:val="00B121A3"/>
    <w:rsid w:val="00B1283F"/>
    <w:rsid w:val="00B12D41"/>
    <w:rsid w:val="00B1352D"/>
    <w:rsid w:val="00B136CE"/>
    <w:rsid w:val="00B15358"/>
    <w:rsid w:val="00B1544E"/>
    <w:rsid w:val="00B15DF8"/>
    <w:rsid w:val="00B15EE7"/>
    <w:rsid w:val="00B160DD"/>
    <w:rsid w:val="00B167CA"/>
    <w:rsid w:val="00B16A9A"/>
    <w:rsid w:val="00B16C5C"/>
    <w:rsid w:val="00B16F8A"/>
    <w:rsid w:val="00B173EC"/>
    <w:rsid w:val="00B17800"/>
    <w:rsid w:val="00B17A76"/>
    <w:rsid w:val="00B17BB3"/>
    <w:rsid w:val="00B214BF"/>
    <w:rsid w:val="00B21A79"/>
    <w:rsid w:val="00B21BBC"/>
    <w:rsid w:val="00B22191"/>
    <w:rsid w:val="00B22E3F"/>
    <w:rsid w:val="00B22FCD"/>
    <w:rsid w:val="00B238F4"/>
    <w:rsid w:val="00B2442E"/>
    <w:rsid w:val="00B2605A"/>
    <w:rsid w:val="00B2609B"/>
    <w:rsid w:val="00B267D5"/>
    <w:rsid w:val="00B26C8F"/>
    <w:rsid w:val="00B27044"/>
    <w:rsid w:val="00B301A0"/>
    <w:rsid w:val="00B308CE"/>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995"/>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9B"/>
    <w:rsid w:val="00B577B3"/>
    <w:rsid w:val="00B5788A"/>
    <w:rsid w:val="00B57C24"/>
    <w:rsid w:val="00B60206"/>
    <w:rsid w:val="00B604C4"/>
    <w:rsid w:val="00B60D04"/>
    <w:rsid w:val="00B60E7F"/>
    <w:rsid w:val="00B60F09"/>
    <w:rsid w:val="00B61038"/>
    <w:rsid w:val="00B619BD"/>
    <w:rsid w:val="00B62006"/>
    <w:rsid w:val="00B620B1"/>
    <w:rsid w:val="00B62D1F"/>
    <w:rsid w:val="00B62FDF"/>
    <w:rsid w:val="00B651D5"/>
    <w:rsid w:val="00B655F3"/>
    <w:rsid w:val="00B658EB"/>
    <w:rsid w:val="00B65CFB"/>
    <w:rsid w:val="00B6671E"/>
    <w:rsid w:val="00B6686D"/>
    <w:rsid w:val="00B66C2A"/>
    <w:rsid w:val="00B67651"/>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052"/>
    <w:rsid w:val="00B76A20"/>
    <w:rsid w:val="00B77451"/>
    <w:rsid w:val="00B7746D"/>
    <w:rsid w:val="00B77982"/>
    <w:rsid w:val="00B77C78"/>
    <w:rsid w:val="00B8058E"/>
    <w:rsid w:val="00B80BBF"/>
    <w:rsid w:val="00B80EB8"/>
    <w:rsid w:val="00B81F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87FB2"/>
    <w:rsid w:val="00B90000"/>
    <w:rsid w:val="00B901E1"/>
    <w:rsid w:val="00B90F82"/>
    <w:rsid w:val="00B91788"/>
    <w:rsid w:val="00B9211E"/>
    <w:rsid w:val="00B92D7E"/>
    <w:rsid w:val="00B92F9A"/>
    <w:rsid w:val="00B932EF"/>
    <w:rsid w:val="00B937F8"/>
    <w:rsid w:val="00B94448"/>
    <w:rsid w:val="00B9460F"/>
    <w:rsid w:val="00B9486F"/>
    <w:rsid w:val="00B94A30"/>
    <w:rsid w:val="00B94AC8"/>
    <w:rsid w:val="00B94DC0"/>
    <w:rsid w:val="00B95061"/>
    <w:rsid w:val="00B9548C"/>
    <w:rsid w:val="00B95737"/>
    <w:rsid w:val="00B95E5A"/>
    <w:rsid w:val="00B95EB0"/>
    <w:rsid w:val="00B95EB4"/>
    <w:rsid w:val="00B974A8"/>
    <w:rsid w:val="00B97A2E"/>
    <w:rsid w:val="00B97A72"/>
    <w:rsid w:val="00BA04A9"/>
    <w:rsid w:val="00BA0845"/>
    <w:rsid w:val="00BA08F9"/>
    <w:rsid w:val="00BA09B4"/>
    <w:rsid w:val="00BA10DE"/>
    <w:rsid w:val="00BA1431"/>
    <w:rsid w:val="00BA1BEB"/>
    <w:rsid w:val="00BA1CCA"/>
    <w:rsid w:val="00BA23C4"/>
    <w:rsid w:val="00BA24DE"/>
    <w:rsid w:val="00BA294C"/>
    <w:rsid w:val="00BA34D2"/>
    <w:rsid w:val="00BA3770"/>
    <w:rsid w:val="00BA3E35"/>
    <w:rsid w:val="00BA4B9A"/>
    <w:rsid w:val="00BA4CEF"/>
    <w:rsid w:val="00BA57B5"/>
    <w:rsid w:val="00BA5AF2"/>
    <w:rsid w:val="00BA60ED"/>
    <w:rsid w:val="00BA656B"/>
    <w:rsid w:val="00BA6875"/>
    <w:rsid w:val="00BA690C"/>
    <w:rsid w:val="00BA6D99"/>
    <w:rsid w:val="00BA7176"/>
    <w:rsid w:val="00BA71F6"/>
    <w:rsid w:val="00BA74E9"/>
    <w:rsid w:val="00BA75A9"/>
    <w:rsid w:val="00BA76CD"/>
    <w:rsid w:val="00BA78AE"/>
    <w:rsid w:val="00BA7BBF"/>
    <w:rsid w:val="00BA7C10"/>
    <w:rsid w:val="00BB026E"/>
    <w:rsid w:val="00BB078E"/>
    <w:rsid w:val="00BB0941"/>
    <w:rsid w:val="00BB1866"/>
    <w:rsid w:val="00BB18E1"/>
    <w:rsid w:val="00BB19F8"/>
    <w:rsid w:val="00BB246C"/>
    <w:rsid w:val="00BB29E1"/>
    <w:rsid w:val="00BB300F"/>
    <w:rsid w:val="00BB315D"/>
    <w:rsid w:val="00BB3C87"/>
    <w:rsid w:val="00BB3CAC"/>
    <w:rsid w:val="00BB46D8"/>
    <w:rsid w:val="00BB4D20"/>
    <w:rsid w:val="00BB5F2A"/>
    <w:rsid w:val="00BB6785"/>
    <w:rsid w:val="00BB6A23"/>
    <w:rsid w:val="00BB6CC7"/>
    <w:rsid w:val="00BC050B"/>
    <w:rsid w:val="00BC058F"/>
    <w:rsid w:val="00BC2470"/>
    <w:rsid w:val="00BC24D5"/>
    <w:rsid w:val="00BC26BA"/>
    <w:rsid w:val="00BC2832"/>
    <w:rsid w:val="00BC2D6C"/>
    <w:rsid w:val="00BC30B9"/>
    <w:rsid w:val="00BC3C62"/>
    <w:rsid w:val="00BC3D28"/>
    <w:rsid w:val="00BC4ADA"/>
    <w:rsid w:val="00BC4E42"/>
    <w:rsid w:val="00BC504F"/>
    <w:rsid w:val="00BC5152"/>
    <w:rsid w:val="00BC5AE8"/>
    <w:rsid w:val="00BC6103"/>
    <w:rsid w:val="00BC6237"/>
    <w:rsid w:val="00BC6296"/>
    <w:rsid w:val="00BC62A2"/>
    <w:rsid w:val="00BC6DFF"/>
    <w:rsid w:val="00BC6E10"/>
    <w:rsid w:val="00BC7164"/>
    <w:rsid w:val="00BC764B"/>
    <w:rsid w:val="00BD0523"/>
    <w:rsid w:val="00BD06C5"/>
    <w:rsid w:val="00BD1089"/>
    <w:rsid w:val="00BD187F"/>
    <w:rsid w:val="00BD21E0"/>
    <w:rsid w:val="00BD22BE"/>
    <w:rsid w:val="00BD2537"/>
    <w:rsid w:val="00BD2E18"/>
    <w:rsid w:val="00BD2E7F"/>
    <w:rsid w:val="00BD31E7"/>
    <w:rsid w:val="00BD3460"/>
    <w:rsid w:val="00BD3546"/>
    <w:rsid w:val="00BD3639"/>
    <w:rsid w:val="00BD38A1"/>
    <w:rsid w:val="00BD3FCD"/>
    <w:rsid w:val="00BD4EE0"/>
    <w:rsid w:val="00BD5088"/>
    <w:rsid w:val="00BD549C"/>
    <w:rsid w:val="00BD5792"/>
    <w:rsid w:val="00BD5BC4"/>
    <w:rsid w:val="00BD6355"/>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3D60"/>
    <w:rsid w:val="00BF45E3"/>
    <w:rsid w:val="00BF463C"/>
    <w:rsid w:val="00BF498F"/>
    <w:rsid w:val="00BF4F92"/>
    <w:rsid w:val="00BF51DC"/>
    <w:rsid w:val="00BF5D01"/>
    <w:rsid w:val="00BF6102"/>
    <w:rsid w:val="00BF6109"/>
    <w:rsid w:val="00BF6A38"/>
    <w:rsid w:val="00BF6E92"/>
    <w:rsid w:val="00BF6FA0"/>
    <w:rsid w:val="00BF7480"/>
    <w:rsid w:val="00BF77F5"/>
    <w:rsid w:val="00C00CE4"/>
    <w:rsid w:val="00C01266"/>
    <w:rsid w:val="00C0147B"/>
    <w:rsid w:val="00C01FDE"/>
    <w:rsid w:val="00C02E92"/>
    <w:rsid w:val="00C03E0E"/>
    <w:rsid w:val="00C03F46"/>
    <w:rsid w:val="00C042B1"/>
    <w:rsid w:val="00C04894"/>
    <w:rsid w:val="00C04A6A"/>
    <w:rsid w:val="00C04B42"/>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84B"/>
    <w:rsid w:val="00C1594C"/>
    <w:rsid w:val="00C15B7E"/>
    <w:rsid w:val="00C15EEA"/>
    <w:rsid w:val="00C16129"/>
    <w:rsid w:val="00C16564"/>
    <w:rsid w:val="00C167B5"/>
    <w:rsid w:val="00C1765B"/>
    <w:rsid w:val="00C177AD"/>
    <w:rsid w:val="00C2114B"/>
    <w:rsid w:val="00C2248D"/>
    <w:rsid w:val="00C22657"/>
    <w:rsid w:val="00C22D0B"/>
    <w:rsid w:val="00C23A01"/>
    <w:rsid w:val="00C23D6F"/>
    <w:rsid w:val="00C23D99"/>
    <w:rsid w:val="00C23E53"/>
    <w:rsid w:val="00C23EE4"/>
    <w:rsid w:val="00C24F97"/>
    <w:rsid w:val="00C2511A"/>
    <w:rsid w:val="00C25FE4"/>
    <w:rsid w:val="00C261D6"/>
    <w:rsid w:val="00C26A44"/>
    <w:rsid w:val="00C26C37"/>
    <w:rsid w:val="00C26E17"/>
    <w:rsid w:val="00C26EB1"/>
    <w:rsid w:val="00C270BE"/>
    <w:rsid w:val="00C276F7"/>
    <w:rsid w:val="00C30049"/>
    <w:rsid w:val="00C30070"/>
    <w:rsid w:val="00C30120"/>
    <w:rsid w:val="00C308BB"/>
    <w:rsid w:val="00C30FA8"/>
    <w:rsid w:val="00C311B1"/>
    <w:rsid w:val="00C31423"/>
    <w:rsid w:val="00C31DE4"/>
    <w:rsid w:val="00C3213F"/>
    <w:rsid w:val="00C32CE7"/>
    <w:rsid w:val="00C32DF3"/>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0CF1"/>
    <w:rsid w:val="00C414D1"/>
    <w:rsid w:val="00C41A14"/>
    <w:rsid w:val="00C43327"/>
    <w:rsid w:val="00C434FF"/>
    <w:rsid w:val="00C43992"/>
    <w:rsid w:val="00C43EDD"/>
    <w:rsid w:val="00C4422A"/>
    <w:rsid w:val="00C446E9"/>
    <w:rsid w:val="00C44960"/>
    <w:rsid w:val="00C44E9B"/>
    <w:rsid w:val="00C45165"/>
    <w:rsid w:val="00C46422"/>
    <w:rsid w:val="00C46733"/>
    <w:rsid w:val="00C47A07"/>
    <w:rsid w:val="00C47D3C"/>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05"/>
    <w:rsid w:val="00C628D7"/>
    <w:rsid w:val="00C62E82"/>
    <w:rsid w:val="00C630D5"/>
    <w:rsid w:val="00C631B1"/>
    <w:rsid w:val="00C633E1"/>
    <w:rsid w:val="00C63453"/>
    <w:rsid w:val="00C640FA"/>
    <w:rsid w:val="00C641A9"/>
    <w:rsid w:val="00C6484D"/>
    <w:rsid w:val="00C64C70"/>
    <w:rsid w:val="00C64CE8"/>
    <w:rsid w:val="00C64D14"/>
    <w:rsid w:val="00C653AD"/>
    <w:rsid w:val="00C65921"/>
    <w:rsid w:val="00C65CDD"/>
    <w:rsid w:val="00C65D22"/>
    <w:rsid w:val="00C6601E"/>
    <w:rsid w:val="00C66893"/>
    <w:rsid w:val="00C66F75"/>
    <w:rsid w:val="00C67970"/>
    <w:rsid w:val="00C70CE2"/>
    <w:rsid w:val="00C70D74"/>
    <w:rsid w:val="00C70ED1"/>
    <w:rsid w:val="00C7159C"/>
    <w:rsid w:val="00C717D0"/>
    <w:rsid w:val="00C71B7C"/>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77968"/>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8F1"/>
    <w:rsid w:val="00C919E6"/>
    <w:rsid w:val="00C91A8B"/>
    <w:rsid w:val="00C91D6C"/>
    <w:rsid w:val="00C921D6"/>
    <w:rsid w:val="00C924A8"/>
    <w:rsid w:val="00C92630"/>
    <w:rsid w:val="00C938E8"/>
    <w:rsid w:val="00C93CF0"/>
    <w:rsid w:val="00C93E4F"/>
    <w:rsid w:val="00C95C66"/>
    <w:rsid w:val="00C95F5C"/>
    <w:rsid w:val="00C95FCC"/>
    <w:rsid w:val="00C9621B"/>
    <w:rsid w:val="00C96322"/>
    <w:rsid w:val="00C969C7"/>
    <w:rsid w:val="00C96A84"/>
    <w:rsid w:val="00C97468"/>
    <w:rsid w:val="00C97EED"/>
    <w:rsid w:val="00CA0992"/>
    <w:rsid w:val="00CA1A50"/>
    <w:rsid w:val="00CA1BCC"/>
    <w:rsid w:val="00CA1BE1"/>
    <w:rsid w:val="00CA2607"/>
    <w:rsid w:val="00CA270D"/>
    <w:rsid w:val="00CA2DFE"/>
    <w:rsid w:val="00CA2F25"/>
    <w:rsid w:val="00CA35DF"/>
    <w:rsid w:val="00CA3B0D"/>
    <w:rsid w:val="00CA41BA"/>
    <w:rsid w:val="00CA41E8"/>
    <w:rsid w:val="00CA4C69"/>
    <w:rsid w:val="00CA4DE0"/>
    <w:rsid w:val="00CA5849"/>
    <w:rsid w:val="00CA5931"/>
    <w:rsid w:val="00CA5C7D"/>
    <w:rsid w:val="00CA5E90"/>
    <w:rsid w:val="00CA61CB"/>
    <w:rsid w:val="00CA62DB"/>
    <w:rsid w:val="00CA6492"/>
    <w:rsid w:val="00CA72DB"/>
    <w:rsid w:val="00CA73F3"/>
    <w:rsid w:val="00CB0507"/>
    <w:rsid w:val="00CB076F"/>
    <w:rsid w:val="00CB0C80"/>
    <w:rsid w:val="00CB1525"/>
    <w:rsid w:val="00CB19DB"/>
    <w:rsid w:val="00CB1D52"/>
    <w:rsid w:val="00CB20D0"/>
    <w:rsid w:val="00CB3629"/>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1A9"/>
    <w:rsid w:val="00CC33F4"/>
    <w:rsid w:val="00CC36C5"/>
    <w:rsid w:val="00CC3B5A"/>
    <w:rsid w:val="00CC3C00"/>
    <w:rsid w:val="00CC44A1"/>
    <w:rsid w:val="00CC46D7"/>
    <w:rsid w:val="00CC484B"/>
    <w:rsid w:val="00CC4854"/>
    <w:rsid w:val="00CC49F9"/>
    <w:rsid w:val="00CC4CC5"/>
    <w:rsid w:val="00CC6A03"/>
    <w:rsid w:val="00CC6A0B"/>
    <w:rsid w:val="00CC6B1C"/>
    <w:rsid w:val="00CC6B69"/>
    <w:rsid w:val="00CC767C"/>
    <w:rsid w:val="00CD0624"/>
    <w:rsid w:val="00CD0A20"/>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88"/>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660A"/>
    <w:rsid w:val="00CE6C1D"/>
    <w:rsid w:val="00CE6D71"/>
    <w:rsid w:val="00CE776D"/>
    <w:rsid w:val="00CE7D72"/>
    <w:rsid w:val="00CE7E69"/>
    <w:rsid w:val="00CF0040"/>
    <w:rsid w:val="00CF0491"/>
    <w:rsid w:val="00CF04E3"/>
    <w:rsid w:val="00CF0979"/>
    <w:rsid w:val="00CF0B3D"/>
    <w:rsid w:val="00CF1ABA"/>
    <w:rsid w:val="00CF26BE"/>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C93"/>
    <w:rsid w:val="00D00D0D"/>
    <w:rsid w:val="00D01113"/>
    <w:rsid w:val="00D019B9"/>
    <w:rsid w:val="00D01BC9"/>
    <w:rsid w:val="00D0238B"/>
    <w:rsid w:val="00D02FDB"/>
    <w:rsid w:val="00D036C0"/>
    <w:rsid w:val="00D03D08"/>
    <w:rsid w:val="00D0485A"/>
    <w:rsid w:val="00D04B7B"/>
    <w:rsid w:val="00D0589F"/>
    <w:rsid w:val="00D05A6F"/>
    <w:rsid w:val="00D060B6"/>
    <w:rsid w:val="00D06122"/>
    <w:rsid w:val="00D0655C"/>
    <w:rsid w:val="00D06731"/>
    <w:rsid w:val="00D06751"/>
    <w:rsid w:val="00D06FCE"/>
    <w:rsid w:val="00D0752C"/>
    <w:rsid w:val="00D07750"/>
    <w:rsid w:val="00D07F1E"/>
    <w:rsid w:val="00D1009E"/>
    <w:rsid w:val="00D102CD"/>
    <w:rsid w:val="00D10C4B"/>
    <w:rsid w:val="00D10FB9"/>
    <w:rsid w:val="00D116D8"/>
    <w:rsid w:val="00D11AF5"/>
    <w:rsid w:val="00D1202E"/>
    <w:rsid w:val="00D1212D"/>
    <w:rsid w:val="00D126C8"/>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17804"/>
    <w:rsid w:val="00D1790D"/>
    <w:rsid w:val="00D21003"/>
    <w:rsid w:val="00D21B0B"/>
    <w:rsid w:val="00D22479"/>
    <w:rsid w:val="00D2450C"/>
    <w:rsid w:val="00D24880"/>
    <w:rsid w:val="00D252FF"/>
    <w:rsid w:val="00D25396"/>
    <w:rsid w:val="00D26C8C"/>
    <w:rsid w:val="00D26DD0"/>
    <w:rsid w:val="00D27687"/>
    <w:rsid w:val="00D27F5F"/>
    <w:rsid w:val="00D27FD8"/>
    <w:rsid w:val="00D3026B"/>
    <w:rsid w:val="00D30A07"/>
    <w:rsid w:val="00D30A57"/>
    <w:rsid w:val="00D3179C"/>
    <w:rsid w:val="00D31C93"/>
    <w:rsid w:val="00D31EE8"/>
    <w:rsid w:val="00D329A3"/>
    <w:rsid w:val="00D32C4F"/>
    <w:rsid w:val="00D32E7C"/>
    <w:rsid w:val="00D33071"/>
    <w:rsid w:val="00D330E2"/>
    <w:rsid w:val="00D3343E"/>
    <w:rsid w:val="00D34305"/>
    <w:rsid w:val="00D34307"/>
    <w:rsid w:val="00D34449"/>
    <w:rsid w:val="00D348F5"/>
    <w:rsid w:val="00D3497B"/>
    <w:rsid w:val="00D35631"/>
    <w:rsid w:val="00D35DA4"/>
    <w:rsid w:val="00D36B7B"/>
    <w:rsid w:val="00D36D00"/>
    <w:rsid w:val="00D40C98"/>
    <w:rsid w:val="00D41169"/>
    <w:rsid w:val="00D415B0"/>
    <w:rsid w:val="00D4176C"/>
    <w:rsid w:val="00D41B0A"/>
    <w:rsid w:val="00D41B2C"/>
    <w:rsid w:val="00D41B72"/>
    <w:rsid w:val="00D41F95"/>
    <w:rsid w:val="00D4214C"/>
    <w:rsid w:val="00D42CFD"/>
    <w:rsid w:val="00D42E6F"/>
    <w:rsid w:val="00D433EA"/>
    <w:rsid w:val="00D43993"/>
    <w:rsid w:val="00D455D6"/>
    <w:rsid w:val="00D45C9A"/>
    <w:rsid w:val="00D461FE"/>
    <w:rsid w:val="00D46220"/>
    <w:rsid w:val="00D46313"/>
    <w:rsid w:val="00D47320"/>
    <w:rsid w:val="00D47918"/>
    <w:rsid w:val="00D504F7"/>
    <w:rsid w:val="00D5179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5AA3"/>
    <w:rsid w:val="00D55C92"/>
    <w:rsid w:val="00D578D8"/>
    <w:rsid w:val="00D57C10"/>
    <w:rsid w:val="00D57D6B"/>
    <w:rsid w:val="00D603A5"/>
    <w:rsid w:val="00D611B0"/>
    <w:rsid w:val="00D61265"/>
    <w:rsid w:val="00D617DD"/>
    <w:rsid w:val="00D6212A"/>
    <w:rsid w:val="00D629EC"/>
    <w:rsid w:val="00D62A98"/>
    <w:rsid w:val="00D631A1"/>
    <w:rsid w:val="00D6322D"/>
    <w:rsid w:val="00D635E6"/>
    <w:rsid w:val="00D6364E"/>
    <w:rsid w:val="00D63689"/>
    <w:rsid w:val="00D63A3C"/>
    <w:rsid w:val="00D63A62"/>
    <w:rsid w:val="00D63A6B"/>
    <w:rsid w:val="00D63C08"/>
    <w:rsid w:val="00D63C6E"/>
    <w:rsid w:val="00D64013"/>
    <w:rsid w:val="00D642CF"/>
    <w:rsid w:val="00D6481A"/>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A96"/>
    <w:rsid w:val="00D73CD2"/>
    <w:rsid w:val="00D73E35"/>
    <w:rsid w:val="00D74DF4"/>
    <w:rsid w:val="00D7503D"/>
    <w:rsid w:val="00D752D1"/>
    <w:rsid w:val="00D75B72"/>
    <w:rsid w:val="00D76BA7"/>
    <w:rsid w:val="00D76D54"/>
    <w:rsid w:val="00D76D8A"/>
    <w:rsid w:val="00D7717C"/>
    <w:rsid w:val="00D77CD9"/>
    <w:rsid w:val="00D77E77"/>
    <w:rsid w:val="00D807AD"/>
    <w:rsid w:val="00D809A3"/>
    <w:rsid w:val="00D80D4F"/>
    <w:rsid w:val="00D80DE5"/>
    <w:rsid w:val="00D817B7"/>
    <w:rsid w:val="00D81A02"/>
    <w:rsid w:val="00D81E94"/>
    <w:rsid w:val="00D825D8"/>
    <w:rsid w:val="00D85192"/>
    <w:rsid w:val="00D857AF"/>
    <w:rsid w:val="00D858F8"/>
    <w:rsid w:val="00D8699C"/>
    <w:rsid w:val="00D87177"/>
    <w:rsid w:val="00D87897"/>
    <w:rsid w:val="00D87986"/>
    <w:rsid w:val="00D90792"/>
    <w:rsid w:val="00D908E1"/>
    <w:rsid w:val="00D910DA"/>
    <w:rsid w:val="00D912E9"/>
    <w:rsid w:val="00D91D82"/>
    <w:rsid w:val="00D92738"/>
    <w:rsid w:val="00D929F6"/>
    <w:rsid w:val="00D92E48"/>
    <w:rsid w:val="00D92F27"/>
    <w:rsid w:val="00D93095"/>
    <w:rsid w:val="00D93297"/>
    <w:rsid w:val="00D939D2"/>
    <w:rsid w:val="00D93C80"/>
    <w:rsid w:val="00D94071"/>
    <w:rsid w:val="00D94BA5"/>
    <w:rsid w:val="00D94F12"/>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8DD"/>
    <w:rsid w:val="00DA3B48"/>
    <w:rsid w:val="00DA3B9C"/>
    <w:rsid w:val="00DA3ECC"/>
    <w:rsid w:val="00DA699D"/>
    <w:rsid w:val="00DA6C90"/>
    <w:rsid w:val="00DA727F"/>
    <w:rsid w:val="00DA73CB"/>
    <w:rsid w:val="00DA77F3"/>
    <w:rsid w:val="00DB0CD9"/>
    <w:rsid w:val="00DB108D"/>
    <w:rsid w:val="00DB1125"/>
    <w:rsid w:val="00DB1801"/>
    <w:rsid w:val="00DB1C8C"/>
    <w:rsid w:val="00DB336A"/>
    <w:rsid w:val="00DB352F"/>
    <w:rsid w:val="00DB379E"/>
    <w:rsid w:val="00DB3FC1"/>
    <w:rsid w:val="00DB414D"/>
    <w:rsid w:val="00DB573B"/>
    <w:rsid w:val="00DB59D5"/>
    <w:rsid w:val="00DB641B"/>
    <w:rsid w:val="00DB6538"/>
    <w:rsid w:val="00DB6856"/>
    <w:rsid w:val="00DB6A11"/>
    <w:rsid w:val="00DB6CCF"/>
    <w:rsid w:val="00DB6D68"/>
    <w:rsid w:val="00DB7652"/>
    <w:rsid w:val="00DB7DD7"/>
    <w:rsid w:val="00DB7E14"/>
    <w:rsid w:val="00DC0034"/>
    <w:rsid w:val="00DC00E6"/>
    <w:rsid w:val="00DC029A"/>
    <w:rsid w:val="00DC153B"/>
    <w:rsid w:val="00DC1684"/>
    <w:rsid w:val="00DC2075"/>
    <w:rsid w:val="00DC24A9"/>
    <w:rsid w:val="00DC27F7"/>
    <w:rsid w:val="00DC3976"/>
    <w:rsid w:val="00DC3EF7"/>
    <w:rsid w:val="00DC438A"/>
    <w:rsid w:val="00DC45E1"/>
    <w:rsid w:val="00DC484C"/>
    <w:rsid w:val="00DC53F3"/>
    <w:rsid w:val="00DC5BE5"/>
    <w:rsid w:val="00DC5D9D"/>
    <w:rsid w:val="00DC6014"/>
    <w:rsid w:val="00DC6971"/>
    <w:rsid w:val="00DC7317"/>
    <w:rsid w:val="00DC7592"/>
    <w:rsid w:val="00DC79DC"/>
    <w:rsid w:val="00DC7B4A"/>
    <w:rsid w:val="00DD0853"/>
    <w:rsid w:val="00DD093D"/>
    <w:rsid w:val="00DD0BC6"/>
    <w:rsid w:val="00DD0C30"/>
    <w:rsid w:val="00DD175A"/>
    <w:rsid w:val="00DD1781"/>
    <w:rsid w:val="00DD1816"/>
    <w:rsid w:val="00DD2825"/>
    <w:rsid w:val="00DD318B"/>
    <w:rsid w:val="00DD3FD6"/>
    <w:rsid w:val="00DD405D"/>
    <w:rsid w:val="00DD4189"/>
    <w:rsid w:val="00DD44FA"/>
    <w:rsid w:val="00DD45A1"/>
    <w:rsid w:val="00DD4C9F"/>
    <w:rsid w:val="00DD4E74"/>
    <w:rsid w:val="00DD4F80"/>
    <w:rsid w:val="00DD555A"/>
    <w:rsid w:val="00DD56A1"/>
    <w:rsid w:val="00DD56A6"/>
    <w:rsid w:val="00DD6462"/>
    <w:rsid w:val="00DD66FE"/>
    <w:rsid w:val="00DD6E2C"/>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4B96"/>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17C"/>
    <w:rsid w:val="00E012E4"/>
    <w:rsid w:val="00E03B29"/>
    <w:rsid w:val="00E04858"/>
    <w:rsid w:val="00E04D07"/>
    <w:rsid w:val="00E04EEC"/>
    <w:rsid w:val="00E050E2"/>
    <w:rsid w:val="00E051FC"/>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102"/>
    <w:rsid w:val="00E14BC5"/>
    <w:rsid w:val="00E15565"/>
    <w:rsid w:val="00E15C91"/>
    <w:rsid w:val="00E16811"/>
    <w:rsid w:val="00E17038"/>
    <w:rsid w:val="00E1764F"/>
    <w:rsid w:val="00E17BBD"/>
    <w:rsid w:val="00E209B7"/>
    <w:rsid w:val="00E20E03"/>
    <w:rsid w:val="00E21184"/>
    <w:rsid w:val="00E2138A"/>
    <w:rsid w:val="00E21AC2"/>
    <w:rsid w:val="00E2222B"/>
    <w:rsid w:val="00E22ECB"/>
    <w:rsid w:val="00E22FEE"/>
    <w:rsid w:val="00E23580"/>
    <w:rsid w:val="00E23C5E"/>
    <w:rsid w:val="00E23C76"/>
    <w:rsid w:val="00E23EE1"/>
    <w:rsid w:val="00E2415A"/>
    <w:rsid w:val="00E2457A"/>
    <w:rsid w:val="00E245E0"/>
    <w:rsid w:val="00E24681"/>
    <w:rsid w:val="00E24E78"/>
    <w:rsid w:val="00E25940"/>
    <w:rsid w:val="00E26CFA"/>
    <w:rsid w:val="00E26DDF"/>
    <w:rsid w:val="00E26E3E"/>
    <w:rsid w:val="00E279B8"/>
    <w:rsid w:val="00E27ABB"/>
    <w:rsid w:val="00E301F5"/>
    <w:rsid w:val="00E30A2F"/>
    <w:rsid w:val="00E3143D"/>
    <w:rsid w:val="00E31B94"/>
    <w:rsid w:val="00E31E00"/>
    <w:rsid w:val="00E31E1C"/>
    <w:rsid w:val="00E3356F"/>
    <w:rsid w:val="00E34505"/>
    <w:rsid w:val="00E34624"/>
    <w:rsid w:val="00E347D4"/>
    <w:rsid w:val="00E34A79"/>
    <w:rsid w:val="00E35018"/>
    <w:rsid w:val="00E3606B"/>
    <w:rsid w:val="00E378E8"/>
    <w:rsid w:val="00E40C43"/>
    <w:rsid w:val="00E40F42"/>
    <w:rsid w:val="00E42074"/>
    <w:rsid w:val="00E43B8A"/>
    <w:rsid w:val="00E44358"/>
    <w:rsid w:val="00E44555"/>
    <w:rsid w:val="00E4511E"/>
    <w:rsid w:val="00E453B6"/>
    <w:rsid w:val="00E459AC"/>
    <w:rsid w:val="00E46399"/>
    <w:rsid w:val="00E463E7"/>
    <w:rsid w:val="00E465E3"/>
    <w:rsid w:val="00E472F2"/>
    <w:rsid w:val="00E5010C"/>
    <w:rsid w:val="00E50C5E"/>
    <w:rsid w:val="00E510B7"/>
    <w:rsid w:val="00E5118F"/>
    <w:rsid w:val="00E51B57"/>
    <w:rsid w:val="00E5214C"/>
    <w:rsid w:val="00E524A5"/>
    <w:rsid w:val="00E52743"/>
    <w:rsid w:val="00E52954"/>
    <w:rsid w:val="00E52AA3"/>
    <w:rsid w:val="00E52B32"/>
    <w:rsid w:val="00E52FF7"/>
    <w:rsid w:val="00E532F4"/>
    <w:rsid w:val="00E53BD0"/>
    <w:rsid w:val="00E54C11"/>
    <w:rsid w:val="00E5550D"/>
    <w:rsid w:val="00E55668"/>
    <w:rsid w:val="00E55CAC"/>
    <w:rsid w:val="00E5608C"/>
    <w:rsid w:val="00E560C7"/>
    <w:rsid w:val="00E5633B"/>
    <w:rsid w:val="00E563E7"/>
    <w:rsid w:val="00E56464"/>
    <w:rsid w:val="00E56E67"/>
    <w:rsid w:val="00E56FB0"/>
    <w:rsid w:val="00E57392"/>
    <w:rsid w:val="00E577A1"/>
    <w:rsid w:val="00E6011E"/>
    <w:rsid w:val="00E60192"/>
    <w:rsid w:val="00E602A8"/>
    <w:rsid w:val="00E61453"/>
    <w:rsid w:val="00E61C05"/>
    <w:rsid w:val="00E62DE5"/>
    <w:rsid w:val="00E62F19"/>
    <w:rsid w:val="00E653E0"/>
    <w:rsid w:val="00E659BD"/>
    <w:rsid w:val="00E65CD0"/>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262"/>
    <w:rsid w:val="00E747EE"/>
    <w:rsid w:val="00E74957"/>
    <w:rsid w:val="00E74C46"/>
    <w:rsid w:val="00E74C9F"/>
    <w:rsid w:val="00E750B3"/>
    <w:rsid w:val="00E76676"/>
    <w:rsid w:val="00E76D76"/>
    <w:rsid w:val="00E775B1"/>
    <w:rsid w:val="00E776F8"/>
    <w:rsid w:val="00E77BB1"/>
    <w:rsid w:val="00E805A3"/>
    <w:rsid w:val="00E80FD8"/>
    <w:rsid w:val="00E811A5"/>
    <w:rsid w:val="00E81344"/>
    <w:rsid w:val="00E81441"/>
    <w:rsid w:val="00E815E5"/>
    <w:rsid w:val="00E82A05"/>
    <w:rsid w:val="00E82FD4"/>
    <w:rsid w:val="00E8318F"/>
    <w:rsid w:val="00E8361F"/>
    <w:rsid w:val="00E8364E"/>
    <w:rsid w:val="00E8399C"/>
    <w:rsid w:val="00E83B0D"/>
    <w:rsid w:val="00E840B6"/>
    <w:rsid w:val="00E85491"/>
    <w:rsid w:val="00E85645"/>
    <w:rsid w:val="00E8750D"/>
    <w:rsid w:val="00E87D9B"/>
    <w:rsid w:val="00E90089"/>
    <w:rsid w:val="00E90218"/>
    <w:rsid w:val="00E90378"/>
    <w:rsid w:val="00E90641"/>
    <w:rsid w:val="00E910A2"/>
    <w:rsid w:val="00E91720"/>
    <w:rsid w:val="00E91E94"/>
    <w:rsid w:val="00E9227F"/>
    <w:rsid w:val="00E92948"/>
    <w:rsid w:val="00E93164"/>
    <w:rsid w:val="00E931C5"/>
    <w:rsid w:val="00E94313"/>
    <w:rsid w:val="00E94678"/>
    <w:rsid w:val="00E94E57"/>
    <w:rsid w:val="00E963C0"/>
    <w:rsid w:val="00E97B32"/>
    <w:rsid w:val="00EA0553"/>
    <w:rsid w:val="00EA10F0"/>
    <w:rsid w:val="00EA1918"/>
    <w:rsid w:val="00EA1E5A"/>
    <w:rsid w:val="00EA2236"/>
    <w:rsid w:val="00EA2E30"/>
    <w:rsid w:val="00EA31FE"/>
    <w:rsid w:val="00EA34CF"/>
    <w:rsid w:val="00EA41A5"/>
    <w:rsid w:val="00EA4794"/>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551"/>
    <w:rsid w:val="00EB2929"/>
    <w:rsid w:val="00EB2EC5"/>
    <w:rsid w:val="00EB4179"/>
    <w:rsid w:val="00EB480F"/>
    <w:rsid w:val="00EB4DBA"/>
    <w:rsid w:val="00EB5838"/>
    <w:rsid w:val="00EB6754"/>
    <w:rsid w:val="00EB68A4"/>
    <w:rsid w:val="00EB6BB0"/>
    <w:rsid w:val="00EB6DF5"/>
    <w:rsid w:val="00EB7057"/>
    <w:rsid w:val="00EB777B"/>
    <w:rsid w:val="00EB7AAD"/>
    <w:rsid w:val="00EB7D1C"/>
    <w:rsid w:val="00EC03E0"/>
    <w:rsid w:val="00EC0B85"/>
    <w:rsid w:val="00EC1020"/>
    <w:rsid w:val="00EC1391"/>
    <w:rsid w:val="00EC1FDB"/>
    <w:rsid w:val="00EC2C79"/>
    <w:rsid w:val="00EC2DE4"/>
    <w:rsid w:val="00EC3070"/>
    <w:rsid w:val="00EC3245"/>
    <w:rsid w:val="00EC3CC2"/>
    <w:rsid w:val="00EC3E23"/>
    <w:rsid w:val="00EC44FC"/>
    <w:rsid w:val="00EC45C4"/>
    <w:rsid w:val="00EC475D"/>
    <w:rsid w:val="00EC4848"/>
    <w:rsid w:val="00EC4D78"/>
    <w:rsid w:val="00EC5423"/>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28D"/>
    <w:rsid w:val="00EE3776"/>
    <w:rsid w:val="00EE38B5"/>
    <w:rsid w:val="00EE40AF"/>
    <w:rsid w:val="00EE479B"/>
    <w:rsid w:val="00EE4818"/>
    <w:rsid w:val="00EE4B3D"/>
    <w:rsid w:val="00EE4FA9"/>
    <w:rsid w:val="00EE5614"/>
    <w:rsid w:val="00EE5A9A"/>
    <w:rsid w:val="00EE5D4E"/>
    <w:rsid w:val="00EE6033"/>
    <w:rsid w:val="00EE67C9"/>
    <w:rsid w:val="00EE76D6"/>
    <w:rsid w:val="00EF0341"/>
    <w:rsid w:val="00EF0740"/>
    <w:rsid w:val="00EF09D5"/>
    <w:rsid w:val="00EF0AF0"/>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D39"/>
    <w:rsid w:val="00F00E8F"/>
    <w:rsid w:val="00F00EED"/>
    <w:rsid w:val="00F01934"/>
    <w:rsid w:val="00F0280A"/>
    <w:rsid w:val="00F02C44"/>
    <w:rsid w:val="00F034D0"/>
    <w:rsid w:val="00F0434E"/>
    <w:rsid w:val="00F043E6"/>
    <w:rsid w:val="00F048D5"/>
    <w:rsid w:val="00F04D3B"/>
    <w:rsid w:val="00F06A1B"/>
    <w:rsid w:val="00F06E62"/>
    <w:rsid w:val="00F0711B"/>
    <w:rsid w:val="00F07A38"/>
    <w:rsid w:val="00F07EA9"/>
    <w:rsid w:val="00F10401"/>
    <w:rsid w:val="00F10492"/>
    <w:rsid w:val="00F10BE8"/>
    <w:rsid w:val="00F10DA9"/>
    <w:rsid w:val="00F10DB5"/>
    <w:rsid w:val="00F1104F"/>
    <w:rsid w:val="00F117D2"/>
    <w:rsid w:val="00F117DC"/>
    <w:rsid w:val="00F12238"/>
    <w:rsid w:val="00F12490"/>
    <w:rsid w:val="00F135ED"/>
    <w:rsid w:val="00F13660"/>
    <w:rsid w:val="00F136EB"/>
    <w:rsid w:val="00F13A88"/>
    <w:rsid w:val="00F13C06"/>
    <w:rsid w:val="00F147DA"/>
    <w:rsid w:val="00F14DCC"/>
    <w:rsid w:val="00F14FE0"/>
    <w:rsid w:val="00F15022"/>
    <w:rsid w:val="00F154E4"/>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A99"/>
    <w:rsid w:val="00F24D0F"/>
    <w:rsid w:val="00F24EA8"/>
    <w:rsid w:val="00F24EF7"/>
    <w:rsid w:val="00F262A2"/>
    <w:rsid w:val="00F26DA6"/>
    <w:rsid w:val="00F26F51"/>
    <w:rsid w:val="00F27039"/>
    <w:rsid w:val="00F2737C"/>
    <w:rsid w:val="00F27639"/>
    <w:rsid w:val="00F30159"/>
    <w:rsid w:val="00F30BA1"/>
    <w:rsid w:val="00F30BEC"/>
    <w:rsid w:val="00F311CB"/>
    <w:rsid w:val="00F314B9"/>
    <w:rsid w:val="00F320AE"/>
    <w:rsid w:val="00F32294"/>
    <w:rsid w:val="00F32F45"/>
    <w:rsid w:val="00F33169"/>
    <w:rsid w:val="00F33E9E"/>
    <w:rsid w:val="00F33EA9"/>
    <w:rsid w:val="00F3429A"/>
    <w:rsid w:val="00F34C30"/>
    <w:rsid w:val="00F34F45"/>
    <w:rsid w:val="00F35522"/>
    <w:rsid w:val="00F355BA"/>
    <w:rsid w:val="00F3565B"/>
    <w:rsid w:val="00F35954"/>
    <w:rsid w:val="00F37254"/>
    <w:rsid w:val="00F40D8C"/>
    <w:rsid w:val="00F40EB0"/>
    <w:rsid w:val="00F4135D"/>
    <w:rsid w:val="00F415CE"/>
    <w:rsid w:val="00F41696"/>
    <w:rsid w:val="00F41E3F"/>
    <w:rsid w:val="00F41F11"/>
    <w:rsid w:val="00F42111"/>
    <w:rsid w:val="00F4249D"/>
    <w:rsid w:val="00F42827"/>
    <w:rsid w:val="00F4296B"/>
    <w:rsid w:val="00F42A3C"/>
    <w:rsid w:val="00F42C22"/>
    <w:rsid w:val="00F42C2F"/>
    <w:rsid w:val="00F42C56"/>
    <w:rsid w:val="00F435F5"/>
    <w:rsid w:val="00F436D9"/>
    <w:rsid w:val="00F44328"/>
    <w:rsid w:val="00F449DE"/>
    <w:rsid w:val="00F44A21"/>
    <w:rsid w:val="00F44EFE"/>
    <w:rsid w:val="00F45155"/>
    <w:rsid w:val="00F45A19"/>
    <w:rsid w:val="00F4609B"/>
    <w:rsid w:val="00F46386"/>
    <w:rsid w:val="00F46AF2"/>
    <w:rsid w:val="00F46B2E"/>
    <w:rsid w:val="00F46ED5"/>
    <w:rsid w:val="00F47261"/>
    <w:rsid w:val="00F478B1"/>
    <w:rsid w:val="00F500CB"/>
    <w:rsid w:val="00F507BC"/>
    <w:rsid w:val="00F50F4F"/>
    <w:rsid w:val="00F5118F"/>
    <w:rsid w:val="00F51A07"/>
    <w:rsid w:val="00F521BB"/>
    <w:rsid w:val="00F523C1"/>
    <w:rsid w:val="00F52646"/>
    <w:rsid w:val="00F52833"/>
    <w:rsid w:val="00F54562"/>
    <w:rsid w:val="00F54711"/>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319"/>
    <w:rsid w:val="00F67B4A"/>
    <w:rsid w:val="00F67E1B"/>
    <w:rsid w:val="00F70296"/>
    <w:rsid w:val="00F704F1"/>
    <w:rsid w:val="00F7090B"/>
    <w:rsid w:val="00F70A1B"/>
    <w:rsid w:val="00F71154"/>
    <w:rsid w:val="00F713BC"/>
    <w:rsid w:val="00F722D0"/>
    <w:rsid w:val="00F73567"/>
    <w:rsid w:val="00F73ECF"/>
    <w:rsid w:val="00F748A5"/>
    <w:rsid w:val="00F751B8"/>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944"/>
    <w:rsid w:val="00F86C81"/>
    <w:rsid w:val="00F87F28"/>
    <w:rsid w:val="00F902C5"/>
    <w:rsid w:val="00F90619"/>
    <w:rsid w:val="00F90E9E"/>
    <w:rsid w:val="00F919A8"/>
    <w:rsid w:val="00F92C2D"/>
    <w:rsid w:val="00F92D40"/>
    <w:rsid w:val="00F935DB"/>
    <w:rsid w:val="00F93609"/>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214"/>
    <w:rsid w:val="00FA07BC"/>
    <w:rsid w:val="00FA0B94"/>
    <w:rsid w:val="00FA1C1B"/>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903"/>
    <w:rsid w:val="00FA7D39"/>
    <w:rsid w:val="00FB02DA"/>
    <w:rsid w:val="00FB1256"/>
    <w:rsid w:val="00FB1829"/>
    <w:rsid w:val="00FB2F35"/>
    <w:rsid w:val="00FB30CA"/>
    <w:rsid w:val="00FB33B6"/>
    <w:rsid w:val="00FB39A2"/>
    <w:rsid w:val="00FB408E"/>
    <w:rsid w:val="00FB4A69"/>
    <w:rsid w:val="00FB55FC"/>
    <w:rsid w:val="00FB5C3F"/>
    <w:rsid w:val="00FB5F64"/>
    <w:rsid w:val="00FB610F"/>
    <w:rsid w:val="00FB6157"/>
    <w:rsid w:val="00FB62E4"/>
    <w:rsid w:val="00FB67F5"/>
    <w:rsid w:val="00FB6B7D"/>
    <w:rsid w:val="00FB7339"/>
    <w:rsid w:val="00FB74DA"/>
    <w:rsid w:val="00FB7753"/>
    <w:rsid w:val="00FB7AC9"/>
    <w:rsid w:val="00FC01DC"/>
    <w:rsid w:val="00FC0394"/>
    <w:rsid w:val="00FC0531"/>
    <w:rsid w:val="00FC083F"/>
    <w:rsid w:val="00FC0D44"/>
    <w:rsid w:val="00FC0E4A"/>
    <w:rsid w:val="00FC1A3F"/>
    <w:rsid w:val="00FC1B6A"/>
    <w:rsid w:val="00FC1BC8"/>
    <w:rsid w:val="00FC1F3D"/>
    <w:rsid w:val="00FC2EDB"/>
    <w:rsid w:val="00FC30A4"/>
    <w:rsid w:val="00FC39A2"/>
    <w:rsid w:val="00FC3AA9"/>
    <w:rsid w:val="00FC3E01"/>
    <w:rsid w:val="00FC3F74"/>
    <w:rsid w:val="00FC4133"/>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3BF3"/>
    <w:rsid w:val="00FD4659"/>
    <w:rsid w:val="00FD55B8"/>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27"/>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4053"/>
    <w:rsid w:val="00FF530F"/>
    <w:rsid w:val="00FF5315"/>
    <w:rsid w:val="00FF5957"/>
    <w:rsid w:val="00FF5C9C"/>
    <w:rsid w:val="00FF6524"/>
    <w:rsid w:val="00FF663B"/>
    <w:rsid w:val="00FF67A7"/>
    <w:rsid w:val="00FF6F38"/>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1B2691D"/>
  <w15:docId w15:val="{F1FAFC2D-871C-4A3E-8B5E-C6BA69B6C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35849"/>
    <w:rPr>
      <w:sz w:val="24"/>
      <w:szCs w:val="24"/>
    </w:rPr>
  </w:style>
  <w:style w:type="paragraph" w:styleId="Titre10">
    <w:name w:val="heading 1"/>
    <w:aliases w:val="Principal,Heading 1 simone"/>
    <w:basedOn w:val="Normal"/>
    <w:next w:val="Normal"/>
    <w:link w:val="Titre1Car"/>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C3535C"/>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C3535C"/>
    <w:pPr>
      <w:keepNext/>
      <w:ind w:left="708"/>
      <w:jc w:val="both"/>
      <w:outlineLvl w:val="3"/>
    </w:pPr>
    <w:rPr>
      <w:b/>
      <w:snapToGrid w:val="0"/>
      <w:szCs w:val="20"/>
    </w:rPr>
  </w:style>
  <w:style w:type="paragraph" w:styleId="Titre5">
    <w:name w:val="heading 5"/>
    <w:basedOn w:val="Normal"/>
    <w:next w:val="Normal"/>
    <w:link w:val="Titre5Car"/>
    <w:qFormat/>
    <w:rsid w:val="00047977"/>
    <w:pPr>
      <w:keepNext/>
      <w:jc w:val="center"/>
      <w:outlineLvl w:val="4"/>
    </w:pPr>
    <w:rPr>
      <w:b/>
      <w:snapToGrid w:val="0"/>
      <w:sz w:val="36"/>
      <w:szCs w:val="20"/>
    </w:rPr>
  </w:style>
  <w:style w:type="paragraph" w:styleId="Titre6">
    <w:name w:val="heading 6"/>
    <w:basedOn w:val="Normal"/>
    <w:next w:val="Normal"/>
    <w:link w:val="Titre6Car"/>
    <w:qFormat/>
    <w:rsid w:val="00C3535C"/>
    <w:pPr>
      <w:keepNext/>
      <w:jc w:val="center"/>
      <w:outlineLvl w:val="5"/>
    </w:pPr>
    <w:rPr>
      <w:b/>
      <w:snapToGrid w:val="0"/>
      <w:sz w:val="32"/>
      <w:szCs w:val="20"/>
      <w:u w:val="single"/>
    </w:rPr>
  </w:style>
  <w:style w:type="paragraph" w:styleId="Titre7">
    <w:name w:val="heading 7"/>
    <w:basedOn w:val="Normal"/>
    <w:next w:val="Normal"/>
    <w:link w:val="Titre7Car"/>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link w:val="Titre9Car"/>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link w:val="Retraitcorpsdetexte3Car"/>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047977"/>
    <w:pPr>
      <w:jc w:val="center"/>
    </w:pPr>
    <w:rPr>
      <w:b/>
      <w:sz w:val="44"/>
      <w:szCs w:val="20"/>
      <w:u w:val="single"/>
    </w:rPr>
  </w:style>
  <w:style w:type="paragraph" w:styleId="Sous-titre">
    <w:name w:val="Subtitle"/>
    <w:basedOn w:val="Normal"/>
    <w:link w:val="Sous-titreCar"/>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link w:val="ExplorateurdedocumentsCar"/>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1,lp1 Car,YC Bulet Car1,Use Case List Paragraph Car1,Bullet List Car,numbered Car,符号列表 Car1,·ûºÅÁÐ±í Car1,¡¤?o?¨¢D¡À¨ª Car1,?¡è?o?¡§¡éD?¨¤¡§a Car1,??¨¨?o??¡ì?¨¦D?¡§¡è?¡ìa Car1,??¡§¡§?o???¨¬?¡§|D??¡ì?¨¨??¨¬a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paragraph" w:customStyle="1" w:styleId="CharChar12">
    <w:name w:val="Char Char12"/>
    <w:basedOn w:val="Normal"/>
    <w:rsid w:val="00E26E3E"/>
    <w:pPr>
      <w:spacing w:after="160" w:line="240" w:lineRule="exact"/>
    </w:pPr>
    <w:rPr>
      <w:rFonts w:ascii="Verdana" w:hAnsi="Verdana"/>
      <w:sz w:val="20"/>
      <w:szCs w:val="20"/>
      <w:lang w:val="en-US" w:eastAsia="en-US"/>
    </w:rPr>
  </w:style>
  <w:style w:type="numbering" w:customStyle="1" w:styleId="Aucuneliste1">
    <w:name w:val="Aucune liste1"/>
    <w:next w:val="Aucuneliste"/>
    <w:uiPriority w:val="99"/>
    <w:semiHidden/>
    <w:unhideWhenUsed/>
    <w:rsid w:val="00E26E3E"/>
  </w:style>
  <w:style w:type="paragraph" w:customStyle="1" w:styleId="xl63">
    <w:name w:val="xl63"/>
    <w:basedOn w:val="Normal"/>
    <w:rsid w:val="00E26E3E"/>
    <w:pPr>
      <w:spacing w:before="100" w:beforeAutospacing="1" w:after="100" w:afterAutospacing="1"/>
    </w:pPr>
    <w:rPr>
      <w:b/>
      <w:bCs/>
    </w:rPr>
  </w:style>
  <w:style w:type="paragraph" w:customStyle="1" w:styleId="xl64">
    <w:name w:val="xl64"/>
    <w:basedOn w:val="Normal"/>
    <w:rsid w:val="00E26E3E"/>
    <w:pPr>
      <w:spacing w:before="100" w:beforeAutospacing="1" w:after="100" w:afterAutospacing="1"/>
      <w:jc w:val="center"/>
      <w:textAlignment w:val="center"/>
    </w:pPr>
  </w:style>
  <w:style w:type="paragraph" w:customStyle="1" w:styleId="xl90">
    <w:name w:val="xl90"/>
    <w:basedOn w:val="Normal"/>
    <w:rsid w:val="00E26E3E"/>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E26E3E"/>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E26E3E"/>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E26E3E"/>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E26E3E"/>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E26E3E"/>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E26E3E"/>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E26E3E"/>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E26E3E"/>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E26E3E"/>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E26E3E"/>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E26E3E"/>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E26E3E"/>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E26E3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E26E3E"/>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E26E3E"/>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E26E3E"/>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E26E3E"/>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E26E3E"/>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E26E3E"/>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E26E3E"/>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E26E3E"/>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E26E3E"/>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E26E3E"/>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E26E3E"/>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E26E3E"/>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E26E3E"/>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character" w:customStyle="1" w:styleId="Titre1Car">
    <w:name w:val="Titre 1 Car"/>
    <w:aliases w:val="Principal Car,Heading 1 simone Car"/>
    <w:basedOn w:val="Policepardfaut"/>
    <w:link w:val="Titre10"/>
    <w:rsid w:val="00FF5957"/>
    <w:rPr>
      <w:b/>
      <w:snapToGrid w:val="0"/>
    </w:rPr>
  </w:style>
  <w:style w:type="character" w:customStyle="1" w:styleId="Titre3Car">
    <w:name w:val="Titre 3 Car"/>
    <w:aliases w:val="No Car,Contrat 3 Car"/>
    <w:basedOn w:val="Policepardfaut"/>
    <w:link w:val="Titre3"/>
    <w:rsid w:val="00FF5957"/>
    <w:rPr>
      <w:b/>
      <w:sz w:val="96"/>
      <w:szCs w:val="24"/>
      <w:bdr w:val="single" w:sz="48" w:space="0" w:color="auto"/>
    </w:rPr>
  </w:style>
  <w:style w:type="character" w:customStyle="1" w:styleId="Titre4Car">
    <w:name w:val="Titre 4 Car"/>
    <w:aliases w:val="NoAlpha Car,Contrat 4 Car"/>
    <w:basedOn w:val="Policepardfaut"/>
    <w:link w:val="Titre4"/>
    <w:rsid w:val="00FF5957"/>
    <w:rPr>
      <w:b/>
      <w:snapToGrid w:val="0"/>
      <w:sz w:val="24"/>
    </w:rPr>
  </w:style>
  <w:style w:type="character" w:customStyle="1" w:styleId="Titre5Car">
    <w:name w:val="Titre 5 Car"/>
    <w:basedOn w:val="Policepardfaut"/>
    <w:link w:val="Titre5"/>
    <w:rsid w:val="00FF5957"/>
    <w:rPr>
      <w:b/>
      <w:snapToGrid w:val="0"/>
      <w:sz w:val="36"/>
    </w:rPr>
  </w:style>
  <w:style w:type="character" w:customStyle="1" w:styleId="Titre6Car">
    <w:name w:val="Titre 6 Car"/>
    <w:basedOn w:val="Policepardfaut"/>
    <w:link w:val="Titre6"/>
    <w:rsid w:val="00FF5957"/>
    <w:rPr>
      <w:b/>
      <w:snapToGrid w:val="0"/>
      <w:sz w:val="32"/>
      <w:u w:val="single"/>
    </w:rPr>
  </w:style>
  <w:style w:type="character" w:customStyle="1" w:styleId="Titre7Car">
    <w:name w:val="Titre 7 Car"/>
    <w:basedOn w:val="Policepardfaut"/>
    <w:link w:val="Titre7"/>
    <w:rsid w:val="00FF5957"/>
    <w:rPr>
      <w:rFonts w:ascii="Arial" w:hAnsi="Arial"/>
      <w:b/>
      <w:snapToGrid w:val="0"/>
      <w:color w:val="000000"/>
      <w:sz w:val="24"/>
    </w:rPr>
  </w:style>
  <w:style w:type="character" w:customStyle="1" w:styleId="Titre8Car">
    <w:name w:val="Titre 8 Car"/>
    <w:basedOn w:val="Policepardfaut"/>
    <w:link w:val="Titre8"/>
    <w:rsid w:val="00FF5957"/>
    <w:rPr>
      <w:snapToGrid w:val="0"/>
      <w:sz w:val="24"/>
    </w:rPr>
  </w:style>
  <w:style w:type="character" w:customStyle="1" w:styleId="Titre9Car">
    <w:name w:val="Titre 9 Car"/>
    <w:basedOn w:val="Policepardfaut"/>
    <w:link w:val="Titre9"/>
    <w:rsid w:val="00FF5957"/>
    <w:rPr>
      <w:b/>
      <w:snapToGrid w:val="0"/>
      <w:sz w:val="32"/>
    </w:rPr>
  </w:style>
  <w:style w:type="character" w:customStyle="1" w:styleId="Retraitcorpsdetexte3Car">
    <w:name w:val="Retrait corps de texte 3 Car"/>
    <w:basedOn w:val="Policepardfaut"/>
    <w:link w:val="Retraitcorpsdetexte3"/>
    <w:rsid w:val="00FF5957"/>
    <w:rPr>
      <w:rFonts w:ascii="Comic Sans MS" w:hAnsi="Comic Sans MS"/>
      <w:snapToGrid w:val="0"/>
      <w:sz w:val="36"/>
    </w:rPr>
  </w:style>
  <w:style w:type="character" w:customStyle="1" w:styleId="TitreCar">
    <w:name w:val="Titre Car"/>
    <w:basedOn w:val="Policepardfaut"/>
    <w:link w:val="Titre"/>
    <w:rsid w:val="00FF5957"/>
    <w:rPr>
      <w:b/>
      <w:sz w:val="44"/>
      <w:u w:val="single"/>
    </w:rPr>
  </w:style>
  <w:style w:type="character" w:customStyle="1" w:styleId="Sous-titreCar">
    <w:name w:val="Sous-titre Car"/>
    <w:basedOn w:val="Policepardfaut"/>
    <w:link w:val="Sous-titre"/>
    <w:rsid w:val="00FF5957"/>
    <w:rPr>
      <w:sz w:val="24"/>
      <w:szCs w:val="24"/>
      <w:lang w:val="fr-BE"/>
    </w:rPr>
  </w:style>
  <w:style w:type="character" w:customStyle="1" w:styleId="ExplorateurdedocumentsCar">
    <w:name w:val="Explorateur de documents Car"/>
    <w:basedOn w:val="Policepardfaut"/>
    <w:link w:val="Explorateurdedocuments"/>
    <w:semiHidden/>
    <w:rsid w:val="00FF5957"/>
    <w:rPr>
      <w:rFonts w:ascii="Tahoma" w:hAnsi="Tahoma"/>
      <w:shd w:val="clear" w:color="auto" w:fill="000080"/>
    </w:rPr>
  </w:style>
  <w:style w:type="paragraph" w:styleId="PrformatHTML">
    <w:name w:val="HTML Preformatted"/>
    <w:basedOn w:val="Normal"/>
    <w:link w:val="PrformatHTMLCar"/>
    <w:semiHidden/>
    <w:unhideWhenUsed/>
    <w:rsid w:val="00FF5957"/>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FF5957"/>
    <w:rPr>
      <w:rFonts w:ascii="Courier New" w:hAnsi="Courier New"/>
      <w:lang w:val="x-none" w:eastAsia="x-none"/>
    </w:rPr>
  </w:style>
  <w:style w:type="paragraph" w:customStyle="1" w:styleId="AOA">
    <w:name w:val="AO(A)"/>
    <w:basedOn w:val="Normal"/>
    <w:next w:val="Normal"/>
    <w:rsid w:val="008E7650"/>
    <w:pPr>
      <w:numPr>
        <w:numId w:val="26"/>
      </w:numPr>
      <w:spacing w:before="240" w:line="260" w:lineRule="atLeast"/>
      <w:jc w:val="both"/>
    </w:pPr>
    <w:rPr>
      <w:rFonts w:eastAsiaTheme="minorHAnsi"/>
      <w:sz w:val="22"/>
      <w:szCs w:val="22"/>
      <w:lang w:val="en-GB" w:eastAsia="en-US"/>
    </w:rPr>
  </w:style>
  <w:style w:type="paragraph" w:customStyle="1" w:styleId="xmsonormal">
    <w:name w:val="x_msonormal"/>
    <w:basedOn w:val="Normal"/>
    <w:rsid w:val="008E7650"/>
    <w:pPr>
      <w:spacing w:before="100" w:beforeAutospacing="1" w:after="100" w:afterAutospacing="1"/>
    </w:pPr>
  </w:style>
  <w:style w:type="paragraph" w:customStyle="1" w:styleId="xmsoblocktext">
    <w:name w:val="x_msoblocktext"/>
    <w:basedOn w:val="Normal"/>
    <w:rsid w:val="008E7650"/>
    <w:pPr>
      <w:spacing w:before="100" w:beforeAutospacing="1" w:after="100" w:afterAutospacing="1"/>
    </w:pPr>
  </w:style>
  <w:style w:type="character" w:customStyle="1" w:styleId="ParagraphedelisteCar1">
    <w:name w:val="Paragraphe de liste Car1"/>
    <w:aliases w:val="List Paragraph1 Car,lp1 Car1,YC Bulet Car,Use Case List Paragraph Car,Bullet List Car1,numbered Car1,Paragraphe de liste1 Car,符号列表 Car,·ûºÅÁÐ±í Car,¡¤?o?¨¢D¡À¨ª Car,?¡è?o?¡§¡éD?¨¤¡§a Car,??¨¨?o??¡ì?¨¦D?¡§¡è?¡ìa Car"/>
    <w:basedOn w:val="Policepardfaut"/>
    <w:uiPriority w:val="34"/>
    <w:qFormat/>
    <w:rsid w:val="00F424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412628">
      <w:bodyDiv w:val="1"/>
      <w:marLeft w:val="0"/>
      <w:marRight w:val="0"/>
      <w:marTop w:val="0"/>
      <w:marBottom w:val="0"/>
      <w:divBdr>
        <w:top w:val="none" w:sz="0" w:space="0" w:color="auto"/>
        <w:left w:val="none" w:sz="0" w:space="0" w:color="auto"/>
        <w:bottom w:val="none" w:sz="0" w:space="0" w:color="auto"/>
        <w:right w:val="none" w:sz="0" w:space="0" w:color="auto"/>
      </w:divBdr>
    </w:div>
    <w:div w:id="50471038">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690885">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77695368">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04487316">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33056268">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60017168">
      <w:bodyDiv w:val="1"/>
      <w:marLeft w:val="0"/>
      <w:marRight w:val="0"/>
      <w:marTop w:val="0"/>
      <w:marBottom w:val="0"/>
      <w:divBdr>
        <w:top w:val="none" w:sz="0" w:space="0" w:color="auto"/>
        <w:left w:val="none" w:sz="0" w:space="0" w:color="auto"/>
        <w:bottom w:val="none" w:sz="0" w:space="0" w:color="auto"/>
        <w:right w:val="none" w:sz="0" w:space="0" w:color="auto"/>
      </w:divBdr>
    </w:div>
    <w:div w:id="369957814">
      <w:bodyDiv w:val="1"/>
      <w:marLeft w:val="0"/>
      <w:marRight w:val="0"/>
      <w:marTop w:val="0"/>
      <w:marBottom w:val="0"/>
      <w:divBdr>
        <w:top w:val="none" w:sz="0" w:space="0" w:color="auto"/>
        <w:left w:val="none" w:sz="0" w:space="0" w:color="auto"/>
        <w:bottom w:val="none" w:sz="0" w:space="0" w:color="auto"/>
        <w:right w:val="none" w:sz="0" w:space="0" w:color="auto"/>
      </w:divBdr>
    </w:div>
    <w:div w:id="411127729">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496655237">
      <w:bodyDiv w:val="1"/>
      <w:marLeft w:val="0"/>
      <w:marRight w:val="0"/>
      <w:marTop w:val="0"/>
      <w:marBottom w:val="0"/>
      <w:divBdr>
        <w:top w:val="none" w:sz="0" w:space="0" w:color="auto"/>
        <w:left w:val="none" w:sz="0" w:space="0" w:color="auto"/>
        <w:bottom w:val="none" w:sz="0" w:space="0" w:color="auto"/>
        <w:right w:val="none" w:sz="0" w:space="0" w:color="auto"/>
      </w:divBdr>
    </w:div>
    <w:div w:id="520702918">
      <w:bodyDiv w:val="1"/>
      <w:marLeft w:val="0"/>
      <w:marRight w:val="0"/>
      <w:marTop w:val="0"/>
      <w:marBottom w:val="0"/>
      <w:divBdr>
        <w:top w:val="none" w:sz="0" w:space="0" w:color="auto"/>
        <w:left w:val="none" w:sz="0" w:space="0" w:color="auto"/>
        <w:bottom w:val="none" w:sz="0" w:space="0" w:color="auto"/>
        <w:right w:val="none" w:sz="0" w:space="0" w:color="auto"/>
      </w:divBdr>
    </w:div>
    <w:div w:id="526721597">
      <w:bodyDiv w:val="1"/>
      <w:marLeft w:val="0"/>
      <w:marRight w:val="0"/>
      <w:marTop w:val="0"/>
      <w:marBottom w:val="0"/>
      <w:divBdr>
        <w:top w:val="none" w:sz="0" w:space="0" w:color="auto"/>
        <w:left w:val="none" w:sz="0" w:space="0" w:color="auto"/>
        <w:bottom w:val="none" w:sz="0" w:space="0" w:color="auto"/>
        <w:right w:val="none" w:sz="0" w:space="0" w:color="auto"/>
      </w:divBdr>
    </w:div>
    <w:div w:id="537008514">
      <w:bodyDiv w:val="1"/>
      <w:marLeft w:val="0"/>
      <w:marRight w:val="0"/>
      <w:marTop w:val="0"/>
      <w:marBottom w:val="0"/>
      <w:divBdr>
        <w:top w:val="none" w:sz="0" w:space="0" w:color="auto"/>
        <w:left w:val="none" w:sz="0" w:space="0" w:color="auto"/>
        <w:bottom w:val="none" w:sz="0" w:space="0" w:color="auto"/>
        <w:right w:val="none" w:sz="0" w:space="0" w:color="auto"/>
      </w:divBdr>
    </w:div>
    <w:div w:id="539903004">
      <w:bodyDiv w:val="1"/>
      <w:marLeft w:val="0"/>
      <w:marRight w:val="0"/>
      <w:marTop w:val="0"/>
      <w:marBottom w:val="0"/>
      <w:divBdr>
        <w:top w:val="none" w:sz="0" w:space="0" w:color="auto"/>
        <w:left w:val="none" w:sz="0" w:space="0" w:color="auto"/>
        <w:bottom w:val="none" w:sz="0" w:space="0" w:color="auto"/>
        <w:right w:val="none" w:sz="0" w:space="0" w:color="auto"/>
      </w:divBdr>
    </w:div>
    <w:div w:id="541790898">
      <w:bodyDiv w:val="1"/>
      <w:marLeft w:val="0"/>
      <w:marRight w:val="0"/>
      <w:marTop w:val="0"/>
      <w:marBottom w:val="0"/>
      <w:divBdr>
        <w:top w:val="none" w:sz="0" w:space="0" w:color="auto"/>
        <w:left w:val="none" w:sz="0" w:space="0" w:color="auto"/>
        <w:bottom w:val="none" w:sz="0" w:space="0" w:color="auto"/>
        <w:right w:val="none" w:sz="0" w:space="0" w:color="auto"/>
      </w:divBdr>
    </w:div>
    <w:div w:id="54468366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5577496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460489">
      <w:bodyDiv w:val="1"/>
      <w:marLeft w:val="0"/>
      <w:marRight w:val="0"/>
      <w:marTop w:val="0"/>
      <w:marBottom w:val="0"/>
      <w:divBdr>
        <w:top w:val="none" w:sz="0" w:space="0" w:color="auto"/>
        <w:left w:val="none" w:sz="0" w:space="0" w:color="auto"/>
        <w:bottom w:val="none" w:sz="0" w:space="0" w:color="auto"/>
        <w:right w:val="none" w:sz="0" w:space="0" w:color="auto"/>
      </w:divBdr>
    </w:div>
    <w:div w:id="626813723">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71953623">
      <w:bodyDiv w:val="1"/>
      <w:marLeft w:val="0"/>
      <w:marRight w:val="0"/>
      <w:marTop w:val="0"/>
      <w:marBottom w:val="0"/>
      <w:divBdr>
        <w:top w:val="none" w:sz="0" w:space="0" w:color="auto"/>
        <w:left w:val="none" w:sz="0" w:space="0" w:color="auto"/>
        <w:bottom w:val="none" w:sz="0" w:space="0" w:color="auto"/>
        <w:right w:val="none" w:sz="0" w:space="0" w:color="auto"/>
      </w:divBdr>
    </w:div>
    <w:div w:id="696925190">
      <w:bodyDiv w:val="1"/>
      <w:marLeft w:val="0"/>
      <w:marRight w:val="0"/>
      <w:marTop w:val="0"/>
      <w:marBottom w:val="0"/>
      <w:divBdr>
        <w:top w:val="none" w:sz="0" w:space="0" w:color="auto"/>
        <w:left w:val="none" w:sz="0" w:space="0" w:color="auto"/>
        <w:bottom w:val="none" w:sz="0" w:space="0" w:color="auto"/>
        <w:right w:val="none" w:sz="0" w:space="0" w:color="auto"/>
      </w:divBdr>
    </w:div>
    <w:div w:id="70505925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22827847">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53942529">
      <w:bodyDiv w:val="1"/>
      <w:marLeft w:val="0"/>
      <w:marRight w:val="0"/>
      <w:marTop w:val="0"/>
      <w:marBottom w:val="0"/>
      <w:divBdr>
        <w:top w:val="none" w:sz="0" w:space="0" w:color="auto"/>
        <w:left w:val="none" w:sz="0" w:space="0" w:color="auto"/>
        <w:bottom w:val="none" w:sz="0" w:space="0" w:color="auto"/>
        <w:right w:val="none" w:sz="0" w:space="0" w:color="auto"/>
      </w:divBdr>
    </w:div>
    <w:div w:id="803740370">
      <w:bodyDiv w:val="1"/>
      <w:marLeft w:val="0"/>
      <w:marRight w:val="0"/>
      <w:marTop w:val="0"/>
      <w:marBottom w:val="0"/>
      <w:divBdr>
        <w:top w:val="none" w:sz="0" w:space="0" w:color="auto"/>
        <w:left w:val="none" w:sz="0" w:space="0" w:color="auto"/>
        <w:bottom w:val="none" w:sz="0" w:space="0" w:color="auto"/>
        <w:right w:val="none" w:sz="0" w:space="0" w:color="auto"/>
      </w:divBdr>
    </w:div>
    <w:div w:id="832141506">
      <w:bodyDiv w:val="1"/>
      <w:marLeft w:val="0"/>
      <w:marRight w:val="0"/>
      <w:marTop w:val="0"/>
      <w:marBottom w:val="0"/>
      <w:divBdr>
        <w:top w:val="none" w:sz="0" w:space="0" w:color="auto"/>
        <w:left w:val="none" w:sz="0" w:space="0" w:color="auto"/>
        <w:bottom w:val="none" w:sz="0" w:space="0" w:color="auto"/>
        <w:right w:val="none" w:sz="0" w:space="0" w:color="auto"/>
      </w:divBdr>
    </w:div>
    <w:div w:id="833182092">
      <w:bodyDiv w:val="1"/>
      <w:marLeft w:val="0"/>
      <w:marRight w:val="0"/>
      <w:marTop w:val="0"/>
      <w:marBottom w:val="0"/>
      <w:divBdr>
        <w:top w:val="none" w:sz="0" w:space="0" w:color="auto"/>
        <w:left w:val="none" w:sz="0" w:space="0" w:color="auto"/>
        <w:bottom w:val="none" w:sz="0" w:space="0" w:color="auto"/>
        <w:right w:val="none" w:sz="0" w:space="0" w:color="auto"/>
      </w:divBdr>
    </w:div>
    <w:div w:id="836307692">
      <w:bodyDiv w:val="1"/>
      <w:marLeft w:val="0"/>
      <w:marRight w:val="0"/>
      <w:marTop w:val="0"/>
      <w:marBottom w:val="0"/>
      <w:divBdr>
        <w:top w:val="none" w:sz="0" w:space="0" w:color="auto"/>
        <w:left w:val="none" w:sz="0" w:space="0" w:color="auto"/>
        <w:bottom w:val="none" w:sz="0" w:space="0" w:color="auto"/>
        <w:right w:val="none" w:sz="0" w:space="0" w:color="auto"/>
      </w:divBdr>
    </w:div>
    <w:div w:id="891384183">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70863939">
      <w:bodyDiv w:val="1"/>
      <w:marLeft w:val="0"/>
      <w:marRight w:val="0"/>
      <w:marTop w:val="0"/>
      <w:marBottom w:val="0"/>
      <w:divBdr>
        <w:top w:val="none" w:sz="0" w:space="0" w:color="auto"/>
        <w:left w:val="none" w:sz="0" w:space="0" w:color="auto"/>
        <w:bottom w:val="none" w:sz="0" w:space="0" w:color="auto"/>
        <w:right w:val="none" w:sz="0" w:space="0" w:color="auto"/>
      </w:divBdr>
    </w:div>
    <w:div w:id="974987214">
      <w:bodyDiv w:val="1"/>
      <w:marLeft w:val="0"/>
      <w:marRight w:val="0"/>
      <w:marTop w:val="0"/>
      <w:marBottom w:val="0"/>
      <w:divBdr>
        <w:top w:val="none" w:sz="0" w:space="0" w:color="auto"/>
        <w:left w:val="none" w:sz="0" w:space="0" w:color="auto"/>
        <w:bottom w:val="none" w:sz="0" w:space="0" w:color="auto"/>
        <w:right w:val="none" w:sz="0" w:space="0" w:color="auto"/>
      </w:divBdr>
    </w:div>
    <w:div w:id="998386180">
      <w:bodyDiv w:val="1"/>
      <w:marLeft w:val="0"/>
      <w:marRight w:val="0"/>
      <w:marTop w:val="0"/>
      <w:marBottom w:val="0"/>
      <w:divBdr>
        <w:top w:val="none" w:sz="0" w:space="0" w:color="auto"/>
        <w:left w:val="none" w:sz="0" w:space="0" w:color="auto"/>
        <w:bottom w:val="none" w:sz="0" w:space="0" w:color="auto"/>
        <w:right w:val="none" w:sz="0" w:space="0" w:color="auto"/>
      </w:divBdr>
    </w:div>
    <w:div w:id="1041325415">
      <w:bodyDiv w:val="1"/>
      <w:marLeft w:val="0"/>
      <w:marRight w:val="0"/>
      <w:marTop w:val="0"/>
      <w:marBottom w:val="0"/>
      <w:divBdr>
        <w:top w:val="none" w:sz="0" w:space="0" w:color="auto"/>
        <w:left w:val="none" w:sz="0" w:space="0" w:color="auto"/>
        <w:bottom w:val="none" w:sz="0" w:space="0" w:color="auto"/>
        <w:right w:val="none" w:sz="0" w:space="0" w:color="auto"/>
      </w:divBdr>
    </w:div>
    <w:div w:id="1053118002">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0791112">
      <w:bodyDiv w:val="1"/>
      <w:marLeft w:val="0"/>
      <w:marRight w:val="0"/>
      <w:marTop w:val="0"/>
      <w:marBottom w:val="0"/>
      <w:divBdr>
        <w:top w:val="none" w:sz="0" w:space="0" w:color="auto"/>
        <w:left w:val="none" w:sz="0" w:space="0" w:color="auto"/>
        <w:bottom w:val="none" w:sz="0" w:space="0" w:color="auto"/>
        <w:right w:val="none" w:sz="0" w:space="0" w:color="auto"/>
      </w:divBdr>
    </w:div>
    <w:div w:id="1061706649">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69766091">
      <w:bodyDiv w:val="1"/>
      <w:marLeft w:val="0"/>
      <w:marRight w:val="0"/>
      <w:marTop w:val="0"/>
      <w:marBottom w:val="0"/>
      <w:divBdr>
        <w:top w:val="none" w:sz="0" w:space="0" w:color="auto"/>
        <w:left w:val="none" w:sz="0" w:space="0" w:color="auto"/>
        <w:bottom w:val="none" w:sz="0" w:space="0" w:color="auto"/>
        <w:right w:val="none" w:sz="0" w:space="0" w:color="auto"/>
      </w:divBdr>
    </w:div>
    <w:div w:id="1074161621">
      <w:bodyDiv w:val="1"/>
      <w:marLeft w:val="0"/>
      <w:marRight w:val="0"/>
      <w:marTop w:val="0"/>
      <w:marBottom w:val="0"/>
      <w:divBdr>
        <w:top w:val="none" w:sz="0" w:space="0" w:color="auto"/>
        <w:left w:val="none" w:sz="0" w:space="0" w:color="auto"/>
        <w:bottom w:val="none" w:sz="0" w:space="0" w:color="auto"/>
        <w:right w:val="none" w:sz="0" w:space="0" w:color="auto"/>
      </w:divBdr>
    </w:div>
    <w:div w:id="108626647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32599776">
      <w:bodyDiv w:val="1"/>
      <w:marLeft w:val="0"/>
      <w:marRight w:val="0"/>
      <w:marTop w:val="0"/>
      <w:marBottom w:val="0"/>
      <w:divBdr>
        <w:top w:val="none" w:sz="0" w:space="0" w:color="auto"/>
        <w:left w:val="none" w:sz="0" w:space="0" w:color="auto"/>
        <w:bottom w:val="none" w:sz="0" w:space="0" w:color="auto"/>
        <w:right w:val="none" w:sz="0" w:space="0" w:color="auto"/>
      </w:divBdr>
    </w:div>
    <w:div w:id="1135028611">
      <w:bodyDiv w:val="1"/>
      <w:marLeft w:val="0"/>
      <w:marRight w:val="0"/>
      <w:marTop w:val="0"/>
      <w:marBottom w:val="0"/>
      <w:divBdr>
        <w:top w:val="none" w:sz="0" w:space="0" w:color="auto"/>
        <w:left w:val="none" w:sz="0" w:space="0" w:color="auto"/>
        <w:bottom w:val="none" w:sz="0" w:space="0" w:color="auto"/>
        <w:right w:val="none" w:sz="0" w:space="0" w:color="auto"/>
      </w:divBdr>
    </w:div>
    <w:div w:id="1153183612">
      <w:bodyDiv w:val="1"/>
      <w:marLeft w:val="0"/>
      <w:marRight w:val="0"/>
      <w:marTop w:val="0"/>
      <w:marBottom w:val="0"/>
      <w:divBdr>
        <w:top w:val="none" w:sz="0" w:space="0" w:color="auto"/>
        <w:left w:val="none" w:sz="0" w:space="0" w:color="auto"/>
        <w:bottom w:val="none" w:sz="0" w:space="0" w:color="auto"/>
        <w:right w:val="none" w:sz="0" w:space="0" w:color="auto"/>
      </w:divBdr>
    </w:div>
    <w:div w:id="1197736490">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42370997">
      <w:bodyDiv w:val="1"/>
      <w:marLeft w:val="0"/>
      <w:marRight w:val="0"/>
      <w:marTop w:val="0"/>
      <w:marBottom w:val="0"/>
      <w:divBdr>
        <w:top w:val="none" w:sz="0" w:space="0" w:color="auto"/>
        <w:left w:val="none" w:sz="0" w:space="0" w:color="auto"/>
        <w:bottom w:val="none" w:sz="0" w:space="0" w:color="auto"/>
        <w:right w:val="none" w:sz="0" w:space="0" w:color="auto"/>
      </w:divBdr>
    </w:div>
    <w:div w:id="1250625341">
      <w:bodyDiv w:val="1"/>
      <w:marLeft w:val="0"/>
      <w:marRight w:val="0"/>
      <w:marTop w:val="0"/>
      <w:marBottom w:val="0"/>
      <w:divBdr>
        <w:top w:val="none" w:sz="0" w:space="0" w:color="auto"/>
        <w:left w:val="none" w:sz="0" w:space="0" w:color="auto"/>
        <w:bottom w:val="none" w:sz="0" w:space="0" w:color="auto"/>
        <w:right w:val="none" w:sz="0" w:space="0" w:color="auto"/>
      </w:divBdr>
    </w:div>
    <w:div w:id="1258438660">
      <w:bodyDiv w:val="1"/>
      <w:marLeft w:val="0"/>
      <w:marRight w:val="0"/>
      <w:marTop w:val="0"/>
      <w:marBottom w:val="0"/>
      <w:divBdr>
        <w:top w:val="none" w:sz="0" w:space="0" w:color="auto"/>
        <w:left w:val="none" w:sz="0" w:space="0" w:color="auto"/>
        <w:bottom w:val="none" w:sz="0" w:space="0" w:color="auto"/>
        <w:right w:val="none" w:sz="0" w:space="0" w:color="auto"/>
      </w:divBdr>
    </w:div>
    <w:div w:id="1271358756">
      <w:bodyDiv w:val="1"/>
      <w:marLeft w:val="0"/>
      <w:marRight w:val="0"/>
      <w:marTop w:val="0"/>
      <w:marBottom w:val="0"/>
      <w:divBdr>
        <w:top w:val="none" w:sz="0" w:space="0" w:color="auto"/>
        <w:left w:val="none" w:sz="0" w:space="0" w:color="auto"/>
        <w:bottom w:val="none" w:sz="0" w:space="0" w:color="auto"/>
        <w:right w:val="none" w:sz="0" w:space="0" w:color="auto"/>
      </w:divBdr>
    </w:div>
    <w:div w:id="1324897092">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0010737">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17093344">
      <w:bodyDiv w:val="1"/>
      <w:marLeft w:val="0"/>
      <w:marRight w:val="0"/>
      <w:marTop w:val="0"/>
      <w:marBottom w:val="0"/>
      <w:divBdr>
        <w:top w:val="none" w:sz="0" w:space="0" w:color="auto"/>
        <w:left w:val="none" w:sz="0" w:space="0" w:color="auto"/>
        <w:bottom w:val="none" w:sz="0" w:space="0" w:color="auto"/>
        <w:right w:val="none" w:sz="0" w:space="0" w:color="auto"/>
      </w:divBdr>
    </w:div>
    <w:div w:id="1424959536">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0124543">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8737847">
      <w:bodyDiv w:val="1"/>
      <w:marLeft w:val="0"/>
      <w:marRight w:val="0"/>
      <w:marTop w:val="0"/>
      <w:marBottom w:val="0"/>
      <w:divBdr>
        <w:top w:val="none" w:sz="0" w:space="0" w:color="auto"/>
        <w:left w:val="none" w:sz="0" w:space="0" w:color="auto"/>
        <w:bottom w:val="none" w:sz="0" w:space="0" w:color="auto"/>
        <w:right w:val="none" w:sz="0" w:space="0" w:color="auto"/>
      </w:divBdr>
    </w:div>
    <w:div w:id="1569071741">
      <w:bodyDiv w:val="1"/>
      <w:marLeft w:val="0"/>
      <w:marRight w:val="0"/>
      <w:marTop w:val="0"/>
      <w:marBottom w:val="0"/>
      <w:divBdr>
        <w:top w:val="none" w:sz="0" w:space="0" w:color="auto"/>
        <w:left w:val="none" w:sz="0" w:space="0" w:color="auto"/>
        <w:bottom w:val="none" w:sz="0" w:space="0" w:color="auto"/>
        <w:right w:val="none" w:sz="0" w:space="0" w:color="auto"/>
      </w:divBdr>
    </w:div>
    <w:div w:id="1575582628">
      <w:bodyDiv w:val="1"/>
      <w:marLeft w:val="0"/>
      <w:marRight w:val="0"/>
      <w:marTop w:val="0"/>
      <w:marBottom w:val="0"/>
      <w:divBdr>
        <w:top w:val="none" w:sz="0" w:space="0" w:color="auto"/>
        <w:left w:val="none" w:sz="0" w:space="0" w:color="auto"/>
        <w:bottom w:val="none" w:sz="0" w:space="0" w:color="auto"/>
        <w:right w:val="none" w:sz="0" w:space="0" w:color="auto"/>
      </w:divBdr>
    </w:div>
    <w:div w:id="160853989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25309232">
      <w:bodyDiv w:val="1"/>
      <w:marLeft w:val="0"/>
      <w:marRight w:val="0"/>
      <w:marTop w:val="0"/>
      <w:marBottom w:val="0"/>
      <w:divBdr>
        <w:top w:val="none" w:sz="0" w:space="0" w:color="auto"/>
        <w:left w:val="none" w:sz="0" w:space="0" w:color="auto"/>
        <w:bottom w:val="none" w:sz="0" w:space="0" w:color="auto"/>
        <w:right w:val="none" w:sz="0" w:space="0" w:color="auto"/>
      </w:divBdr>
    </w:div>
    <w:div w:id="1627933916">
      <w:bodyDiv w:val="1"/>
      <w:marLeft w:val="0"/>
      <w:marRight w:val="0"/>
      <w:marTop w:val="0"/>
      <w:marBottom w:val="0"/>
      <w:divBdr>
        <w:top w:val="none" w:sz="0" w:space="0" w:color="auto"/>
        <w:left w:val="none" w:sz="0" w:space="0" w:color="auto"/>
        <w:bottom w:val="none" w:sz="0" w:space="0" w:color="auto"/>
        <w:right w:val="none" w:sz="0" w:space="0" w:color="auto"/>
      </w:divBdr>
    </w:div>
    <w:div w:id="1636108056">
      <w:bodyDiv w:val="1"/>
      <w:marLeft w:val="0"/>
      <w:marRight w:val="0"/>
      <w:marTop w:val="0"/>
      <w:marBottom w:val="0"/>
      <w:divBdr>
        <w:top w:val="none" w:sz="0" w:space="0" w:color="auto"/>
        <w:left w:val="none" w:sz="0" w:space="0" w:color="auto"/>
        <w:bottom w:val="none" w:sz="0" w:space="0" w:color="auto"/>
        <w:right w:val="none" w:sz="0" w:space="0" w:color="auto"/>
      </w:divBdr>
    </w:div>
    <w:div w:id="1659185496">
      <w:bodyDiv w:val="1"/>
      <w:marLeft w:val="0"/>
      <w:marRight w:val="0"/>
      <w:marTop w:val="0"/>
      <w:marBottom w:val="0"/>
      <w:divBdr>
        <w:top w:val="none" w:sz="0" w:space="0" w:color="auto"/>
        <w:left w:val="none" w:sz="0" w:space="0" w:color="auto"/>
        <w:bottom w:val="none" w:sz="0" w:space="0" w:color="auto"/>
        <w:right w:val="none" w:sz="0" w:space="0" w:color="auto"/>
      </w:divBdr>
    </w:div>
    <w:div w:id="1667853882">
      <w:bodyDiv w:val="1"/>
      <w:marLeft w:val="0"/>
      <w:marRight w:val="0"/>
      <w:marTop w:val="0"/>
      <w:marBottom w:val="0"/>
      <w:divBdr>
        <w:top w:val="none" w:sz="0" w:space="0" w:color="auto"/>
        <w:left w:val="none" w:sz="0" w:space="0" w:color="auto"/>
        <w:bottom w:val="none" w:sz="0" w:space="0" w:color="auto"/>
        <w:right w:val="none" w:sz="0" w:space="0" w:color="auto"/>
      </w:divBdr>
    </w:div>
    <w:div w:id="1678265427">
      <w:bodyDiv w:val="1"/>
      <w:marLeft w:val="0"/>
      <w:marRight w:val="0"/>
      <w:marTop w:val="0"/>
      <w:marBottom w:val="0"/>
      <w:divBdr>
        <w:top w:val="none" w:sz="0" w:space="0" w:color="auto"/>
        <w:left w:val="none" w:sz="0" w:space="0" w:color="auto"/>
        <w:bottom w:val="none" w:sz="0" w:space="0" w:color="auto"/>
        <w:right w:val="none" w:sz="0" w:space="0" w:color="auto"/>
      </w:divBdr>
    </w:div>
    <w:div w:id="16935335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32339719">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79331918">
      <w:bodyDiv w:val="1"/>
      <w:marLeft w:val="0"/>
      <w:marRight w:val="0"/>
      <w:marTop w:val="0"/>
      <w:marBottom w:val="0"/>
      <w:divBdr>
        <w:top w:val="none" w:sz="0" w:space="0" w:color="auto"/>
        <w:left w:val="none" w:sz="0" w:space="0" w:color="auto"/>
        <w:bottom w:val="none" w:sz="0" w:space="0" w:color="auto"/>
        <w:right w:val="none" w:sz="0" w:space="0" w:color="auto"/>
      </w:divBdr>
    </w:div>
    <w:div w:id="1789616273">
      <w:bodyDiv w:val="1"/>
      <w:marLeft w:val="0"/>
      <w:marRight w:val="0"/>
      <w:marTop w:val="0"/>
      <w:marBottom w:val="0"/>
      <w:divBdr>
        <w:top w:val="none" w:sz="0" w:space="0" w:color="auto"/>
        <w:left w:val="none" w:sz="0" w:space="0" w:color="auto"/>
        <w:bottom w:val="none" w:sz="0" w:space="0" w:color="auto"/>
        <w:right w:val="none" w:sz="0" w:space="0" w:color="auto"/>
      </w:divBdr>
    </w:div>
    <w:div w:id="1794522781">
      <w:bodyDiv w:val="1"/>
      <w:marLeft w:val="0"/>
      <w:marRight w:val="0"/>
      <w:marTop w:val="0"/>
      <w:marBottom w:val="0"/>
      <w:divBdr>
        <w:top w:val="none" w:sz="0" w:space="0" w:color="auto"/>
        <w:left w:val="none" w:sz="0" w:space="0" w:color="auto"/>
        <w:bottom w:val="none" w:sz="0" w:space="0" w:color="auto"/>
        <w:right w:val="none" w:sz="0" w:space="0" w:color="auto"/>
      </w:divBdr>
    </w:div>
    <w:div w:id="1796365623">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26816920">
      <w:bodyDiv w:val="1"/>
      <w:marLeft w:val="0"/>
      <w:marRight w:val="0"/>
      <w:marTop w:val="0"/>
      <w:marBottom w:val="0"/>
      <w:divBdr>
        <w:top w:val="none" w:sz="0" w:space="0" w:color="auto"/>
        <w:left w:val="none" w:sz="0" w:space="0" w:color="auto"/>
        <w:bottom w:val="none" w:sz="0" w:space="0" w:color="auto"/>
        <w:right w:val="none" w:sz="0" w:space="0" w:color="auto"/>
      </w:divBdr>
    </w:div>
    <w:div w:id="1854680389">
      <w:bodyDiv w:val="1"/>
      <w:marLeft w:val="0"/>
      <w:marRight w:val="0"/>
      <w:marTop w:val="0"/>
      <w:marBottom w:val="0"/>
      <w:divBdr>
        <w:top w:val="none" w:sz="0" w:space="0" w:color="auto"/>
        <w:left w:val="none" w:sz="0" w:space="0" w:color="auto"/>
        <w:bottom w:val="none" w:sz="0" w:space="0" w:color="auto"/>
        <w:right w:val="none" w:sz="0" w:space="0" w:color="auto"/>
      </w:divBdr>
    </w:div>
    <w:div w:id="1887912979">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899248217">
      <w:bodyDiv w:val="1"/>
      <w:marLeft w:val="0"/>
      <w:marRight w:val="0"/>
      <w:marTop w:val="0"/>
      <w:marBottom w:val="0"/>
      <w:divBdr>
        <w:top w:val="none" w:sz="0" w:space="0" w:color="auto"/>
        <w:left w:val="none" w:sz="0" w:space="0" w:color="auto"/>
        <w:bottom w:val="none" w:sz="0" w:space="0" w:color="auto"/>
        <w:right w:val="none" w:sz="0" w:space="0" w:color="auto"/>
      </w:divBdr>
    </w:div>
    <w:div w:id="1901938918">
      <w:bodyDiv w:val="1"/>
      <w:marLeft w:val="0"/>
      <w:marRight w:val="0"/>
      <w:marTop w:val="0"/>
      <w:marBottom w:val="0"/>
      <w:divBdr>
        <w:top w:val="none" w:sz="0" w:space="0" w:color="auto"/>
        <w:left w:val="none" w:sz="0" w:space="0" w:color="auto"/>
        <w:bottom w:val="none" w:sz="0" w:space="0" w:color="auto"/>
        <w:right w:val="none" w:sz="0" w:space="0" w:color="auto"/>
      </w:divBdr>
    </w:div>
    <w:div w:id="1902909337">
      <w:bodyDiv w:val="1"/>
      <w:marLeft w:val="0"/>
      <w:marRight w:val="0"/>
      <w:marTop w:val="0"/>
      <w:marBottom w:val="0"/>
      <w:divBdr>
        <w:top w:val="none" w:sz="0" w:space="0" w:color="auto"/>
        <w:left w:val="none" w:sz="0" w:space="0" w:color="auto"/>
        <w:bottom w:val="none" w:sz="0" w:space="0" w:color="auto"/>
        <w:right w:val="none" w:sz="0" w:space="0" w:color="auto"/>
      </w:divBdr>
    </w:div>
    <w:div w:id="1968466521">
      <w:bodyDiv w:val="1"/>
      <w:marLeft w:val="0"/>
      <w:marRight w:val="0"/>
      <w:marTop w:val="0"/>
      <w:marBottom w:val="0"/>
      <w:divBdr>
        <w:top w:val="none" w:sz="0" w:space="0" w:color="auto"/>
        <w:left w:val="none" w:sz="0" w:space="0" w:color="auto"/>
        <w:bottom w:val="none" w:sz="0" w:space="0" w:color="auto"/>
        <w:right w:val="none" w:sz="0" w:space="0" w:color="auto"/>
      </w:divBdr>
    </w:div>
    <w:div w:id="1977639962">
      <w:bodyDiv w:val="1"/>
      <w:marLeft w:val="0"/>
      <w:marRight w:val="0"/>
      <w:marTop w:val="0"/>
      <w:marBottom w:val="0"/>
      <w:divBdr>
        <w:top w:val="none" w:sz="0" w:space="0" w:color="auto"/>
        <w:left w:val="none" w:sz="0" w:space="0" w:color="auto"/>
        <w:bottom w:val="none" w:sz="0" w:space="0" w:color="auto"/>
        <w:right w:val="none" w:sz="0" w:space="0" w:color="auto"/>
      </w:divBdr>
    </w:div>
    <w:div w:id="1987389740">
      <w:bodyDiv w:val="1"/>
      <w:marLeft w:val="0"/>
      <w:marRight w:val="0"/>
      <w:marTop w:val="0"/>
      <w:marBottom w:val="0"/>
      <w:divBdr>
        <w:top w:val="none" w:sz="0" w:space="0" w:color="auto"/>
        <w:left w:val="none" w:sz="0" w:space="0" w:color="auto"/>
        <w:bottom w:val="none" w:sz="0" w:space="0" w:color="auto"/>
        <w:right w:val="none" w:sz="0" w:space="0" w:color="auto"/>
      </w:divBdr>
    </w:div>
    <w:div w:id="1990355816">
      <w:bodyDiv w:val="1"/>
      <w:marLeft w:val="0"/>
      <w:marRight w:val="0"/>
      <w:marTop w:val="0"/>
      <w:marBottom w:val="0"/>
      <w:divBdr>
        <w:top w:val="none" w:sz="0" w:space="0" w:color="auto"/>
        <w:left w:val="none" w:sz="0" w:space="0" w:color="auto"/>
        <w:bottom w:val="none" w:sz="0" w:space="0" w:color="auto"/>
        <w:right w:val="none" w:sz="0" w:space="0" w:color="auto"/>
      </w:divBdr>
    </w:div>
    <w:div w:id="1991908900">
      <w:bodyDiv w:val="1"/>
      <w:marLeft w:val="0"/>
      <w:marRight w:val="0"/>
      <w:marTop w:val="0"/>
      <w:marBottom w:val="0"/>
      <w:divBdr>
        <w:top w:val="none" w:sz="0" w:space="0" w:color="auto"/>
        <w:left w:val="none" w:sz="0" w:space="0" w:color="auto"/>
        <w:bottom w:val="none" w:sz="0" w:space="0" w:color="auto"/>
        <w:right w:val="none" w:sz="0" w:space="0" w:color="auto"/>
      </w:divBdr>
    </w:div>
    <w:div w:id="1996688703">
      <w:bodyDiv w:val="1"/>
      <w:marLeft w:val="0"/>
      <w:marRight w:val="0"/>
      <w:marTop w:val="0"/>
      <w:marBottom w:val="0"/>
      <w:divBdr>
        <w:top w:val="none" w:sz="0" w:space="0" w:color="auto"/>
        <w:left w:val="none" w:sz="0" w:space="0" w:color="auto"/>
        <w:bottom w:val="none" w:sz="0" w:space="0" w:color="auto"/>
        <w:right w:val="none" w:sz="0" w:space="0" w:color="auto"/>
      </w:divBdr>
    </w:div>
    <w:div w:id="2007397617">
      <w:bodyDiv w:val="1"/>
      <w:marLeft w:val="0"/>
      <w:marRight w:val="0"/>
      <w:marTop w:val="0"/>
      <w:marBottom w:val="0"/>
      <w:divBdr>
        <w:top w:val="none" w:sz="0" w:space="0" w:color="auto"/>
        <w:left w:val="none" w:sz="0" w:space="0" w:color="auto"/>
        <w:bottom w:val="none" w:sz="0" w:space="0" w:color="auto"/>
        <w:right w:val="none" w:sz="0" w:space="0" w:color="auto"/>
      </w:divBdr>
    </w:div>
    <w:div w:id="201182756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43704503">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25347255">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4F29EC0-FA58-4D0F-AC74-A1C2D9207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23</Pages>
  <Words>7070</Words>
  <Characters>38887</Characters>
  <Application>Microsoft Office Word</Application>
  <DocSecurity>0</DocSecurity>
  <Lines>324</Lines>
  <Paragraphs>91</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45866</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HANANE LAAMIME</cp:lastModifiedBy>
  <cp:revision>20</cp:revision>
  <cp:lastPrinted>2023-02-01T10:08:00Z</cp:lastPrinted>
  <dcterms:created xsi:type="dcterms:W3CDTF">2023-01-10T14:16:00Z</dcterms:created>
  <dcterms:modified xsi:type="dcterms:W3CDTF">2023-02-02T12:08:00Z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