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D2419D" w:rsidRDefault="00786E3B" w:rsidP="00E52954">
      <w:pPr>
        <w:pStyle w:val="Titre8"/>
        <w:ind w:left="284"/>
        <w:rPr>
          <w:rFonts w:ascii="Century Gothic" w:hAnsi="Century Gothic" w:cs="Calibri"/>
          <w:b/>
          <w:bCs/>
          <w:sz w:val="36"/>
          <w:szCs w:val="18"/>
        </w:rPr>
      </w:pPr>
      <w:r w:rsidRPr="00D2419D">
        <w:rPr>
          <w:rFonts w:ascii="Century Gothic" w:hAnsi="Century Gothic" w:cs="Calibri"/>
          <w:b/>
          <w:bCs/>
          <w:sz w:val="36"/>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32692F09"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83E2AB0" w14:textId="77777777" w:rsidR="00242D38" w:rsidRPr="00242D38" w:rsidRDefault="00242D38" w:rsidP="00242D38"/>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69C98C38" w:rsidR="008E6BC8" w:rsidRDefault="00351494" w:rsidP="004D5E23">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242D38">
        <w:rPr>
          <w:rFonts w:ascii="Century Gothic" w:hAnsi="Century Gothic" w:cs="Calibri"/>
          <w:b/>
          <w:bCs/>
          <w:snapToGrid w:val="0"/>
          <w:sz w:val="32"/>
          <w:szCs w:val="16"/>
        </w:rPr>
        <w:t xml:space="preserve">  </w:t>
      </w:r>
      <w:r w:rsidR="004D5E23">
        <w:rPr>
          <w:rFonts w:ascii="Century Gothic" w:hAnsi="Century Gothic" w:cs="Calibri"/>
          <w:b/>
          <w:bCs/>
          <w:snapToGrid w:val="0"/>
          <w:sz w:val="32"/>
          <w:szCs w:val="16"/>
        </w:rPr>
        <w:t>159</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242D38">
        <w:rPr>
          <w:rFonts w:ascii="Century Gothic" w:hAnsi="Century Gothic" w:cs="Calibri"/>
          <w:b/>
          <w:bCs/>
          <w:snapToGrid w:val="0"/>
          <w:sz w:val="32"/>
          <w:szCs w:val="16"/>
        </w:rPr>
        <w:t>2</w:t>
      </w:r>
    </w:p>
    <w:p w14:paraId="0928BDB7" w14:textId="77777777" w:rsidR="00242D38" w:rsidRPr="00E52954" w:rsidRDefault="00242D38"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35"/>
      </w:tblGrid>
      <w:tr w:rsidR="00047977" w:rsidRPr="00E52954" w14:paraId="6D9428FF" w14:textId="77777777" w:rsidTr="009A74EA">
        <w:trPr>
          <w:trHeight w:val="2654"/>
          <w:jc w:val="center"/>
        </w:trPr>
        <w:tc>
          <w:tcPr>
            <w:tcW w:w="10735" w:type="dxa"/>
          </w:tcPr>
          <w:p w14:paraId="1EDAD944" w14:textId="0DB104E8" w:rsidR="00242D38" w:rsidRDefault="00242D38" w:rsidP="00242D38">
            <w:pPr>
              <w:pStyle w:val="BodyText21"/>
              <w:tabs>
                <w:tab w:val="left" w:pos="4320"/>
              </w:tabs>
              <w:spacing w:after="240" w:line="276" w:lineRule="auto"/>
              <w:ind w:left="0"/>
              <w:jc w:val="left"/>
              <w:rPr>
                <w:rFonts w:ascii="Century Gothic" w:hAnsi="Century Gothic"/>
                <w:bCs/>
                <w:snapToGrid/>
                <w:sz w:val="24"/>
                <w:szCs w:val="22"/>
              </w:rPr>
            </w:pPr>
          </w:p>
          <w:p w14:paraId="5187F779" w14:textId="3ACE9718" w:rsidR="00242D38" w:rsidRDefault="00666958" w:rsidP="00B81BD3">
            <w:pPr>
              <w:pStyle w:val="BodyText21"/>
              <w:tabs>
                <w:tab w:val="left" w:pos="4320"/>
              </w:tabs>
              <w:spacing w:after="240" w:line="276" w:lineRule="auto"/>
              <w:ind w:left="0"/>
              <w:rPr>
                <w:rFonts w:ascii="Century Gothic" w:hAnsi="Century Gothic"/>
                <w:bCs/>
                <w:snapToGrid/>
                <w:sz w:val="24"/>
                <w:szCs w:val="22"/>
                <w:u w:val="single"/>
              </w:rPr>
            </w:pPr>
            <w:r w:rsidRPr="004D0748">
              <w:rPr>
                <w:rFonts w:ascii="Century Gothic" w:hAnsi="Century Gothic"/>
                <w:bCs/>
                <w:snapToGrid/>
                <w:sz w:val="24"/>
                <w:szCs w:val="22"/>
                <w:u w:val="single"/>
              </w:rPr>
              <w:t>Objet de l’Appel d’offres :</w:t>
            </w:r>
          </w:p>
          <w:p w14:paraId="22874518" w14:textId="77777777" w:rsidR="004D0748" w:rsidRPr="004D0748" w:rsidRDefault="004D0748" w:rsidP="00B81BD3">
            <w:pPr>
              <w:pStyle w:val="BodyText21"/>
              <w:tabs>
                <w:tab w:val="left" w:pos="4320"/>
              </w:tabs>
              <w:spacing w:after="240" w:line="276" w:lineRule="auto"/>
              <w:ind w:left="0"/>
              <w:rPr>
                <w:rFonts w:ascii="Century Gothic" w:hAnsi="Century Gothic"/>
                <w:bCs/>
                <w:snapToGrid/>
                <w:sz w:val="24"/>
                <w:szCs w:val="22"/>
                <w:u w:val="single"/>
              </w:rPr>
            </w:pPr>
          </w:p>
          <w:p w14:paraId="1A3FEA09" w14:textId="18FCD6E1" w:rsidR="004E5601" w:rsidRDefault="00242D38" w:rsidP="00D2419D">
            <w:pPr>
              <w:pStyle w:val="BodyText21"/>
              <w:tabs>
                <w:tab w:val="left" w:pos="4320"/>
              </w:tabs>
              <w:spacing w:line="276" w:lineRule="auto"/>
              <w:ind w:left="0"/>
              <w:jc w:val="both"/>
              <w:rPr>
                <w:rFonts w:ascii="Century Gothic" w:hAnsi="Century Gothic"/>
                <w:bCs/>
                <w:snapToGrid/>
                <w:szCs w:val="22"/>
              </w:rPr>
            </w:pPr>
            <w:r w:rsidRPr="00316D45">
              <w:rPr>
                <w:rFonts w:ascii="Century Gothic" w:hAnsi="Century Gothic"/>
                <w:bCs/>
                <w:snapToGrid/>
                <w:szCs w:val="22"/>
              </w:rPr>
              <w:t xml:space="preserve">Acquisition, installation et </w:t>
            </w:r>
            <w:r w:rsidR="00370DB9">
              <w:rPr>
                <w:rFonts w:ascii="Century Gothic" w:hAnsi="Century Gothic"/>
                <w:bCs/>
                <w:snapToGrid/>
                <w:szCs w:val="22"/>
              </w:rPr>
              <w:t xml:space="preserve">mise en service </w:t>
            </w:r>
            <w:r w:rsidR="00D2419D">
              <w:rPr>
                <w:rFonts w:ascii="Century Gothic" w:hAnsi="Century Gothic"/>
                <w:bCs/>
                <w:snapToGrid/>
                <w:szCs w:val="22"/>
              </w:rPr>
              <w:t xml:space="preserve">d’une solution audiovisuelle de simulation médicale et paramédicale pour le pôle santé de la cité des métiers et de compétences </w:t>
            </w:r>
            <w:r w:rsidR="009A74EA">
              <w:rPr>
                <w:rFonts w:ascii="Century Gothic" w:hAnsi="Century Gothic"/>
                <w:bCs/>
                <w:snapToGrid/>
                <w:szCs w:val="22"/>
              </w:rPr>
              <w:t xml:space="preserve">de TANGER répartie en lot unique : </w:t>
            </w:r>
          </w:p>
          <w:p w14:paraId="36CC2C49" w14:textId="44BAD2F7" w:rsidR="009A74EA" w:rsidRDefault="009A74EA" w:rsidP="00D2419D">
            <w:pPr>
              <w:pStyle w:val="BodyText21"/>
              <w:tabs>
                <w:tab w:val="left" w:pos="4320"/>
              </w:tabs>
              <w:spacing w:line="276" w:lineRule="auto"/>
              <w:ind w:left="0"/>
              <w:jc w:val="both"/>
              <w:rPr>
                <w:rFonts w:ascii="Century Gothic" w:hAnsi="Century Gothic"/>
                <w:bCs/>
                <w:snapToGrid/>
                <w:szCs w:val="22"/>
              </w:rPr>
            </w:pPr>
          </w:p>
          <w:p w14:paraId="4E3C2698" w14:textId="38B917AE" w:rsidR="004D0748" w:rsidRDefault="004D0748" w:rsidP="00D2419D">
            <w:pPr>
              <w:pStyle w:val="BodyText21"/>
              <w:tabs>
                <w:tab w:val="left" w:pos="4320"/>
              </w:tabs>
              <w:spacing w:line="276" w:lineRule="auto"/>
              <w:ind w:left="0"/>
              <w:jc w:val="both"/>
              <w:rPr>
                <w:rFonts w:ascii="Century Gothic" w:hAnsi="Century Gothic"/>
                <w:bCs/>
                <w:snapToGrid/>
                <w:szCs w:val="22"/>
              </w:rPr>
            </w:pPr>
          </w:p>
          <w:p w14:paraId="2FCE5217" w14:textId="77777777" w:rsidR="004D0748" w:rsidRDefault="004D0748" w:rsidP="00D2419D">
            <w:pPr>
              <w:pStyle w:val="BodyText21"/>
              <w:tabs>
                <w:tab w:val="left" w:pos="4320"/>
              </w:tabs>
              <w:spacing w:line="276" w:lineRule="auto"/>
              <w:ind w:left="0"/>
              <w:jc w:val="both"/>
              <w:rPr>
                <w:rFonts w:ascii="Century Gothic" w:hAnsi="Century Gothic"/>
                <w:bCs/>
                <w:snapToGrid/>
                <w:szCs w:val="22"/>
              </w:rPr>
            </w:pPr>
          </w:p>
          <w:p w14:paraId="4C2A70E0" w14:textId="7076CCB9" w:rsidR="009A74EA" w:rsidRPr="00316D45" w:rsidRDefault="009A74EA" w:rsidP="009A74EA">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Lot unique : Solution audiovisuelle de simulation médicale et paramédicale</w:t>
            </w:r>
          </w:p>
          <w:p w14:paraId="24100F9D" w14:textId="77777777" w:rsidR="00242D38" w:rsidRPr="00E52954" w:rsidRDefault="00242D38" w:rsidP="00242D38">
            <w:pPr>
              <w:pStyle w:val="BodyText21"/>
              <w:tabs>
                <w:tab w:val="left" w:pos="4320"/>
              </w:tabs>
              <w:spacing w:after="240" w:line="276" w:lineRule="auto"/>
              <w:ind w:left="0"/>
              <w:rPr>
                <w:rFonts w:ascii="Century Gothic" w:hAnsi="Century Gothic"/>
                <w:bCs/>
                <w:snapToGrid/>
                <w:sz w:val="24"/>
                <w:szCs w:val="22"/>
              </w:rPr>
            </w:pP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3D7E6DCC" w14:textId="74BBC212" w:rsidR="00242D38" w:rsidRDefault="00242D38" w:rsidP="00242D38">
            <w:pPr>
              <w:rPr>
                <w:rFonts w:ascii="Century Gothic" w:hAnsi="Century Gothic" w:cs="Calibri"/>
                <w:snapToGrid w:val="0"/>
                <w:sz w:val="22"/>
                <w:szCs w:val="22"/>
              </w:rPr>
            </w:pPr>
          </w:p>
          <w:p w14:paraId="62112E03" w14:textId="631B41E4" w:rsidR="00242D38" w:rsidRDefault="00242D38" w:rsidP="00242D38">
            <w:pPr>
              <w:rPr>
                <w:rFonts w:ascii="Century Gothic" w:hAnsi="Century Gothic" w:cs="Calibri"/>
                <w:snapToGrid w:val="0"/>
                <w:sz w:val="22"/>
                <w:szCs w:val="22"/>
              </w:rPr>
            </w:pPr>
          </w:p>
          <w:p w14:paraId="022698A7" w14:textId="0281C607" w:rsidR="00242D38" w:rsidRDefault="00242D38" w:rsidP="00242D38">
            <w:pPr>
              <w:rPr>
                <w:rFonts w:ascii="Century Gothic" w:hAnsi="Century Gothic" w:cs="Calibri"/>
                <w:snapToGrid w:val="0"/>
                <w:sz w:val="22"/>
                <w:szCs w:val="22"/>
              </w:rPr>
            </w:pPr>
          </w:p>
          <w:p w14:paraId="13FD0ACD" w14:textId="1DD4F25F" w:rsidR="00C62E82" w:rsidRPr="00242D38" w:rsidRDefault="00C62E82" w:rsidP="00242D38">
            <w:pPr>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2A5DABC8" w:rsidR="00212DC2" w:rsidRDefault="00212DC2" w:rsidP="00E52954">
      <w:pPr>
        <w:jc w:val="center"/>
        <w:rPr>
          <w:rFonts w:ascii="Century Gothic" w:hAnsi="Century Gothic" w:cs="Calibri"/>
          <w:b/>
          <w:sz w:val="22"/>
          <w:szCs w:val="22"/>
        </w:rPr>
      </w:pPr>
    </w:p>
    <w:p w14:paraId="6693E654" w14:textId="07213F09" w:rsidR="00587230" w:rsidRDefault="00587230" w:rsidP="00E52954">
      <w:pPr>
        <w:jc w:val="center"/>
        <w:rPr>
          <w:rFonts w:ascii="Century Gothic" w:hAnsi="Century Gothic" w:cs="Calibri"/>
          <w:b/>
          <w:sz w:val="22"/>
          <w:szCs w:val="22"/>
        </w:rPr>
      </w:pPr>
    </w:p>
    <w:p w14:paraId="742649AD" w14:textId="4B011245" w:rsidR="002140A7" w:rsidRPr="00E52954" w:rsidRDefault="002140A7" w:rsidP="00DD1D56">
      <w:pPr>
        <w:tabs>
          <w:tab w:val="left" w:pos="568"/>
        </w:tabs>
        <w:suppressAutoHyphens/>
        <w:autoSpaceDN w:val="0"/>
        <w:textAlignment w:val="baseline"/>
        <w:rPr>
          <w:rFonts w:ascii="Century Gothic" w:hAnsi="Century Gothic"/>
          <w:b/>
          <w:bCs/>
          <w:sz w:val="22"/>
          <w:szCs w:val="22"/>
        </w:rPr>
      </w:pPr>
    </w:p>
    <w:p w14:paraId="70F64772" w14:textId="77777777"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5258AF8D" w14:textId="4E1C9913" w:rsidR="007A3A09" w:rsidRPr="007A3A09" w:rsidRDefault="009C68F4" w:rsidP="007A3A09">
      <w:pPr>
        <w:pStyle w:val="BodyText21"/>
        <w:tabs>
          <w:tab w:val="left" w:pos="4320"/>
        </w:tabs>
        <w:spacing w:after="240" w:line="276" w:lineRule="auto"/>
        <w:ind w:left="0"/>
        <w:jc w:val="left"/>
        <w:rPr>
          <w:rFonts w:ascii="Century Gothic" w:hAnsi="Century Gothic"/>
          <w:bCs/>
          <w:sz w:val="22"/>
          <w:szCs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7A3A09">
        <w:rPr>
          <w:rFonts w:ascii="Century Gothic" w:hAnsi="Century Gothic"/>
          <w:bCs/>
          <w:snapToGrid/>
          <w:sz w:val="24"/>
          <w:szCs w:val="22"/>
          <w:u w:val="single"/>
        </w:rPr>
        <w:t xml:space="preserve"> </w:t>
      </w:r>
      <w:r w:rsidR="007A3A09" w:rsidRPr="007A3A09">
        <w:rPr>
          <w:rFonts w:ascii="Century Gothic" w:hAnsi="Century Gothic"/>
          <w:bCs/>
          <w:sz w:val="22"/>
          <w:szCs w:val="22"/>
        </w:rPr>
        <w:t xml:space="preserve">Acquisition, installation et mise en service d’une solution audiovisuelle de simulation médicale et paramédicale pour le pôle santé de la cité des métiers et de compétences de TANGER répartie en lot unique : </w:t>
      </w:r>
    </w:p>
    <w:p w14:paraId="0AD7DC60" w14:textId="77777777" w:rsidR="00BC504F" w:rsidRPr="00AD6937" w:rsidRDefault="00BC504F" w:rsidP="00E52954">
      <w:pPr>
        <w:tabs>
          <w:tab w:val="left" w:pos="4320"/>
        </w:tabs>
        <w:spacing w:line="276" w:lineRule="auto"/>
        <w:rPr>
          <w:rFonts w:ascii="Century Gothic" w:hAnsi="Century Gothic"/>
          <w:b/>
          <w:bCs/>
          <w:snapToGrid w:val="0"/>
          <w:sz w:val="18"/>
          <w:szCs w:val="12"/>
        </w:rPr>
      </w:pPr>
    </w:p>
    <w:p w14:paraId="162DFA7C" w14:textId="77777777"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3BC36B53" w:rsidR="009C68F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2F91D60" w14:textId="77777777" w:rsidR="004D1EF1" w:rsidRPr="00E52954" w:rsidRDefault="004D1EF1" w:rsidP="00E52954">
      <w:pPr>
        <w:autoSpaceDE w:val="0"/>
        <w:autoSpaceDN w:val="0"/>
        <w:adjustRightInd w:val="0"/>
        <w:jc w:val="both"/>
        <w:rPr>
          <w:rFonts w:ascii="Century Gothic" w:hAnsi="Century Gothic"/>
          <w:sz w:val="22"/>
          <w:szCs w:val="22"/>
        </w:rPr>
      </w:pP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1DAAC90E" w:rsidR="009C68F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3BEFE378" w14:textId="77777777" w:rsidR="00F33C4C" w:rsidRPr="00E52954" w:rsidRDefault="00F33C4C" w:rsidP="00E52954">
      <w:pPr>
        <w:autoSpaceDE w:val="0"/>
        <w:autoSpaceDN w:val="0"/>
        <w:adjustRightInd w:val="0"/>
        <w:jc w:val="both"/>
        <w:rPr>
          <w:rFonts w:ascii="Century Gothic" w:hAnsi="Century Gothic"/>
          <w:sz w:val="22"/>
          <w:szCs w:val="22"/>
        </w:rPr>
      </w:pP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4840AE9A" w14:textId="77777777" w:rsidR="00F33C4C" w:rsidRPr="00E6058F" w:rsidRDefault="00F33C4C" w:rsidP="005C65C0">
      <w:pPr>
        <w:pStyle w:val="Paragraphedeliste"/>
        <w:numPr>
          <w:ilvl w:val="0"/>
          <w:numId w:val="23"/>
        </w:numPr>
        <w:autoSpaceDE w:val="0"/>
        <w:autoSpaceDN w:val="0"/>
        <w:adjustRightInd w:val="0"/>
        <w:ind w:left="426"/>
        <w:jc w:val="both"/>
        <w:rPr>
          <w:rFonts w:ascii="Century Gothic" w:hAnsi="Century Gothic"/>
          <w:sz w:val="22"/>
          <w:szCs w:val="22"/>
        </w:rPr>
      </w:pPr>
      <w:r w:rsidRPr="00E6058F">
        <w:rPr>
          <w:rFonts w:ascii="Century Gothic" w:hAnsi="Century Gothic"/>
          <w:b/>
          <w:sz w:val="22"/>
          <w:szCs w:val="22"/>
        </w:rPr>
        <w:t>Montant hors taxes hors droits de douanes et hors TVA</w:t>
      </w:r>
      <w:r>
        <w:rPr>
          <w:rFonts w:ascii="Century Gothic" w:hAnsi="Century Gothic"/>
          <w:b/>
          <w:sz w:val="22"/>
          <w:szCs w:val="22"/>
        </w:rPr>
        <w:t> :</w:t>
      </w:r>
      <w:r>
        <w:rPr>
          <w:rFonts w:ascii="Century Gothic" w:hAnsi="Century Gothic"/>
          <w:sz w:val="22"/>
          <w:szCs w:val="22"/>
        </w:rPr>
        <w:t>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(en lettres et en chiffres)</w:t>
      </w:r>
    </w:p>
    <w:p w14:paraId="171F626E" w14:textId="04F27307" w:rsidR="009C68F4" w:rsidRPr="00F33C4C" w:rsidRDefault="00F33C4C"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Montant des droits de douanes :</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.............(en lettres et en chiffres)</w:t>
      </w:r>
    </w:p>
    <w:p w14:paraId="2A0FE1A4"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3E501596"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2159007F"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6E74DC47"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14:paraId="14338F53"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6F68CF5E" w14:textId="441502E9"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lastRenderedPageBreak/>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731A248" w14:textId="12FA3268" w:rsidR="007A3A09" w:rsidRPr="007A3A09" w:rsidRDefault="007317A3" w:rsidP="007A3A09">
      <w:pPr>
        <w:pStyle w:val="BodyText21"/>
        <w:tabs>
          <w:tab w:val="left" w:pos="4320"/>
        </w:tabs>
        <w:spacing w:after="240" w:line="276" w:lineRule="auto"/>
        <w:ind w:left="0"/>
        <w:jc w:val="left"/>
        <w:rPr>
          <w:rFonts w:ascii="Century Gothic" w:hAnsi="Century Gothic"/>
          <w:bCs/>
          <w:snapToGrid/>
          <w:sz w:val="20"/>
          <w:szCs w:val="22"/>
          <w:u w:val="single"/>
        </w:rPr>
      </w:pPr>
      <w:r w:rsidRPr="00D92F27">
        <w:rPr>
          <w:rFonts w:ascii="Century Gothic" w:hAnsi="Century Gothic"/>
          <w:bCs/>
          <w:sz w:val="22"/>
          <w:szCs w:val="22"/>
        </w:rPr>
        <w:t>Objet du marché</w:t>
      </w:r>
      <w:r w:rsidRPr="00D92F27">
        <w:rPr>
          <w:rFonts w:ascii="Century Gothic" w:hAnsi="Century Gothic"/>
          <w:sz w:val="22"/>
          <w:szCs w:val="22"/>
        </w:rPr>
        <w:t> </w:t>
      </w:r>
      <w:r w:rsidRPr="00AD6937">
        <w:rPr>
          <w:rFonts w:ascii="Century Gothic" w:hAnsi="Century Gothic" w:cs="Calibri"/>
          <w:sz w:val="22"/>
          <w:szCs w:val="22"/>
        </w:rPr>
        <w:t xml:space="preserve">: </w:t>
      </w:r>
      <w:r w:rsidR="007A3A09" w:rsidRPr="007A3A09">
        <w:rPr>
          <w:rFonts w:ascii="Century Gothic" w:hAnsi="Century Gothic"/>
          <w:bCs/>
          <w:snapToGrid/>
          <w:sz w:val="22"/>
          <w:szCs w:val="22"/>
        </w:rPr>
        <w:t>Acquisition, installation et mise en service d’une solution audiovisuelle de simulation médicale et paramédicale pour le pôle santé de la cité des métiers et de compétences de TANGER répartie en lot unique :</w:t>
      </w: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1C4D1D75" w14:textId="59CCB8C5" w:rsidR="007A3A09"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3F827726" w14:textId="77777777" w:rsidR="007A3A09" w:rsidRPr="00E52954" w:rsidRDefault="007A3A09"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77777777" w:rsidR="00C36203" w:rsidRPr="00E52954" w:rsidRDefault="00C36203"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F39AED7" w14:textId="77777777" w:rsidR="00C36203" w:rsidRPr="00E52954" w:rsidRDefault="00C36203" w:rsidP="00E52954">
      <w:pPr>
        <w:suppressAutoHyphens/>
        <w:autoSpaceDN w:val="0"/>
        <w:textAlignment w:val="baseline"/>
        <w:rPr>
          <w:rFonts w:ascii="Century Gothic" w:hAnsi="Century Gothic"/>
          <w:sz w:val="22"/>
          <w:szCs w:val="22"/>
        </w:rPr>
      </w:pPr>
    </w:p>
    <w:p w14:paraId="02751A16" w14:textId="54EA243A" w:rsidR="003C71ED" w:rsidRDefault="003C71ED" w:rsidP="00352841">
      <w:pPr>
        <w:rPr>
          <w:rFonts w:ascii="Century Gothic" w:hAnsi="Century Gothic"/>
          <w:sz w:val="22"/>
          <w:szCs w:val="22"/>
        </w:rPr>
      </w:pPr>
    </w:p>
    <w:p w14:paraId="357CAAC0" w14:textId="63B93F16" w:rsidR="00352841" w:rsidRDefault="00352841" w:rsidP="00352841">
      <w:pPr>
        <w:rPr>
          <w:rFonts w:ascii="Century Gothic" w:hAnsi="Century Gothic"/>
          <w:sz w:val="22"/>
          <w:szCs w:val="22"/>
        </w:rPr>
      </w:pPr>
    </w:p>
    <w:p w14:paraId="54B621A2" w14:textId="6D66D699" w:rsidR="00352841" w:rsidRDefault="00352841" w:rsidP="00352841">
      <w:pPr>
        <w:rPr>
          <w:rFonts w:ascii="Century Gothic" w:hAnsi="Century Gothic"/>
          <w:sz w:val="22"/>
          <w:szCs w:val="22"/>
        </w:rPr>
      </w:pPr>
    </w:p>
    <w:p w14:paraId="1D43A5A5" w14:textId="73D25055" w:rsidR="00352841" w:rsidRDefault="00352841" w:rsidP="00352841">
      <w:pPr>
        <w:rPr>
          <w:rFonts w:ascii="Century Gothic" w:hAnsi="Century Gothic"/>
          <w:sz w:val="22"/>
          <w:szCs w:val="22"/>
        </w:rPr>
      </w:pPr>
    </w:p>
    <w:p w14:paraId="6660B3C1" w14:textId="77777777" w:rsidR="00352841" w:rsidRDefault="00352841" w:rsidP="00352841">
      <w:pPr>
        <w:rPr>
          <w:rFonts w:ascii="Century Gothic" w:hAnsi="Century Gothic"/>
          <w:b/>
          <w:bCs/>
          <w:sz w:val="40"/>
          <w:szCs w:val="22"/>
        </w:rPr>
      </w:pPr>
      <w:bookmarkStart w:id="0" w:name="_GoBack"/>
      <w:bookmarkEnd w:id="0"/>
    </w:p>
    <w:p w14:paraId="315C1A4C" w14:textId="59B4A6F0"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11D98968" w14:textId="5B495836" w:rsidR="00152764" w:rsidRDefault="00152764" w:rsidP="00E2344A">
      <w:pPr>
        <w:rPr>
          <w:rFonts w:ascii="Century Gothic" w:hAnsi="Century Gothic"/>
          <w:b/>
          <w:bCs/>
          <w:sz w:val="40"/>
          <w:szCs w:val="22"/>
        </w:rPr>
      </w:pPr>
    </w:p>
    <w:p w14:paraId="27CA0781" w14:textId="77777777" w:rsidR="00E2344A" w:rsidRDefault="00E2344A" w:rsidP="00E2344A">
      <w:pPr>
        <w:rPr>
          <w:rFonts w:ascii="Century Gothic" w:hAnsi="Century Gothic"/>
          <w:b/>
          <w:bCs/>
          <w:sz w:val="40"/>
          <w:szCs w:val="22"/>
        </w:rPr>
      </w:pPr>
    </w:p>
    <w:p w14:paraId="32B973B9" w14:textId="034E394F" w:rsidR="00152764" w:rsidRDefault="00152764" w:rsidP="00E52954">
      <w:pPr>
        <w:jc w:val="center"/>
        <w:rPr>
          <w:rFonts w:ascii="Century Gothic" w:hAnsi="Century Gothic"/>
          <w:b/>
          <w:bCs/>
          <w:sz w:val="40"/>
          <w:szCs w:val="22"/>
        </w:rPr>
      </w:pPr>
    </w:p>
    <w:p w14:paraId="030514A8" w14:textId="700B8C62" w:rsidR="008D0FE1" w:rsidRDefault="008D0FE1" w:rsidP="00740B4F">
      <w:pPr>
        <w:rPr>
          <w:rFonts w:ascii="Century Gothic" w:hAnsi="Century Gothic"/>
          <w:b/>
          <w:bCs/>
          <w:sz w:val="40"/>
          <w:szCs w:val="22"/>
        </w:rPr>
      </w:pPr>
    </w:p>
    <w:p w14:paraId="367531C7" w14:textId="3451C76B" w:rsidR="004E4C8A" w:rsidRDefault="004E4C8A" w:rsidP="00740B4F">
      <w:pPr>
        <w:rPr>
          <w:rFonts w:ascii="Century Gothic" w:hAnsi="Century Gothic"/>
          <w:b/>
          <w:bCs/>
          <w:sz w:val="40"/>
          <w:szCs w:val="22"/>
        </w:rPr>
      </w:pPr>
    </w:p>
    <w:p w14:paraId="405C15F5" w14:textId="731CF54C" w:rsidR="00E52891" w:rsidRDefault="00E52891" w:rsidP="00740B4F">
      <w:pPr>
        <w:rPr>
          <w:rFonts w:ascii="Century Gothic" w:hAnsi="Century Gothic"/>
          <w:b/>
          <w:bCs/>
          <w:sz w:val="40"/>
          <w:szCs w:val="22"/>
        </w:rPr>
      </w:pPr>
    </w:p>
    <w:p w14:paraId="3964BCE5" w14:textId="286959F3" w:rsidR="00E52891" w:rsidRDefault="00E52891" w:rsidP="00740B4F">
      <w:pPr>
        <w:rPr>
          <w:rFonts w:ascii="Century Gothic" w:hAnsi="Century Gothic"/>
          <w:b/>
          <w:bCs/>
          <w:sz w:val="40"/>
          <w:szCs w:val="22"/>
        </w:rPr>
      </w:pPr>
    </w:p>
    <w:p w14:paraId="55B2C527" w14:textId="77777777" w:rsidR="00E52891" w:rsidRPr="00C74C65" w:rsidRDefault="00A978DF" w:rsidP="00E52891">
      <w:pPr>
        <w:pStyle w:val="Default"/>
        <w:rPr>
          <w:rFonts w:ascii="Century Gothic" w:hAnsi="Century Gothic"/>
          <w:b/>
          <w:bCs/>
          <w:szCs w:val="22"/>
        </w:rPr>
      </w:pPr>
      <w:r>
        <w:rPr>
          <w:b/>
          <w:kern w:val="36"/>
          <w:sz w:val="20"/>
          <w:szCs w:val="20"/>
        </w:rPr>
        <w:t xml:space="preserve">        </w:t>
      </w:r>
      <w:r>
        <w:rPr>
          <w:rFonts w:ascii="Century Gothic" w:hAnsi="Century Gothic" w:cs="Calibri Light"/>
          <w:b/>
          <w:sz w:val="22"/>
          <w:szCs w:val="22"/>
          <w:u w:val="single"/>
        </w:rPr>
        <w:t>Lot</w:t>
      </w:r>
      <w:r w:rsidR="004E4C8A">
        <w:rPr>
          <w:rFonts w:ascii="Century Gothic" w:hAnsi="Century Gothic" w:cs="Calibri Light"/>
          <w:b/>
          <w:sz w:val="22"/>
          <w:szCs w:val="22"/>
          <w:u w:val="single"/>
        </w:rPr>
        <w:t xml:space="preserve"> unique </w:t>
      </w:r>
      <w:r w:rsidR="00A52255" w:rsidRPr="00A52255">
        <w:rPr>
          <w:rFonts w:ascii="Century Gothic" w:hAnsi="Century Gothic" w:cs="Calibri Light"/>
          <w:b/>
          <w:sz w:val="22"/>
          <w:szCs w:val="22"/>
          <w:u w:val="single"/>
        </w:rPr>
        <w:t xml:space="preserve">: </w:t>
      </w:r>
      <w:r w:rsidR="00E52891" w:rsidRPr="00E52891">
        <w:rPr>
          <w:rFonts w:ascii="Century Gothic" w:hAnsi="Century Gothic" w:cs="Calibri Light"/>
          <w:b/>
          <w:sz w:val="22"/>
          <w:szCs w:val="22"/>
          <w:u w:val="single"/>
        </w:rPr>
        <w:t>Solution audiovisuelle de simulation médicale et paramédicale</w:t>
      </w:r>
    </w:p>
    <w:p w14:paraId="6E9843EC" w14:textId="19E73396" w:rsidR="00A52255" w:rsidRPr="00A52255" w:rsidRDefault="00A52255" w:rsidP="00A52255">
      <w:pPr>
        <w:rPr>
          <w:rFonts w:ascii="Century Gothic" w:hAnsi="Century Gothic" w:cs="Calibri Light"/>
          <w:b/>
          <w:sz w:val="22"/>
          <w:szCs w:val="22"/>
          <w:u w:val="single"/>
        </w:rPr>
      </w:pPr>
    </w:p>
    <w:p w14:paraId="362AC90F" w14:textId="6624233F" w:rsidR="006C5770" w:rsidRDefault="006C5770" w:rsidP="00A52255">
      <w:pPr>
        <w:rPr>
          <w:rFonts w:ascii="Century Gothic" w:hAnsi="Century Gothic"/>
          <w:b/>
          <w:sz w:val="20"/>
          <w:szCs w:val="20"/>
        </w:rPr>
      </w:pPr>
    </w:p>
    <w:p w14:paraId="2804B8A8" w14:textId="5C4B3E0B" w:rsidR="00A52255" w:rsidRDefault="00A52255" w:rsidP="00A52255">
      <w:pPr>
        <w:rPr>
          <w:rFonts w:ascii="Century Gothic" w:hAnsi="Century Gothic"/>
          <w:b/>
          <w:sz w:val="20"/>
          <w:szCs w:val="20"/>
        </w:rPr>
      </w:pPr>
    </w:p>
    <w:tbl>
      <w:tblPr>
        <w:tblW w:w="11052" w:type="dxa"/>
        <w:jc w:val="center"/>
        <w:tblLayout w:type="fixed"/>
        <w:tblCellMar>
          <w:left w:w="70" w:type="dxa"/>
          <w:right w:w="70" w:type="dxa"/>
        </w:tblCellMar>
        <w:tblLook w:val="0000" w:firstRow="0" w:lastRow="0" w:firstColumn="0" w:lastColumn="0" w:noHBand="0" w:noVBand="0"/>
      </w:tblPr>
      <w:tblGrid>
        <w:gridCol w:w="562"/>
        <w:gridCol w:w="7938"/>
        <w:gridCol w:w="1418"/>
        <w:gridCol w:w="1134"/>
      </w:tblGrid>
      <w:tr w:rsidR="00A52255" w:rsidRPr="00E52954" w14:paraId="0C88C210" w14:textId="77777777" w:rsidTr="00E52891">
        <w:trPr>
          <w:trHeight w:val="136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3214EA" w14:textId="77777777" w:rsidR="00A52255" w:rsidRPr="00E52954" w:rsidRDefault="00A52255"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7938" w:type="dxa"/>
            <w:tcBorders>
              <w:top w:val="single" w:sz="4" w:space="0" w:color="auto"/>
              <w:left w:val="nil"/>
              <w:bottom w:val="single" w:sz="4" w:space="0" w:color="auto"/>
              <w:right w:val="single" w:sz="4" w:space="0" w:color="auto"/>
            </w:tcBorders>
            <w:shd w:val="clear" w:color="auto" w:fill="FFFFFF" w:themeFill="background1"/>
            <w:vAlign w:val="center"/>
          </w:tcPr>
          <w:p w14:paraId="67592494" w14:textId="77777777" w:rsidR="00A52255" w:rsidRPr="00E52954" w:rsidRDefault="00A52255"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DD3E38" w14:textId="77777777" w:rsidR="00A52255" w:rsidRPr="00E52954" w:rsidRDefault="00A52255"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A8DF3A" w14:textId="77777777" w:rsidR="00A52255" w:rsidRPr="00E52954" w:rsidRDefault="00A52255"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6C1A03" w:rsidRPr="00E52954" w14:paraId="3D334A73" w14:textId="77777777" w:rsidTr="00E52891">
        <w:trPr>
          <w:trHeight w:val="3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899B61" w14:textId="067D4C6B" w:rsidR="006C1A03" w:rsidRPr="00E52954" w:rsidRDefault="00E52891" w:rsidP="006C1A03">
            <w:pPr>
              <w:jc w:val="center"/>
              <w:rPr>
                <w:rFonts w:ascii="Calibri" w:hAnsi="Calibri"/>
              </w:rPr>
            </w:pPr>
            <w:r>
              <w:rPr>
                <w:rFonts w:ascii="Calibri" w:hAnsi="Calibri"/>
              </w:rPr>
              <w:t>1</w:t>
            </w:r>
          </w:p>
        </w:tc>
        <w:tc>
          <w:tcPr>
            <w:tcW w:w="7938" w:type="dxa"/>
            <w:tcBorders>
              <w:top w:val="single" w:sz="4" w:space="0" w:color="auto"/>
              <w:left w:val="nil"/>
              <w:bottom w:val="single" w:sz="4" w:space="0" w:color="auto"/>
              <w:right w:val="single" w:sz="4" w:space="0" w:color="auto"/>
            </w:tcBorders>
            <w:shd w:val="clear" w:color="auto" w:fill="FFFFFF" w:themeFill="background1"/>
            <w:vAlign w:val="center"/>
          </w:tcPr>
          <w:p w14:paraId="50A27D7D" w14:textId="77777777" w:rsidR="00E52891" w:rsidRPr="00C74C65" w:rsidRDefault="00E52891" w:rsidP="00E52891">
            <w:pPr>
              <w:pStyle w:val="Default"/>
              <w:rPr>
                <w:rFonts w:ascii="Century Gothic" w:hAnsi="Century Gothic"/>
                <w:b/>
                <w:bCs/>
                <w:szCs w:val="22"/>
              </w:rPr>
            </w:pPr>
            <w:r w:rsidRPr="00C74C65">
              <w:rPr>
                <w:rFonts w:ascii="Century Gothic" w:hAnsi="Century Gothic"/>
                <w:b/>
                <w:bCs/>
                <w:szCs w:val="22"/>
              </w:rPr>
              <w:t>Solution audiovisuelle de simulation médicale et paramédicale</w:t>
            </w:r>
          </w:p>
          <w:p w14:paraId="04B506B8" w14:textId="77777777" w:rsidR="00E52891" w:rsidRPr="007856EA" w:rsidRDefault="00E52891" w:rsidP="00E52891">
            <w:pPr>
              <w:pStyle w:val="Default"/>
              <w:rPr>
                <w:rFonts w:ascii="Century Gothic" w:hAnsi="Century Gothic" w:cstheme="majorBidi"/>
                <w:sz w:val="22"/>
                <w:szCs w:val="22"/>
              </w:rPr>
            </w:pPr>
          </w:p>
          <w:p w14:paraId="2FCF804F"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Solution Audiovisuelle clés en main en langue française de gestion facile et simplifiée de </w:t>
            </w:r>
            <w:r>
              <w:rPr>
                <w:rFonts w:ascii="Century Gothic" w:hAnsi="Century Gothic" w:cstheme="majorBidi"/>
                <w:sz w:val="22"/>
                <w:szCs w:val="22"/>
              </w:rPr>
              <w:t xml:space="preserve">du pôle santé </w:t>
            </w:r>
            <w:r w:rsidRPr="007856EA">
              <w:rPr>
                <w:rFonts w:ascii="Century Gothic" w:hAnsi="Century Gothic" w:cstheme="majorBidi"/>
                <w:sz w:val="22"/>
                <w:szCs w:val="22"/>
              </w:rPr>
              <w:t xml:space="preserve">à travers le royaume dont leurs différentes salles et ressources depuis l’intérieur tout comme l’extérieur, pour gérer l'apprentissage en soins de santé, analyser les données, analyser les gestes avec le respect de toutes les procédures médicales et paramédicales, améliorer la sécurité et la gestion des patients, débriefer avec retour sur chaque débriefing, gérer les ressources, partager les expériences avec et entre d'autres centres de formation à travers le monde en direct et en différé. </w:t>
            </w:r>
          </w:p>
          <w:p w14:paraId="467A2AC5" w14:textId="77777777" w:rsidR="00E52891" w:rsidRDefault="00E52891" w:rsidP="00E52891">
            <w:pPr>
              <w:rPr>
                <w:rFonts w:ascii="Century Gothic" w:hAnsi="Century Gothic" w:cstheme="majorBidi"/>
                <w:sz w:val="22"/>
                <w:szCs w:val="22"/>
              </w:rPr>
            </w:pPr>
          </w:p>
          <w:p w14:paraId="57C799C3"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Solution audiovisuelle complète et évolutive basée sur du matériel filaire de Haute Définition et Performances pour enregistrement audiovisuel, gestion complète et simplifiée, capture et analyse des données médicales de tous les simulateurs et matériel de monitorage, gestion des ressources et de tous les besoins de la formation en simulation dont nos différentes ressources , simulateurs, simplification des enregistrements pour un accès rapide sur expérience et débriefing, enregistrement du débriefing dans les mêmes conditions que la simulation, supervision et amélioration du respect des procédures médicales, de l'hygiène et de la sécurité, partage des expériences en direct à travers le monde ou en différé sous authentification sécurisée.</w:t>
            </w:r>
          </w:p>
          <w:p w14:paraId="1F62B1A6" w14:textId="77777777" w:rsidR="00E52891" w:rsidRPr="007856EA" w:rsidRDefault="00E52891" w:rsidP="00E52891">
            <w:pPr>
              <w:rPr>
                <w:rFonts w:ascii="Century Gothic" w:hAnsi="Century Gothic" w:cstheme="majorBidi"/>
                <w:sz w:val="22"/>
                <w:szCs w:val="22"/>
              </w:rPr>
            </w:pPr>
          </w:p>
          <w:p w14:paraId="2845DEAF"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Le logiciel est basé sur une interface navigateur internet avec une souscription renouvelable de 5 ans. Elle est accessible depuis tout objet connecté présent sur le réseau (PC, tablette, téléphone portable. Il est intégralement programmé en HTLM5 et </w:t>
            </w:r>
            <w:proofErr w:type="spellStart"/>
            <w:r w:rsidRPr="007856EA">
              <w:rPr>
                <w:rFonts w:ascii="Century Gothic" w:hAnsi="Century Gothic" w:cstheme="majorBidi"/>
                <w:sz w:val="22"/>
                <w:szCs w:val="22"/>
              </w:rPr>
              <w:t>WebRTC</w:t>
            </w:r>
            <w:proofErr w:type="spellEnd"/>
            <w:r w:rsidRPr="007856EA">
              <w:rPr>
                <w:rFonts w:ascii="Century Gothic" w:hAnsi="Century Gothic" w:cstheme="majorBidi"/>
                <w:sz w:val="22"/>
                <w:szCs w:val="22"/>
              </w:rPr>
              <w:t xml:space="preserve"> (vidéos « flash free »).</w:t>
            </w:r>
          </w:p>
          <w:p w14:paraId="1B7CADF4" w14:textId="77777777" w:rsidR="00E52891" w:rsidRPr="007856EA" w:rsidRDefault="00E52891" w:rsidP="00E52891">
            <w:pPr>
              <w:rPr>
                <w:rFonts w:ascii="Century Gothic" w:hAnsi="Century Gothic" w:cstheme="majorBidi"/>
                <w:sz w:val="22"/>
                <w:szCs w:val="22"/>
              </w:rPr>
            </w:pPr>
          </w:p>
          <w:p w14:paraId="192A1CF8"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Solution clés en main adaptée, étudiée, planifiée, gérée et installée, impérativement par un constructeur spécialisé en solution audiovisuelle et la simulation médicale, pour une meilleure solution basée sur de réelles expériences dans la pédagogie et la formation à travers le développement de réels scénarios et selon les expériences cliniques</w:t>
            </w:r>
            <w:r w:rsidRPr="007856EA">
              <w:rPr>
                <w:rFonts w:ascii="Century Gothic" w:hAnsi="Century Gothic" w:cstheme="majorBidi"/>
                <w:sz w:val="22"/>
                <w:szCs w:val="22"/>
                <w:rtl/>
              </w:rPr>
              <w:t>.</w:t>
            </w:r>
          </w:p>
          <w:p w14:paraId="7FA619D3" w14:textId="77777777" w:rsidR="00E52891" w:rsidRDefault="00E52891" w:rsidP="00E52891">
            <w:pPr>
              <w:rPr>
                <w:rFonts w:ascii="Century Gothic" w:hAnsi="Century Gothic" w:cstheme="majorBidi"/>
                <w:sz w:val="22"/>
                <w:szCs w:val="22"/>
                <w:rtl/>
              </w:rPr>
            </w:pPr>
            <w:r w:rsidRPr="007856EA">
              <w:rPr>
                <w:rFonts w:ascii="Century Gothic" w:hAnsi="Century Gothic" w:cstheme="majorBidi"/>
                <w:sz w:val="22"/>
                <w:szCs w:val="22"/>
              </w:rPr>
              <w:t xml:space="preserve">La maintenance et le support de la solution audiovisuelle doivent être assurés par ce même constructeur spécialisé en simulation médicale et </w:t>
            </w:r>
            <w:r w:rsidRPr="007856EA">
              <w:rPr>
                <w:rFonts w:ascii="Century Gothic" w:hAnsi="Century Gothic" w:cstheme="majorBidi"/>
                <w:sz w:val="22"/>
                <w:szCs w:val="22"/>
              </w:rPr>
              <w:lastRenderedPageBreak/>
              <w:t>en solution audiovisuelle pour de meilleures performances selon les besoins actuels et évolutifs</w:t>
            </w:r>
            <w:r w:rsidRPr="007856EA">
              <w:rPr>
                <w:rFonts w:ascii="Century Gothic" w:hAnsi="Century Gothic" w:cstheme="majorBidi"/>
                <w:sz w:val="22"/>
                <w:szCs w:val="22"/>
                <w:rtl/>
              </w:rPr>
              <w:t>.</w:t>
            </w:r>
          </w:p>
          <w:p w14:paraId="2239BBA6" w14:textId="77777777" w:rsidR="00E52891" w:rsidRPr="007856EA" w:rsidRDefault="00E52891" w:rsidP="00E52891">
            <w:pPr>
              <w:rPr>
                <w:rFonts w:ascii="Century Gothic" w:hAnsi="Century Gothic" w:cstheme="majorBidi"/>
                <w:sz w:val="22"/>
                <w:szCs w:val="22"/>
              </w:rPr>
            </w:pPr>
          </w:p>
          <w:p w14:paraId="1BE09CDC"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Avoir la possibilité de gérer un bon nombre de simulateurs patients de haute et moyenne fidélité ainsi que le système audiovisuel depuis une interface logicielle unique pour de meilleures facilités de gestion des scénarios de haute-fidélité et des enregistrements à travers les différents équipements audiovisuels de chaque salle de centre de simulation.</w:t>
            </w:r>
          </w:p>
          <w:p w14:paraId="12EE5753" w14:textId="77777777" w:rsidR="00E52891" w:rsidRDefault="00E52891" w:rsidP="00E52891">
            <w:pPr>
              <w:rPr>
                <w:rFonts w:ascii="Century Gothic" w:hAnsi="Century Gothic" w:cstheme="majorBidi"/>
                <w:sz w:val="22"/>
                <w:szCs w:val="22"/>
                <w:rtl/>
              </w:rPr>
            </w:pPr>
            <w:r w:rsidRPr="007856EA">
              <w:rPr>
                <w:rFonts w:ascii="Century Gothic" w:hAnsi="Century Gothic" w:cstheme="majorBidi"/>
                <w:sz w:val="22"/>
                <w:szCs w:val="22"/>
              </w:rPr>
              <w:t>Système audiovisuel d'amélioration des performances en différents environnements de formation, d'apprentissage et de pratique, en enrichissant à la fois le parcours des stagiaires et la gestion des activités éducatives, médicales et pédagogiques du corps formateur</w:t>
            </w:r>
            <w:r w:rsidRPr="007856EA">
              <w:rPr>
                <w:rFonts w:ascii="Century Gothic" w:hAnsi="Century Gothic" w:cstheme="majorBidi"/>
                <w:sz w:val="22"/>
                <w:szCs w:val="22"/>
                <w:rtl/>
              </w:rPr>
              <w:t>.</w:t>
            </w:r>
          </w:p>
          <w:p w14:paraId="5C98D5DB" w14:textId="77777777" w:rsidR="00E52891" w:rsidRPr="007856EA" w:rsidRDefault="00E52891" w:rsidP="00E52891">
            <w:pPr>
              <w:rPr>
                <w:rFonts w:ascii="Century Gothic" w:hAnsi="Century Gothic" w:cstheme="majorBidi"/>
                <w:sz w:val="22"/>
                <w:szCs w:val="22"/>
              </w:rPr>
            </w:pPr>
          </w:p>
          <w:p w14:paraId="6E511011"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Système complétement évolutif et améliorable en développement, par le constructeur selon les besoins, les demandes et les remarques des utilisateurs.</w:t>
            </w:r>
          </w:p>
          <w:p w14:paraId="36E25064"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Le logiciel doit également permettre la synchronisation avec le dispositif de contrôle des mannequins et simulateurs existants ainsi que les moniteurs patients avec logiciel intégré offrant un contrôle total sur la formation par la simulation.</w:t>
            </w:r>
          </w:p>
          <w:p w14:paraId="2332DBAE" w14:textId="77777777" w:rsidR="00E52891" w:rsidRPr="007856EA" w:rsidRDefault="00E52891" w:rsidP="00E52891">
            <w:pPr>
              <w:rPr>
                <w:rFonts w:ascii="Century Gothic" w:hAnsi="Century Gothic" w:cstheme="majorBidi"/>
                <w:sz w:val="22"/>
                <w:szCs w:val="22"/>
              </w:rPr>
            </w:pPr>
          </w:p>
          <w:p w14:paraId="71226365"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Le dispositif de contrôle est une solution de formation mobile destinée à simuler l’utilisation d’un DEA (défibrillateur entièrement automatique) ou d’un moniteur- défibrillateur. </w:t>
            </w:r>
          </w:p>
          <w:p w14:paraId="4F4C1AF1"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Il doit pouvoir être intégré à n’importe quel mannequin ou simulateur patient afin de donner plus de réalisme aux formations par la simulation.</w:t>
            </w:r>
          </w:p>
          <w:p w14:paraId="071671CE" w14:textId="7AD10ABB" w:rsidR="00E52891" w:rsidRDefault="00E52891" w:rsidP="00E52891">
            <w:pPr>
              <w:rPr>
                <w:rFonts w:ascii="Century Gothic" w:hAnsi="Century Gothic" w:cstheme="majorBidi"/>
                <w:sz w:val="22"/>
                <w:szCs w:val="22"/>
              </w:rPr>
            </w:pPr>
          </w:p>
          <w:p w14:paraId="0318AD07" w14:textId="77777777" w:rsidR="00E52891" w:rsidRPr="007856EA" w:rsidRDefault="00E52891" w:rsidP="00E52891">
            <w:pPr>
              <w:rPr>
                <w:rFonts w:ascii="Century Gothic" w:hAnsi="Century Gothic" w:cstheme="majorBidi"/>
                <w:sz w:val="22"/>
                <w:szCs w:val="22"/>
              </w:rPr>
            </w:pPr>
          </w:p>
          <w:p w14:paraId="64B29A11" w14:textId="77777777" w:rsidR="00E52891" w:rsidRPr="007856EA" w:rsidRDefault="00E52891" w:rsidP="00E52891">
            <w:pPr>
              <w:pStyle w:val="Default"/>
              <w:rPr>
                <w:rFonts w:ascii="Century Gothic" w:hAnsi="Century Gothic" w:cstheme="majorBidi"/>
                <w:color w:val="auto"/>
                <w:sz w:val="22"/>
                <w:szCs w:val="22"/>
                <w:lang w:val="fr-MA"/>
              </w:rPr>
            </w:pPr>
            <w:r w:rsidRPr="007856EA">
              <w:rPr>
                <w:rFonts w:ascii="Century Gothic" w:hAnsi="Century Gothic" w:cstheme="majorBidi"/>
                <w:color w:val="auto"/>
                <w:sz w:val="22"/>
                <w:szCs w:val="22"/>
                <w:lang w:val="fr-MA"/>
              </w:rPr>
              <w:t xml:space="preserve">Cette solution doit être constituée des tablettes tactiles représentant le simulateur de monitorage et d’un système propriétaire permettant de faire évoluer les constantes du patient simulé soit en direct soit via des scénarios programmés à l’avance. </w:t>
            </w:r>
          </w:p>
          <w:p w14:paraId="32CD64AE"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Cette solution doit par ailleurs intégrer la possibilité de tracer les gestes et évènements générés par les apprenants. Ce traçage étant généralement appelé tag ou évènement dans les formations en simulation.</w:t>
            </w:r>
          </w:p>
          <w:p w14:paraId="0C9C4446" w14:textId="77777777" w:rsidR="00E52891" w:rsidRPr="007856EA" w:rsidRDefault="00E52891" w:rsidP="00E52891">
            <w:pPr>
              <w:rPr>
                <w:rFonts w:ascii="Century Gothic" w:hAnsi="Century Gothic" w:cstheme="majorBidi"/>
                <w:sz w:val="22"/>
                <w:szCs w:val="22"/>
              </w:rPr>
            </w:pPr>
          </w:p>
          <w:p w14:paraId="61F3FBD5" w14:textId="77777777" w:rsidR="00E52891" w:rsidRDefault="00E52891" w:rsidP="00E52891">
            <w:pPr>
              <w:rPr>
                <w:rFonts w:ascii="Century Gothic" w:hAnsi="Century Gothic" w:cstheme="majorBidi"/>
                <w:sz w:val="22"/>
                <w:szCs w:val="22"/>
                <w:rtl/>
              </w:rPr>
            </w:pPr>
            <w:r w:rsidRPr="007856EA">
              <w:rPr>
                <w:rFonts w:ascii="Century Gothic" w:hAnsi="Century Gothic" w:cstheme="majorBidi"/>
                <w:sz w:val="22"/>
                <w:szCs w:val="22"/>
              </w:rPr>
              <w:t>Le Système doit être très simple, facilement évolutif et très performant pour améliorer la formation et la gestion audiovisuelle selon les besoins actuels de simulation de pôle santé de la CMC TANGER, mais aussi selon leurs évolutions en supportant l'ajout de différentes salles même depuis d’autres bâtiments à équiper entièrement (caméras, micros, hautparleurs...). Cela doit être possible sans engendrer de frais supplémentaires pour la prise en charge de nouveaux équipements, sans le changement du logiciel utilisé et sans avoir le moindre impact négatif sur l'infrastructure existante</w:t>
            </w:r>
            <w:r w:rsidRPr="007856EA">
              <w:rPr>
                <w:rFonts w:ascii="Century Gothic" w:hAnsi="Century Gothic" w:cstheme="majorBidi"/>
                <w:sz w:val="22"/>
                <w:szCs w:val="22"/>
                <w:rtl/>
              </w:rPr>
              <w:t>.</w:t>
            </w:r>
          </w:p>
          <w:p w14:paraId="68110261" w14:textId="77777777" w:rsidR="00E52891" w:rsidRPr="007856EA" w:rsidRDefault="00E52891" w:rsidP="00E52891">
            <w:pPr>
              <w:rPr>
                <w:rFonts w:ascii="Century Gothic" w:hAnsi="Century Gothic" w:cstheme="majorBidi"/>
                <w:sz w:val="22"/>
                <w:szCs w:val="22"/>
              </w:rPr>
            </w:pPr>
          </w:p>
          <w:p w14:paraId="6F952192"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lastRenderedPageBreak/>
              <w:t>Une application doit être disponible gratuitement pour le téléchargement.</w:t>
            </w:r>
          </w:p>
          <w:p w14:paraId="4735D22E" w14:textId="77777777" w:rsidR="00E52891" w:rsidRPr="007856EA" w:rsidRDefault="00E52891" w:rsidP="00E52891">
            <w:pPr>
              <w:rPr>
                <w:rFonts w:ascii="Century Gothic" w:hAnsi="Century Gothic" w:cstheme="majorBidi"/>
                <w:sz w:val="22"/>
                <w:szCs w:val="22"/>
              </w:rPr>
            </w:pPr>
          </w:p>
          <w:p w14:paraId="76CCF72A" w14:textId="77777777" w:rsidR="00E52891" w:rsidRDefault="00E52891" w:rsidP="00E52891">
            <w:pPr>
              <w:pStyle w:val="Default"/>
              <w:rPr>
                <w:rFonts w:ascii="Century Gothic" w:hAnsi="Century Gothic" w:cstheme="majorBidi"/>
                <w:color w:val="auto"/>
                <w:sz w:val="22"/>
                <w:szCs w:val="22"/>
                <w:lang w:val="fr-MA"/>
              </w:rPr>
            </w:pPr>
            <w:r w:rsidRPr="007856EA">
              <w:rPr>
                <w:rFonts w:ascii="Century Gothic" w:hAnsi="Century Gothic" w:cstheme="majorBidi"/>
                <w:color w:val="auto"/>
                <w:sz w:val="22"/>
                <w:szCs w:val="22"/>
                <w:lang w:val="fr-MA"/>
              </w:rPr>
              <w:t xml:space="preserve">Elle permet l’intégration avancée des téléphones portables et tablettes dans le système, l’utilisation des dispositifs mobiles comme les caméras ou encore l’annotation et le débriefing depuis le dispositif mobile. </w:t>
            </w:r>
          </w:p>
          <w:p w14:paraId="3032F8E6" w14:textId="77777777" w:rsidR="00E52891" w:rsidRPr="007856EA" w:rsidRDefault="00E52891" w:rsidP="00E52891">
            <w:pPr>
              <w:pStyle w:val="Default"/>
              <w:rPr>
                <w:rFonts w:ascii="Century Gothic" w:hAnsi="Century Gothic" w:cstheme="majorBidi"/>
                <w:color w:val="auto"/>
                <w:sz w:val="22"/>
                <w:szCs w:val="22"/>
                <w:lang w:val="fr-MA"/>
              </w:rPr>
            </w:pPr>
          </w:p>
          <w:p w14:paraId="2E836619"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La solution basée sur un serveur accessible sur internet. Le serveur central de l’installation est localisé sur un serveur de stockage.</w:t>
            </w:r>
          </w:p>
          <w:p w14:paraId="01F09F0F" w14:textId="77777777" w:rsidR="00E52891" w:rsidRPr="007856EA" w:rsidRDefault="00E52891" w:rsidP="00E52891">
            <w:pPr>
              <w:rPr>
                <w:rFonts w:ascii="Century Gothic" w:hAnsi="Century Gothic" w:cstheme="majorBidi"/>
                <w:sz w:val="22"/>
                <w:szCs w:val="22"/>
              </w:rPr>
            </w:pPr>
          </w:p>
          <w:p w14:paraId="0712AAFD"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La solution proposée doit être architecturale modulaire, technique, informatique et pédagogique. </w:t>
            </w:r>
          </w:p>
          <w:p w14:paraId="723669A7" w14:textId="77777777" w:rsidR="00E52891" w:rsidRPr="007856EA" w:rsidRDefault="00E52891" w:rsidP="00E52891">
            <w:pPr>
              <w:rPr>
                <w:rFonts w:ascii="Century Gothic" w:hAnsi="Century Gothic" w:cstheme="majorBidi"/>
                <w:sz w:val="22"/>
                <w:szCs w:val="22"/>
              </w:rPr>
            </w:pPr>
          </w:p>
          <w:p w14:paraId="2C800FEA" w14:textId="77777777" w:rsidR="00E52891" w:rsidRDefault="00E52891" w:rsidP="00E52891">
            <w:pPr>
              <w:rPr>
                <w:rFonts w:ascii="Century Gothic" w:hAnsi="Century Gothic" w:cstheme="majorBidi"/>
                <w:b/>
                <w:bCs/>
                <w:sz w:val="22"/>
                <w:szCs w:val="22"/>
                <w:u w:val="single"/>
              </w:rPr>
            </w:pPr>
            <w:r w:rsidRPr="007856EA">
              <w:rPr>
                <w:rFonts w:ascii="Century Gothic" w:hAnsi="Century Gothic" w:cstheme="majorBidi"/>
                <w:b/>
                <w:bCs/>
                <w:sz w:val="22"/>
                <w:szCs w:val="22"/>
                <w:u w:val="single"/>
              </w:rPr>
              <w:t>Le système audiovisuel doit être compatible avec la grande majorité des équipements fixes et mobiles existants sur le marché ainsi que les mannequins et simulateurs de toutes marques.</w:t>
            </w:r>
          </w:p>
          <w:p w14:paraId="47EF500F" w14:textId="77777777" w:rsidR="00E52891" w:rsidRPr="007856EA" w:rsidRDefault="00E52891" w:rsidP="00E52891">
            <w:pPr>
              <w:rPr>
                <w:rFonts w:ascii="Century Gothic" w:hAnsi="Century Gothic" w:cstheme="majorBidi"/>
                <w:b/>
                <w:bCs/>
                <w:sz w:val="22"/>
                <w:szCs w:val="22"/>
                <w:u w:val="single"/>
              </w:rPr>
            </w:pPr>
          </w:p>
          <w:p w14:paraId="42DF374D"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Toutes les </w:t>
            </w:r>
            <w:proofErr w:type="gramStart"/>
            <w:r w:rsidRPr="007856EA">
              <w:rPr>
                <w:rFonts w:ascii="Century Gothic" w:hAnsi="Century Gothic" w:cstheme="majorBidi"/>
                <w:sz w:val="22"/>
                <w:szCs w:val="22"/>
              </w:rPr>
              <w:t>cameras</w:t>
            </w:r>
            <w:proofErr w:type="gramEnd"/>
            <w:r w:rsidRPr="007856EA">
              <w:rPr>
                <w:rFonts w:ascii="Century Gothic" w:hAnsi="Century Gothic" w:cstheme="majorBidi"/>
                <w:sz w:val="22"/>
                <w:szCs w:val="22"/>
              </w:rPr>
              <w:t xml:space="preserve"> doivent être professionnelles, de haute performance et même robotisées.</w:t>
            </w:r>
          </w:p>
          <w:p w14:paraId="08595560" w14:textId="77777777" w:rsidR="00E52891" w:rsidRPr="007856EA" w:rsidRDefault="00E52891" w:rsidP="00E52891">
            <w:pPr>
              <w:rPr>
                <w:rFonts w:ascii="Century Gothic" w:hAnsi="Century Gothic" w:cstheme="majorBidi"/>
                <w:sz w:val="22"/>
                <w:szCs w:val="22"/>
              </w:rPr>
            </w:pPr>
          </w:p>
          <w:p w14:paraId="662CF387" w14:textId="77777777" w:rsidR="00E52891" w:rsidRPr="007856EA" w:rsidRDefault="00E52891" w:rsidP="00E52891">
            <w:pPr>
              <w:pStyle w:val="Default"/>
              <w:rPr>
                <w:rFonts w:ascii="Century Gothic" w:hAnsi="Century Gothic" w:cstheme="majorBidi"/>
                <w:sz w:val="22"/>
                <w:szCs w:val="22"/>
                <w:u w:val="single"/>
              </w:rPr>
            </w:pPr>
            <w:r w:rsidRPr="007856EA">
              <w:rPr>
                <w:rFonts w:ascii="Century Gothic" w:hAnsi="Century Gothic" w:cstheme="majorBidi"/>
                <w:sz w:val="22"/>
                <w:szCs w:val="22"/>
                <w:u w:val="single"/>
              </w:rPr>
              <w:t xml:space="preserve">La gestion </w:t>
            </w:r>
            <w:proofErr w:type="spellStart"/>
            <w:r w:rsidRPr="007856EA">
              <w:rPr>
                <w:rFonts w:ascii="Century Gothic" w:hAnsi="Century Gothic" w:cstheme="majorBidi"/>
                <w:sz w:val="22"/>
                <w:szCs w:val="22"/>
                <w:u w:val="single"/>
              </w:rPr>
              <w:t>nuagique</w:t>
            </w:r>
            <w:proofErr w:type="spellEnd"/>
            <w:r w:rsidRPr="007856EA">
              <w:rPr>
                <w:rFonts w:ascii="Century Gothic" w:hAnsi="Century Gothic" w:cstheme="majorBidi"/>
                <w:sz w:val="22"/>
                <w:szCs w:val="22"/>
                <w:u w:val="single"/>
              </w:rPr>
              <w:t xml:space="preserve"> doit permettre : </w:t>
            </w:r>
          </w:p>
          <w:p w14:paraId="65876FF6" w14:textId="77777777" w:rsidR="00E52891" w:rsidRPr="007856EA" w:rsidRDefault="00E52891" w:rsidP="00E52891">
            <w:pPr>
              <w:pStyle w:val="Default"/>
              <w:rPr>
                <w:rFonts w:ascii="Century Gothic" w:hAnsi="Century Gothic" w:cstheme="majorBidi"/>
                <w:sz w:val="22"/>
                <w:szCs w:val="22"/>
              </w:rPr>
            </w:pPr>
          </w:p>
          <w:p w14:paraId="17DF1C1E"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-A l’infrastructure d’apporter une disponibilité de 99,99% du temps. </w:t>
            </w:r>
          </w:p>
          <w:p w14:paraId="65466604"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-A l’infrastructure une utilisation très souple et réactive des ressources. Quelle que soit l’activité du centre de simulation (disponibilité et intégrité des données). Espace de stockage disponible sans coût supplémentaire. </w:t>
            </w:r>
          </w:p>
          <w:p w14:paraId="58C48D5B"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-Au logiciel de disposer de normes de sécurité élevées avec la possibilité de paramétrer plusieurs niveaux de droits pour les étudiants, formateurs ou administrateurs. </w:t>
            </w:r>
          </w:p>
          <w:p w14:paraId="076FB71A"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-Aux mises à jour logicielles d’être installées automatiquement durant les périodes d’inactivité du centre. </w:t>
            </w:r>
          </w:p>
          <w:p w14:paraId="63D00828" w14:textId="77777777" w:rsidR="00E52891" w:rsidRPr="007856EA" w:rsidRDefault="00E52891" w:rsidP="00E52891">
            <w:pPr>
              <w:pStyle w:val="Default"/>
              <w:rPr>
                <w:rFonts w:ascii="Century Gothic" w:hAnsi="Century Gothic" w:cstheme="majorBidi"/>
                <w:sz w:val="22"/>
                <w:szCs w:val="22"/>
              </w:rPr>
            </w:pPr>
          </w:p>
          <w:p w14:paraId="3ED5CAB6" w14:textId="77777777" w:rsidR="00E52891" w:rsidRDefault="00E52891" w:rsidP="00E52891">
            <w:pPr>
              <w:rPr>
                <w:rFonts w:ascii="Century Gothic" w:hAnsi="Century Gothic" w:cstheme="majorBidi"/>
                <w:b/>
                <w:bCs/>
                <w:sz w:val="22"/>
                <w:szCs w:val="22"/>
                <w:u w:val="single"/>
              </w:rPr>
            </w:pPr>
            <w:r w:rsidRPr="007856EA">
              <w:rPr>
                <w:rFonts w:ascii="Century Gothic" w:hAnsi="Century Gothic" w:cstheme="majorBidi"/>
                <w:b/>
                <w:bCs/>
                <w:sz w:val="22"/>
                <w:szCs w:val="22"/>
                <w:u w:val="single"/>
              </w:rPr>
              <w:t>La visite sur site est obligatoire pour prendre en connaissance et en considération tous les besoins nécessaires à la réalisation et à la réussite de ce projet (Date à Définir).</w:t>
            </w:r>
          </w:p>
          <w:p w14:paraId="2ACE7C57" w14:textId="77777777" w:rsidR="00E52891" w:rsidRPr="007856EA" w:rsidRDefault="00E52891" w:rsidP="00E52891">
            <w:pPr>
              <w:rPr>
                <w:rFonts w:ascii="Century Gothic" w:hAnsi="Century Gothic" w:cstheme="majorBidi"/>
                <w:b/>
                <w:bCs/>
                <w:sz w:val="22"/>
                <w:szCs w:val="22"/>
                <w:u w:val="single"/>
              </w:rPr>
            </w:pPr>
          </w:p>
          <w:p w14:paraId="4E84CF60" w14:textId="77777777" w:rsidR="00E52891" w:rsidRDefault="00E52891" w:rsidP="00E52891">
            <w:pPr>
              <w:rPr>
                <w:rFonts w:ascii="Century Gothic" w:hAnsi="Century Gothic" w:cstheme="majorBidi"/>
                <w:sz w:val="22"/>
                <w:szCs w:val="22"/>
                <w:rtl/>
              </w:rPr>
            </w:pPr>
            <w:r w:rsidRPr="007856EA">
              <w:rPr>
                <w:rFonts w:ascii="Century Gothic" w:hAnsi="Century Gothic" w:cstheme="majorBidi"/>
                <w:sz w:val="22"/>
                <w:szCs w:val="22"/>
                <w:rtl/>
              </w:rPr>
              <w:t xml:space="preserve">- </w:t>
            </w:r>
            <w:r w:rsidRPr="007856EA">
              <w:rPr>
                <w:rFonts w:ascii="Century Gothic" w:hAnsi="Century Gothic" w:cstheme="majorBidi"/>
                <w:sz w:val="22"/>
                <w:szCs w:val="22"/>
              </w:rPr>
              <w:t>Station avec matériel où le stagiaire doit exécuter une procédure, décrire ou interpréter des éléments cliniques. Pour cela, des mannequins, des enregistrements audio ou vidéo, des photos, des pièces anatomiques ou autres, etc. peuvent être utilisés et prises en charge et en détails par le système audiovisuel pour l’évaluer en direct et à tout moment à travers le système audiovisuel sur l’exécution de ces tâches</w:t>
            </w:r>
            <w:r w:rsidRPr="007856EA">
              <w:rPr>
                <w:rFonts w:ascii="Century Gothic" w:hAnsi="Century Gothic" w:cstheme="majorBidi"/>
                <w:sz w:val="22"/>
                <w:szCs w:val="22"/>
                <w:rtl/>
              </w:rPr>
              <w:t>.</w:t>
            </w:r>
          </w:p>
          <w:p w14:paraId="58147170" w14:textId="77777777" w:rsidR="00E52891" w:rsidRPr="007856EA" w:rsidRDefault="00E52891" w:rsidP="00E52891">
            <w:pPr>
              <w:rPr>
                <w:rFonts w:ascii="Century Gothic" w:hAnsi="Century Gothic" w:cstheme="majorBidi"/>
                <w:sz w:val="22"/>
                <w:szCs w:val="22"/>
              </w:rPr>
            </w:pPr>
          </w:p>
          <w:p w14:paraId="2350AE2E"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tl/>
              </w:rPr>
              <w:t xml:space="preserve">- </w:t>
            </w:r>
            <w:r w:rsidRPr="007856EA">
              <w:rPr>
                <w:rFonts w:ascii="Century Gothic" w:hAnsi="Century Gothic" w:cstheme="majorBidi"/>
                <w:sz w:val="22"/>
                <w:szCs w:val="22"/>
              </w:rPr>
              <w:t>Station d’examen sur ordinateur directement dans le système audiovisuel</w:t>
            </w:r>
            <w:r w:rsidRPr="007856EA">
              <w:rPr>
                <w:rFonts w:ascii="Century Gothic" w:hAnsi="Century Gothic" w:cstheme="majorBidi"/>
                <w:sz w:val="22"/>
                <w:szCs w:val="22"/>
                <w:rtl/>
              </w:rPr>
              <w:t>،</w:t>
            </w:r>
            <w:r w:rsidRPr="007856EA">
              <w:rPr>
                <w:rFonts w:ascii="Century Gothic" w:hAnsi="Century Gothic" w:cstheme="majorBidi"/>
                <w:sz w:val="22"/>
                <w:szCs w:val="22"/>
              </w:rPr>
              <w:t xml:space="preserve"> contenant entre autres des questionnaires dont ceux à choix multiples</w:t>
            </w:r>
            <w:r w:rsidRPr="007856EA">
              <w:rPr>
                <w:rFonts w:ascii="Century Gothic" w:hAnsi="Century Gothic" w:cstheme="majorBidi"/>
                <w:sz w:val="22"/>
                <w:szCs w:val="22"/>
                <w:rtl/>
              </w:rPr>
              <w:t>،</w:t>
            </w:r>
            <w:r w:rsidRPr="007856EA">
              <w:rPr>
                <w:rFonts w:ascii="Century Gothic" w:hAnsi="Century Gothic" w:cstheme="majorBidi"/>
                <w:sz w:val="22"/>
                <w:szCs w:val="22"/>
              </w:rPr>
              <w:t xml:space="preserve"> des rapports</w:t>
            </w:r>
            <w:r w:rsidRPr="007856EA">
              <w:rPr>
                <w:rFonts w:ascii="Century Gothic" w:hAnsi="Century Gothic" w:cstheme="majorBidi"/>
                <w:sz w:val="22"/>
                <w:szCs w:val="22"/>
                <w:rtl/>
              </w:rPr>
              <w:t>،</w:t>
            </w:r>
            <w:r w:rsidRPr="007856EA">
              <w:rPr>
                <w:rFonts w:ascii="Century Gothic" w:hAnsi="Century Gothic" w:cstheme="majorBidi"/>
                <w:sz w:val="22"/>
                <w:szCs w:val="22"/>
              </w:rPr>
              <w:t xml:space="preserve"> bilans, imagerie… à évaluer. </w:t>
            </w:r>
          </w:p>
          <w:p w14:paraId="6936E20A" w14:textId="77777777" w:rsidR="00E52891" w:rsidRPr="007856EA" w:rsidRDefault="00E52891" w:rsidP="00E52891">
            <w:pPr>
              <w:rPr>
                <w:rFonts w:ascii="Century Gothic" w:hAnsi="Century Gothic" w:cstheme="majorBidi"/>
                <w:sz w:val="22"/>
                <w:szCs w:val="22"/>
              </w:rPr>
            </w:pPr>
          </w:p>
          <w:p w14:paraId="798A96D6" w14:textId="77777777" w:rsidR="00E52891" w:rsidRDefault="00E52891" w:rsidP="00E52891">
            <w:pPr>
              <w:pStyle w:val="Default"/>
              <w:rPr>
                <w:rFonts w:ascii="Century Gothic" w:hAnsi="Century Gothic" w:cstheme="majorBidi"/>
                <w:b/>
                <w:bCs/>
                <w:sz w:val="22"/>
                <w:szCs w:val="22"/>
                <w:u w:val="single"/>
              </w:rPr>
            </w:pPr>
            <w:r w:rsidRPr="007856EA">
              <w:rPr>
                <w:rFonts w:ascii="Century Gothic" w:hAnsi="Century Gothic" w:cstheme="majorBidi"/>
                <w:b/>
                <w:bCs/>
                <w:sz w:val="22"/>
                <w:szCs w:val="22"/>
                <w:u w:val="single"/>
              </w:rPr>
              <w:lastRenderedPageBreak/>
              <w:t xml:space="preserve">Visualisation : </w:t>
            </w:r>
          </w:p>
          <w:p w14:paraId="54C97D96" w14:textId="77777777" w:rsidR="00E52891" w:rsidRPr="007856EA" w:rsidRDefault="00E52891" w:rsidP="00E52891">
            <w:pPr>
              <w:pStyle w:val="Default"/>
              <w:rPr>
                <w:rFonts w:ascii="Century Gothic" w:hAnsi="Century Gothic" w:cstheme="majorBidi"/>
                <w:b/>
                <w:bCs/>
                <w:sz w:val="22"/>
                <w:szCs w:val="22"/>
                <w:u w:val="single"/>
              </w:rPr>
            </w:pPr>
          </w:p>
          <w:p w14:paraId="50E3C86B"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Visualisation en direct dans la majorité des navigateurs disponibles gratuitement, avec la meilleure latence possible depuis le logiciel ou l’application mobile. </w:t>
            </w:r>
          </w:p>
          <w:p w14:paraId="4D8CA469"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Synchronisation de 3 caméras minimum, d'un simulateur simultanément et d’équipements de monitorage depuis chaque salle. </w:t>
            </w:r>
          </w:p>
          <w:p w14:paraId="278C2D6F"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Diffusion simultanée de 3 caméras minimum + 1 simulateur + équipements de monitorage depuis chaque salle. </w:t>
            </w:r>
          </w:p>
          <w:p w14:paraId="47B7B445"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Streaming simultané de 3 caméras minimum + 1 simulateur + équipements de monitorage depuis chaque salle. </w:t>
            </w:r>
          </w:p>
          <w:p w14:paraId="6D8B96B4"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Enregistrement avec date réelle depuis n'importe quel équipement intégré au système audiovisuel. </w:t>
            </w:r>
          </w:p>
          <w:p w14:paraId="1F2156DA"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Mode d'écran et vidéo projection.</w:t>
            </w:r>
          </w:p>
          <w:p w14:paraId="5D0DAC8E"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Télédiffusion vidéo Full HD à écran large.</w:t>
            </w:r>
          </w:p>
          <w:p w14:paraId="70A1A8BD"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Commandes PTZ à </w:t>
            </w:r>
            <w:proofErr w:type="gramStart"/>
            <w:r w:rsidRPr="007856EA">
              <w:rPr>
                <w:rFonts w:ascii="Century Gothic" w:hAnsi="Century Gothic" w:cstheme="majorBidi"/>
                <w:sz w:val="22"/>
                <w:szCs w:val="22"/>
              </w:rPr>
              <w:t>l'écran:</w:t>
            </w:r>
            <w:proofErr w:type="gramEnd"/>
            <w:r w:rsidRPr="007856EA">
              <w:rPr>
                <w:rFonts w:ascii="Century Gothic" w:hAnsi="Century Gothic" w:cstheme="majorBidi"/>
                <w:sz w:val="22"/>
                <w:szCs w:val="22"/>
              </w:rPr>
              <w:t xml:space="preserve"> cliquer sur l'image de la caméra pour obtenir un affichage panoramique, faire un zoom avant et arrière à partir de la salle unique ou multiple vues.</w:t>
            </w:r>
          </w:p>
          <w:p w14:paraId="04D33CBF"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Afficher toute pièce configurée en toute sécurité.</w:t>
            </w:r>
          </w:p>
          <w:p w14:paraId="36CE1606"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Accès depuis n'importe quel système, Windows, mac, </w:t>
            </w:r>
            <w:proofErr w:type="spellStart"/>
            <w:r w:rsidRPr="007856EA">
              <w:rPr>
                <w:rFonts w:ascii="Century Gothic" w:hAnsi="Century Gothic" w:cstheme="majorBidi"/>
                <w:sz w:val="22"/>
                <w:szCs w:val="22"/>
              </w:rPr>
              <w:t>androïd</w:t>
            </w:r>
            <w:proofErr w:type="spellEnd"/>
            <w:r w:rsidRPr="007856EA">
              <w:rPr>
                <w:rFonts w:ascii="Century Gothic" w:hAnsi="Century Gothic" w:cstheme="majorBidi"/>
                <w:sz w:val="22"/>
                <w:szCs w:val="22"/>
              </w:rPr>
              <w:t>, iOS</w:t>
            </w:r>
            <w:r w:rsidRPr="007856EA">
              <w:rPr>
                <w:rFonts w:ascii="Century Gothic" w:hAnsi="Century Gothic" w:cstheme="majorBidi"/>
                <w:sz w:val="22"/>
                <w:szCs w:val="22"/>
                <w:rtl/>
              </w:rPr>
              <w:t>….</w:t>
            </w:r>
          </w:p>
          <w:p w14:paraId="1B2FA538"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Accès depuis un navigateur grand public (Microsoft, Chrome…) </w:t>
            </w:r>
          </w:p>
          <w:p w14:paraId="0DE2224C"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Accès depuis n'importe quel outil électronique, Smartphone, Tablette, PC, Mac</w:t>
            </w:r>
            <w:r w:rsidRPr="007856EA">
              <w:rPr>
                <w:rFonts w:ascii="Century Gothic" w:hAnsi="Century Gothic" w:cstheme="majorBidi"/>
                <w:sz w:val="22"/>
                <w:szCs w:val="22"/>
                <w:rtl/>
              </w:rPr>
              <w:t>...</w:t>
            </w:r>
          </w:p>
          <w:p w14:paraId="374A85FE"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Même interface pour les accès à distance ou local, pour l'ensemble des menus.</w:t>
            </w:r>
          </w:p>
          <w:p w14:paraId="41032695"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Observation et annotation en direct à partir de n'importe quelle salle, depuis n'importe quel ordinateur ou équipement.</w:t>
            </w:r>
          </w:p>
          <w:p w14:paraId="30EBFCA5"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Possibilité d’afficher toutes les annotations et évaluations.</w:t>
            </w:r>
          </w:p>
          <w:p w14:paraId="68480999"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Possibilité de personnaliser l’affichage des annotations et évaluations suivant les droits de l’utilisateur.</w:t>
            </w:r>
          </w:p>
          <w:p w14:paraId="2EA5339C"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Classification simplifiée avec fonction de recherche avancée dans la bibliothèque d'enregistrement.</w:t>
            </w:r>
          </w:p>
          <w:p w14:paraId="12B9B946" w14:textId="77777777" w:rsidR="00E52891" w:rsidRPr="007856EA" w:rsidRDefault="00E52891" w:rsidP="00E52891">
            <w:pPr>
              <w:rPr>
                <w:rFonts w:ascii="Century Gothic" w:hAnsi="Century Gothic" w:cstheme="majorBidi"/>
                <w:sz w:val="22"/>
                <w:szCs w:val="22"/>
              </w:rPr>
            </w:pPr>
          </w:p>
          <w:p w14:paraId="7A055E7C" w14:textId="77777777" w:rsidR="00E52891" w:rsidRDefault="00E52891" w:rsidP="00E52891">
            <w:pPr>
              <w:rPr>
                <w:rFonts w:ascii="Century Gothic" w:hAnsi="Century Gothic" w:cstheme="majorBidi"/>
                <w:b/>
                <w:bCs/>
                <w:sz w:val="22"/>
                <w:szCs w:val="22"/>
                <w:u w:val="single"/>
                <w:rtl/>
              </w:rPr>
            </w:pPr>
            <w:r w:rsidRPr="007856EA">
              <w:rPr>
                <w:rFonts w:ascii="Century Gothic" w:hAnsi="Century Gothic" w:cstheme="majorBidi"/>
                <w:b/>
                <w:bCs/>
                <w:sz w:val="22"/>
                <w:szCs w:val="22"/>
                <w:u w:val="single"/>
              </w:rPr>
              <w:t>Intégration</w:t>
            </w:r>
            <w:r w:rsidRPr="007856EA">
              <w:rPr>
                <w:rFonts w:ascii="Century Gothic" w:hAnsi="Century Gothic" w:cstheme="majorBidi" w:hint="cs"/>
                <w:b/>
                <w:bCs/>
                <w:sz w:val="22"/>
                <w:szCs w:val="22"/>
                <w:u w:val="single"/>
                <w:rtl/>
              </w:rPr>
              <w:t xml:space="preserve"> </w:t>
            </w:r>
            <w:r w:rsidRPr="007856EA">
              <w:rPr>
                <w:rFonts w:ascii="Century Gothic" w:hAnsi="Century Gothic" w:cstheme="majorBidi"/>
                <w:b/>
                <w:bCs/>
                <w:sz w:val="22"/>
                <w:szCs w:val="22"/>
                <w:u w:val="single"/>
                <w:rtl/>
              </w:rPr>
              <w:t>:</w:t>
            </w:r>
          </w:p>
          <w:p w14:paraId="3B06B3C2" w14:textId="77777777" w:rsidR="00E52891" w:rsidRPr="007856EA" w:rsidRDefault="00E52891" w:rsidP="00E52891">
            <w:pPr>
              <w:rPr>
                <w:rFonts w:ascii="Century Gothic" w:hAnsi="Century Gothic" w:cstheme="majorBidi"/>
                <w:b/>
                <w:bCs/>
                <w:sz w:val="22"/>
                <w:szCs w:val="22"/>
                <w:u w:val="single"/>
              </w:rPr>
            </w:pPr>
          </w:p>
          <w:p w14:paraId="0B2AE4EF" w14:textId="77777777" w:rsidR="00E52891" w:rsidRDefault="00E52891" w:rsidP="00E52891">
            <w:pPr>
              <w:rPr>
                <w:rFonts w:ascii="Century Gothic" w:hAnsi="Century Gothic" w:cstheme="majorBidi"/>
                <w:sz w:val="22"/>
                <w:szCs w:val="22"/>
                <w:rtl/>
              </w:rPr>
            </w:pPr>
            <w:r w:rsidRPr="007856EA">
              <w:rPr>
                <w:rFonts w:ascii="Century Gothic" w:hAnsi="Century Gothic" w:cstheme="majorBidi"/>
                <w:sz w:val="22"/>
                <w:szCs w:val="22"/>
              </w:rPr>
              <w:t>Intégration des données de la grande majorité des simulateurs de haute ou moyenne Fidélité et du flux de monitorage des patients</w:t>
            </w:r>
            <w:r w:rsidRPr="007856EA">
              <w:rPr>
                <w:rFonts w:ascii="Century Gothic" w:hAnsi="Century Gothic" w:cstheme="majorBidi"/>
                <w:sz w:val="22"/>
                <w:szCs w:val="22"/>
                <w:rtl/>
              </w:rPr>
              <w:t>.</w:t>
            </w:r>
          </w:p>
          <w:p w14:paraId="384903FB" w14:textId="1C18E4FC" w:rsidR="00E52891" w:rsidRPr="007856EA" w:rsidRDefault="00E52891" w:rsidP="00E52891">
            <w:pPr>
              <w:rPr>
                <w:rFonts w:ascii="Century Gothic" w:hAnsi="Century Gothic" w:cstheme="majorBidi"/>
                <w:sz w:val="22"/>
                <w:szCs w:val="22"/>
              </w:rPr>
            </w:pPr>
          </w:p>
          <w:p w14:paraId="642A8508"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Le système doit être évolutif. Le constructeur doit disposer des infrastructures de développement permettant d’imaginer les intégrations des futurs simulateurs de moyenne et hautefidélité de sa marque et celles des autres constructeurs, ainsi que l’intégration toujours plus poussée des monitorages patients.</w:t>
            </w:r>
          </w:p>
          <w:p w14:paraId="4E3E5D5F" w14:textId="77777777" w:rsidR="00E52891" w:rsidRPr="007856EA" w:rsidRDefault="00E52891" w:rsidP="00E52891">
            <w:pPr>
              <w:rPr>
                <w:rFonts w:ascii="Century Gothic" w:hAnsi="Century Gothic" w:cstheme="majorBidi"/>
                <w:sz w:val="22"/>
                <w:szCs w:val="22"/>
              </w:rPr>
            </w:pPr>
          </w:p>
          <w:p w14:paraId="4990DAB4"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Connexion de la grande majorité de moniteurs patients simulés ou réels disposant d’une sortie vidéo pour capturer et diffuser l'image et la vidéo en format Full-HD.</w:t>
            </w:r>
          </w:p>
          <w:p w14:paraId="55231962" w14:textId="77777777" w:rsidR="00E52891" w:rsidRPr="007856EA" w:rsidRDefault="00E52891" w:rsidP="00E52891">
            <w:pPr>
              <w:rPr>
                <w:rFonts w:ascii="Century Gothic" w:hAnsi="Century Gothic" w:cstheme="majorBidi"/>
                <w:sz w:val="22"/>
                <w:szCs w:val="22"/>
              </w:rPr>
            </w:pPr>
          </w:p>
          <w:p w14:paraId="3E91B751"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Connexion de la grande majorité d’équipements médicaux patient disposant d’une sortie vidéo pour capturer et diffuser l'image et la vidéo en format Full-HD.</w:t>
            </w:r>
          </w:p>
          <w:p w14:paraId="77327BC9" w14:textId="77777777" w:rsidR="00E52891" w:rsidRPr="007856EA" w:rsidRDefault="00E52891" w:rsidP="00E52891">
            <w:pPr>
              <w:rPr>
                <w:rFonts w:ascii="Century Gothic" w:hAnsi="Century Gothic" w:cstheme="majorBidi"/>
                <w:sz w:val="22"/>
                <w:szCs w:val="22"/>
              </w:rPr>
            </w:pPr>
          </w:p>
          <w:p w14:paraId="66C3B44B"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Le système doit prendre en charge non seulement la capture vidéo et les paramètres générés par le monitorage et les équipements médicaux des différentes salles mais surtout de les intégrer, les reconnaitre et les identifier en convertissant en temps réel les signaux vidéos en flux de données pour les tendances graphiques visuelles.</w:t>
            </w:r>
          </w:p>
          <w:p w14:paraId="7CE89F32" w14:textId="77777777" w:rsidR="00E52891" w:rsidRPr="007856EA" w:rsidRDefault="00E52891" w:rsidP="00E52891">
            <w:pPr>
              <w:rPr>
                <w:rFonts w:ascii="Century Gothic" w:hAnsi="Century Gothic" w:cstheme="majorBidi"/>
                <w:sz w:val="22"/>
                <w:szCs w:val="22"/>
              </w:rPr>
            </w:pPr>
          </w:p>
          <w:p w14:paraId="03304E55"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Utilisation des mises en page prédéfinies ou les définir à tout moment par les utilisateurs selon le besoin pour identifier les principales valeurs saisies ou affichées sur la grande majorité des moniteurs patients connectés.</w:t>
            </w:r>
          </w:p>
          <w:p w14:paraId="6F39CE72" w14:textId="77777777" w:rsidR="00E52891" w:rsidRPr="007856EA" w:rsidRDefault="00E52891" w:rsidP="00E52891">
            <w:pPr>
              <w:rPr>
                <w:rFonts w:ascii="Century Gothic" w:hAnsi="Century Gothic" w:cstheme="majorBidi"/>
                <w:sz w:val="22"/>
                <w:szCs w:val="22"/>
              </w:rPr>
            </w:pPr>
          </w:p>
          <w:p w14:paraId="17B1D4C5"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Prise en charge de la configuration du site distant.</w:t>
            </w:r>
          </w:p>
          <w:p w14:paraId="1C3C3C98" w14:textId="77777777" w:rsidR="00E52891" w:rsidRPr="007856EA" w:rsidRDefault="00E52891" w:rsidP="00E52891">
            <w:pPr>
              <w:rPr>
                <w:rFonts w:ascii="Century Gothic" w:hAnsi="Century Gothic" w:cstheme="majorBidi"/>
                <w:sz w:val="22"/>
                <w:szCs w:val="22"/>
              </w:rPr>
            </w:pPr>
          </w:p>
          <w:p w14:paraId="4DED6172" w14:textId="77777777" w:rsidR="00E52891" w:rsidRDefault="00E52891" w:rsidP="00E52891">
            <w:pPr>
              <w:rPr>
                <w:rFonts w:ascii="Century Gothic" w:hAnsi="Century Gothic" w:cstheme="majorBidi"/>
                <w:sz w:val="22"/>
                <w:szCs w:val="22"/>
                <w:rtl/>
              </w:rPr>
            </w:pPr>
            <w:r w:rsidRPr="007856EA">
              <w:rPr>
                <w:rFonts w:ascii="Century Gothic" w:hAnsi="Century Gothic" w:cstheme="majorBidi"/>
                <w:sz w:val="22"/>
                <w:szCs w:val="22"/>
              </w:rPr>
              <w:t>Le système doit être évolutif, ce qui permet d’ajouter des caméras et des capacités d’enregistrement dans les salles existantes comme dans de nouvelles salles sans nuire à l’infrastructure existante</w:t>
            </w:r>
            <w:r w:rsidRPr="007856EA">
              <w:rPr>
                <w:rFonts w:ascii="Century Gothic" w:hAnsi="Century Gothic" w:cstheme="majorBidi"/>
                <w:sz w:val="22"/>
                <w:szCs w:val="22"/>
                <w:rtl/>
              </w:rPr>
              <w:t>.</w:t>
            </w:r>
          </w:p>
          <w:p w14:paraId="26C01E2B" w14:textId="77777777" w:rsidR="00E52891" w:rsidRPr="007856EA" w:rsidRDefault="00E52891" w:rsidP="00E52891">
            <w:pPr>
              <w:rPr>
                <w:rFonts w:ascii="Century Gothic" w:hAnsi="Century Gothic" w:cstheme="majorBidi"/>
                <w:sz w:val="22"/>
                <w:szCs w:val="22"/>
              </w:rPr>
            </w:pPr>
          </w:p>
          <w:p w14:paraId="33522399" w14:textId="77777777" w:rsidR="00E52891" w:rsidRDefault="00E52891" w:rsidP="00E52891">
            <w:pPr>
              <w:rPr>
                <w:rFonts w:ascii="Century Gothic" w:hAnsi="Century Gothic" w:cstheme="majorBidi"/>
                <w:b/>
                <w:bCs/>
                <w:sz w:val="22"/>
                <w:szCs w:val="22"/>
                <w:u w:val="single"/>
                <w:rtl/>
              </w:rPr>
            </w:pPr>
            <w:r w:rsidRPr="007856EA">
              <w:rPr>
                <w:rFonts w:ascii="Century Gothic" w:hAnsi="Century Gothic" w:cstheme="majorBidi"/>
                <w:b/>
                <w:bCs/>
                <w:sz w:val="22"/>
                <w:szCs w:val="22"/>
                <w:u w:val="single"/>
              </w:rPr>
              <w:t>Contrôle</w:t>
            </w:r>
            <w:r w:rsidRPr="007856EA">
              <w:rPr>
                <w:rFonts w:ascii="Century Gothic" w:hAnsi="Century Gothic" w:cstheme="majorBidi" w:hint="cs"/>
                <w:b/>
                <w:bCs/>
                <w:sz w:val="22"/>
                <w:szCs w:val="22"/>
                <w:u w:val="single"/>
                <w:rtl/>
              </w:rPr>
              <w:t xml:space="preserve"> </w:t>
            </w:r>
            <w:r w:rsidRPr="007856EA">
              <w:rPr>
                <w:rFonts w:ascii="Century Gothic" w:hAnsi="Century Gothic" w:cstheme="majorBidi"/>
                <w:b/>
                <w:bCs/>
                <w:sz w:val="22"/>
                <w:szCs w:val="22"/>
                <w:u w:val="single"/>
                <w:rtl/>
              </w:rPr>
              <w:t>:</w:t>
            </w:r>
          </w:p>
          <w:p w14:paraId="712C8576" w14:textId="77777777" w:rsidR="00E52891" w:rsidRPr="007856EA" w:rsidRDefault="00E52891" w:rsidP="00E52891">
            <w:pPr>
              <w:rPr>
                <w:rFonts w:ascii="Century Gothic" w:hAnsi="Century Gothic" w:cstheme="majorBidi"/>
                <w:b/>
                <w:bCs/>
                <w:sz w:val="22"/>
                <w:szCs w:val="22"/>
                <w:u w:val="single"/>
              </w:rPr>
            </w:pPr>
          </w:p>
          <w:p w14:paraId="5408FAC0"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Définir les angles de caméras prédéfinis, qui peuvent être modifiés instantanément pendant l'action en direct.</w:t>
            </w:r>
          </w:p>
          <w:p w14:paraId="77886D64"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Démarrer/arrêter l'enregistrement manuellement ou régler l'enregistrement automatiquement sur la base d'une planification ou des actions de l'utilisateur.</w:t>
            </w:r>
          </w:p>
          <w:p w14:paraId="47D986C5"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Accéder et contrôler toutes les vidéos enregistrées sur une seule page (débriefing, suppression, téléchargement, dénomination ou réattribution de vidéos)</w:t>
            </w:r>
          </w:p>
          <w:p w14:paraId="7F140DB4" w14:textId="77777777" w:rsidR="00E52891" w:rsidRPr="007856EA" w:rsidRDefault="00E52891" w:rsidP="00E52891">
            <w:pPr>
              <w:rPr>
                <w:rFonts w:ascii="Century Gothic" w:hAnsi="Century Gothic" w:cstheme="majorBidi"/>
                <w:sz w:val="22"/>
                <w:szCs w:val="22"/>
              </w:rPr>
            </w:pPr>
          </w:p>
          <w:p w14:paraId="3F5E9FF0"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Le logiciel doit permettre, directement via l’interface, de réserver les salles de simulation, les équipements et les ressources humaines ainsi que d’y attribuer les cursus de formation et les apprenants. </w:t>
            </w:r>
          </w:p>
          <w:p w14:paraId="2C2A833E" w14:textId="77777777" w:rsidR="00E52891" w:rsidRPr="007856EA" w:rsidRDefault="00E52891" w:rsidP="00E52891">
            <w:pPr>
              <w:pStyle w:val="Default"/>
              <w:rPr>
                <w:rFonts w:ascii="Century Gothic" w:hAnsi="Century Gothic" w:cstheme="majorBidi"/>
                <w:sz w:val="22"/>
                <w:szCs w:val="22"/>
              </w:rPr>
            </w:pPr>
          </w:p>
          <w:p w14:paraId="75F9BF2E"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Il doit alerter sur les incompatibilités d’agenda et informe les étudiants de leurs tâches à accomplir.</w:t>
            </w:r>
          </w:p>
          <w:p w14:paraId="092849DD" w14:textId="77777777" w:rsidR="00E52891" w:rsidRPr="007856EA" w:rsidRDefault="00E52891" w:rsidP="00E52891">
            <w:pPr>
              <w:rPr>
                <w:rFonts w:ascii="Century Gothic" w:hAnsi="Century Gothic" w:cstheme="majorBidi"/>
                <w:sz w:val="22"/>
                <w:szCs w:val="22"/>
              </w:rPr>
            </w:pPr>
          </w:p>
          <w:p w14:paraId="69A66A64"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L’évaluation en pédagogie est l’analyse systématique de la qualité de l’enseignement et de l’apprentissage. Le logiciel doit donc permettre la mise en place par les formateurs d’examens sous forme de différentes d’évaluations et de rapports. </w:t>
            </w:r>
          </w:p>
          <w:p w14:paraId="304C66A1"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L’évaluation et la visualisation des différentes salles du centre de simulation doit se faire en simultané. Le formateur du centre de simulation doit pouvoir remplir des rubriques d'évaluation personnalisées </w:t>
            </w:r>
            <w:r w:rsidRPr="007856EA">
              <w:rPr>
                <w:rFonts w:ascii="Century Gothic" w:hAnsi="Century Gothic" w:cstheme="majorBidi"/>
                <w:sz w:val="22"/>
                <w:szCs w:val="22"/>
              </w:rPr>
              <w:lastRenderedPageBreak/>
              <w:t>et prendre des notes tout en regardant des vidéos de simulation en direct ou enregistrées.</w:t>
            </w:r>
          </w:p>
          <w:p w14:paraId="7E0A0254" w14:textId="77777777" w:rsidR="00E52891" w:rsidRPr="007856EA" w:rsidRDefault="00E52891" w:rsidP="00E52891">
            <w:pPr>
              <w:rPr>
                <w:rFonts w:ascii="Century Gothic" w:hAnsi="Century Gothic" w:cstheme="majorBidi"/>
                <w:sz w:val="22"/>
                <w:szCs w:val="22"/>
              </w:rPr>
            </w:pPr>
          </w:p>
          <w:p w14:paraId="61085A88" w14:textId="77777777" w:rsidR="00E52891" w:rsidRDefault="00E52891" w:rsidP="00E52891">
            <w:pPr>
              <w:pStyle w:val="Default"/>
              <w:rPr>
                <w:rFonts w:ascii="Century Gothic" w:hAnsi="Century Gothic" w:cstheme="majorBidi"/>
                <w:b/>
                <w:bCs/>
                <w:sz w:val="22"/>
                <w:szCs w:val="22"/>
                <w:u w:val="single"/>
              </w:rPr>
            </w:pPr>
            <w:r w:rsidRPr="007856EA">
              <w:rPr>
                <w:rFonts w:ascii="Century Gothic" w:hAnsi="Century Gothic" w:cstheme="majorBidi"/>
                <w:b/>
                <w:bCs/>
                <w:sz w:val="22"/>
                <w:szCs w:val="22"/>
                <w:u w:val="single"/>
              </w:rPr>
              <w:t xml:space="preserve">Évaluation et rapports : </w:t>
            </w:r>
          </w:p>
          <w:p w14:paraId="188603BA" w14:textId="77777777" w:rsidR="00E52891" w:rsidRPr="007856EA" w:rsidRDefault="00E52891" w:rsidP="00E52891">
            <w:pPr>
              <w:pStyle w:val="Default"/>
              <w:rPr>
                <w:rFonts w:ascii="Century Gothic" w:hAnsi="Century Gothic" w:cstheme="majorBidi"/>
                <w:b/>
                <w:bCs/>
                <w:sz w:val="22"/>
                <w:szCs w:val="22"/>
                <w:u w:val="single"/>
              </w:rPr>
            </w:pPr>
          </w:p>
          <w:p w14:paraId="6849B4C2"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L’évaluation en pédagogie est l’analyse systématique de la qualité de l’enseignement et de l’apprentissage. Le logiciel doit donc permettre la mise en place par les formateurs d’examens sous forme de différentes d’évaluations et de rapports. </w:t>
            </w:r>
          </w:p>
          <w:p w14:paraId="6EA86D89" w14:textId="77777777" w:rsidR="00E52891" w:rsidRPr="007856EA" w:rsidRDefault="00E52891" w:rsidP="00E52891">
            <w:pPr>
              <w:pStyle w:val="Default"/>
              <w:rPr>
                <w:rFonts w:ascii="Century Gothic" w:hAnsi="Century Gothic" w:cstheme="majorBidi"/>
                <w:sz w:val="22"/>
                <w:szCs w:val="22"/>
              </w:rPr>
            </w:pPr>
          </w:p>
          <w:p w14:paraId="4E7F12A9"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L’évaluation et la visualisation des différentes salles du centre de simulation doit se faire en simultané. Le formateur du centre de simulation doit pouvoir remplir des rubriques d'évaluation personnalisées et prendre des notes tout en regardant des vidéos de simulation en direct ou enregistrées. </w:t>
            </w:r>
          </w:p>
          <w:p w14:paraId="7BFBBAD4" w14:textId="77777777" w:rsidR="00E52891" w:rsidRPr="007856EA" w:rsidRDefault="00E52891" w:rsidP="00E52891">
            <w:pPr>
              <w:pStyle w:val="Default"/>
              <w:rPr>
                <w:rFonts w:ascii="Century Gothic" w:hAnsi="Century Gothic" w:cstheme="majorBidi"/>
                <w:sz w:val="22"/>
                <w:szCs w:val="22"/>
              </w:rPr>
            </w:pPr>
          </w:p>
          <w:p w14:paraId="033B4444"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Le logiciel doit permettre la création et la gestion des grilles d’évaluation. </w:t>
            </w:r>
          </w:p>
          <w:p w14:paraId="13B691E3"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La grille d’évaluation est une méthode permettant d’évaluer les compétences des stagiaires. C’est une fiche de suivi du stagiaire en termes de connaissances, des capacités sur une période de temps bien déterminée. C’est un outil pédagogique pour les formateurs au service de l’évaluation des stagiaires. Elle explicite les exigences à chaque niveau. Les grilles d’évaluation des stagiaires permettent au formateur de : </w:t>
            </w:r>
          </w:p>
          <w:p w14:paraId="5E07793F" w14:textId="77777777" w:rsidR="00E52891" w:rsidRPr="007856EA" w:rsidRDefault="00E52891" w:rsidP="00E52891">
            <w:pPr>
              <w:pStyle w:val="Default"/>
              <w:rPr>
                <w:rFonts w:ascii="Century Gothic" w:hAnsi="Century Gothic" w:cstheme="majorBidi"/>
                <w:sz w:val="22"/>
                <w:szCs w:val="22"/>
              </w:rPr>
            </w:pPr>
          </w:p>
          <w:p w14:paraId="5FC3572D"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Porter un jugement sur le rendement du stagiaire, </w:t>
            </w:r>
          </w:p>
          <w:p w14:paraId="63F44BC3"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Planifier son enseignement, </w:t>
            </w:r>
          </w:p>
          <w:p w14:paraId="2E0B5FB1"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Repérer les points forts des stagiaires et leurs points faibles mettre en relief les différents aspects qui permettent d’évaluer l’apprenant. </w:t>
            </w:r>
          </w:p>
          <w:p w14:paraId="0562D9B4"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D’autre part, des QCM, tests de concordances ou encore des questions à réponses ciblées peuvent être crées directement dans la plateforme et liées aux enregistrements vidéo. </w:t>
            </w:r>
          </w:p>
          <w:p w14:paraId="3C467E0C" w14:textId="77777777" w:rsidR="00E52891" w:rsidRDefault="00E52891" w:rsidP="00E52891">
            <w:pPr>
              <w:pStyle w:val="Default"/>
              <w:rPr>
                <w:rFonts w:ascii="Century Gothic" w:hAnsi="Century Gothic" w:cstheme="majorBidi"/>
                <w:sz w:val="22"/>
                <w:szCs w:val="22"/>
              </w:rPr>
            </w:pPr>
          </w:p>
          <w:p w14:paraId="775E59EA" w14:textId="77777777" w:rsidR="00E52891" w:rsidRPr="007856EA" w:rsidRDefault="00E52891" w:rsidP="00E52891">
            <w:pPr>
              <w:pStyle w:val="Default"/>
              <w:rPr>
                <w:rFonts w:ascii="Century Gothic" w:hAnsi="Century Gothic" w:cstheme="majorBidi"/>
                <w:sz w:val="22"/>
                <w:szCs w:val="22"/>
              </w:rPr>
            </w:pPr>
          </w:p>
          <w:p w14:paraId="79AC51C0"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Un questionnaire à choix multiples ou multiple </w:t>
            </w:r>
            <w:r w:rsidRPr="00FA4612">
              <w:rPr>
                <w:rFonts w:ascii="Century Gothic" w:hAnsi="Century Gothic" w:cstheme="majorBidi"/>
                <w:b/>
                <w:sz w:val="22"/>
                <w:szCs w:val="22"/>
              </w:rPr>
              <w:t>(QCM</w:t>
            </w:r>
            <w:r w:rsidRPr="007856EA">
              <w:rPr>
                <w:rFonts w:ascii="Century Gothic" w:hAnsi="Century Gothic" w:cstheme="majorBidi"/>
                <w:sz w:val="22"/>
                <w:szCs w:val="22"/>
              </w:rPr>
              <w:t xml:space="preserve">) est un outil d'évaluation utilisé dans par les formateurs dans lequel sont proposées plusieurs réponses pour chaque question. Une ou plusieurs de ces propositions de réponse sont correctes. Les autres sont des </w:t>
            </w:r>
            <w:r w:rsidRPr="007856EA">
              <w:rPr>
                <w:rFonts w:ascii="Century Gothic" w:hAnsi="Century Gothic" w:cstheme="majorBidi"/>
                <w:color w:val="000000" w:themeColor="text1"/>
                <w:sz w:val="22"/>
                <w:szCs w:val="22"/>
              </w:rPr>
              <w:t xml:space="preserve">réponses erronées. </w:t>
            </w:r>
            <w:r w:rsidRPr="007856EA">
              <w:rPr>
                <w:rFonts w:ascii="Century Gothic" w:hAnsi="Century Gothic" w:cstheme="majorBidi"/>
                <w:sz w:val="22"/>
                <w:szCs w:val="22"/>
              </w:rPr>
              <w:t xml:space="preserve">Le QCM permet à au formateur de voir qu'un stagiaire a bien compris et retenu une réponse juste et qu'il est capable d'identifier les </w:t>
            </w:r>
            <w:r w:rsidRPr="007856EA">
              <w:rPr>
                <w:rFonts w:ascii="Century Gothic" w:hAnsi="Century Gothic" w:cstheme="majorBidi"/>
                <w:color w:val="000000" w:themeColor="text1"/>
                <w:sz w:val="22"/>
                <w:szCs w:val="22"/>
              </w:rPr>
              <w:t xml:space="preserve">erreurs. </w:t>
            </w:r>
          </w:p>
          <w:p w14:paraId="62C93ABE"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Les tests de concordance de script (TCS) sont des outils standardisés qui permettent d’évaluer le raisonnement clinique du stagiaire qui le réalise et notamment sa capacité à prendre des décisions pertinentes dans des cas complexes, ou en situation d</w:t>
            </w:r>
            <w:proofErr w:type="gramStart"/>
            <w:r w:rsidRPr="007856EA">
              <w:rPr>
                <w:rFonts w:ascii="Century Gothic" w:hAnsi="Century Gothic" w:cstheme="majorBidi"/>
                <w:sz w:val="22"/>
                <w:szCs w:val="22"/>
              </w:rPr>
              <w:t>’«</w:t>
            </w:r>
            <w:proofErr w:type="gramEnd"/>
            <w:r w:rsidRPr="007856EA">
              <w:rPr>
                <w:rFonts w:ascii="Century Gothic" w:hAnsi="Century Gothic" w:cstheme="majorBidi"/>
                <w:sz w:val="22"/>
                <w:szCs w:val="22"/>
              </w:rPr>
              <w:t xml:space="preserve"> incertitude », en le confrontant aux avis d’un panel d’experts. Ils ont comme avantage, par rapport aux </w:t>
            </w:r>
            <w:r w:rsidRPr="007856EA">
              <w:rPr>
                <w:rFonts w:ascii="Century Gothic" w:hAnsi="Century Gothic" w:cstheme="majorBidi"/>
                <w:sz w:val="22"/>
                <w:szCs w:val="22"/>
              </w:rPr>
              <w:lastRenderedPageBreak/>
              <w:t xml:space="preserve">méthodes d’évaluation classiques d’être plus proches de la pratique réelle des professionnels. </w:t>
            </w:r>
          </w:p>
          <w:p w14:paraId="273AE27B" w14:textId="3478131A" w:rsidR="00E52891" w:rsidRDefault="00E52891" w:rsidP="00E52891">
            <w:pPr>
              <w:pStyle w:val="Default"/>
              <w:rPr>
                <w:rFonts w:ascii="Century Gothic" w:hAnsi="Century Gothic" w:cstheme="majorBidi"/>
                <w:sz w:val="22"/>
                <w:szCs w:val="22"/>
              </w:rPr>
            </w:pPr>
          </w:p>
          <w:p w14:paraId="190F5689" w14:textId="77777777" w:rsidR="00E52891" w:rsidRPr="007856EA" w:rsidRDefault="00E52891" w:rsidP="00E52891">
            <w:pPr>
              <w:pStyle w:val="Default"/>
              <w:rPr>
                <w:rFonts w:ascii="Century Gothic" w:hAnsi="Century Gothic" w:cstheme="majorBidi"/>
                <w:sz w:val="22"/>
                <w:szCs w:val="22"/>
              </w:rPr>
            </w:pPr>
          </w:p>
          <w:p w14:paraId="7C77950A"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Les questions à réponse ciblée visent à amener le stagiaire ou un groupe entier de stagiaires à une réaction souhaitée. Ces techniques peuvent être utilisées pour mieux apprécier une situation, pour stimuler des discussions ou pour trouver des solutions en groupes. </w:t>
            </w:r>
          </w:p>
          <w:p w14:paraId="129DA795"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Ces méthodes d’évaluation peuvent ensuite être complétées par les formateurs, les patients standardisés et/ou les stagiaires, en direct et en différé. </w:t>
            </w:r>
          </w:p>
          <w:p w14:paraId="4532B7DA" w14:textId="77777777" w:rsidR="00E52891" w:rsidRPr="007856EA" w:rsidRDefault="00E52891" w:rsidP="00E52891">
            <w:pPr>
              <w:pStyle w:val="Default"/>
              <w:rPr>
                <w:rFonts w:ascii="Century Gothic" w:hAnsi="Century Gothic" w:cstheme="majorBidi"/>
                <w:sz w:val="22"/>
                <w:szCs w:val="22"/>
              </w:rPr>
            </w:pPr>
          </w:p>
          <w:p w14:paraId="45C3ECED"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Le système doit ensuite pouvoir calculer les résultats, statistiques et progression des stagiaires suivant les grilles crées par les formateurs. </w:t>
            </w:r>
          </w:p>
          <w:p w14:paraId="08652BEC" w14:textId="77777777" w:rsidR="00E52891" w:rsidRPr="007856EA" w:rsidRDefault="00E52891" w:rsidP="00E52891">
            <w:pPr>
              <w:pStyle w:val="Default"/>
              <w:rPr>
                <w:rFonts w:ascii="Century Gothic" w:hAnsi="Century Gothic" w:cstheme="majorBidi"/>
                <w:sz w:val="22"/>
                <w:szCs w:val="22"/>
              </w:rPr>
            </w:pPr>
          </w:p>
          <w:p w14:paraId="2C52BED3"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Les différents scores et statistiques peuvent calculés par stagiaire, cursus ou séquence pédagogique. </w:t>
            </w:r>
          </w:p>
          <w:p w14:paraId="7D6F6011" w14:textId="77777777" w:rsidR="00E52891" w:rsidRPr="007856EA" w:rsidRDefault="00E52891" w:rsidP="00E52891">
            <w:pPr>
              <w:pStyle w:val="Default"/>
              <w:rPr>
                <w:rFonts w:ascii="Century Gothic" w:hAnsi="Century Gothic" w:cstheme="majorBidi"/>
                <w:color w:val="auto"/>
                <w:sz w:val="22"/>
                <w:szCs w:val="22"/>
              </w:rPr>
            </w:pPr>
          </w:p>
          <w:p w14:paraId="34C56DF4"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L’Interactions avec d’autres logiciels de gestion comme Microsoft Excel ou CSV… est possible.</w:t>
            </w:r>
          </w:p>
          <w:p w14:paraId="1517F432" w14:textId="77777777" w:rsidR="00E52891" w:rsidRPr="007856EA" w:rsidRDefault="00E52891" w:rsidP="00E52891">
            <w:pPr>
              <w:rPr>
                <w:rFonts w:ascii="Century Gothic" w:hAnsi="Century Gothic" w:cstheme="majorBidi"/>
                <w:sz w:val="22"/>
                <w:szCs w:val="22"/>
              </w:rPr>
            </w:pPr>
          </w:p>
          <w:p w14:paraId="52FFF1BD" w14:textId="77777777" w:rsidR="00E52891" w:rsidRDefault="00E52891" w:rsidP="00E52891">
            <w:pPr>
              <w:pStyle w:val="Default"/>
              <w:rPr>
                <w:rFonts w:ascii="Century Gothic" w:hAnsi="Century Gothic" w:cstheme="majorBidi"/>
                <w:b/>
                <w:bCs/>
                <w:sz w:val="22"/>
                <w:szCs w:val="22"/>
                <w:u w:val="single"/>
              </w:rPr>
            </w:pPr>
            <w:r w:rsidRPr="007856EA">
              <w:rPr>
                <w:rFonts w:ascii="Century Gothic" w:hAnsi="Century Gothic" w:cstheme="majorBidi"/>
                <w:b/>
                <w:bCs/>
                <w:sz w:val="22"/>
                <w:szCs w:val="22"/>
                <w:u w:val="single"/>
              </w:rPr>
              <w:t xml:space="preserve">Briefing/Débriefing : </w:t>
            </w:r>
          </w:p>
          <w:p w14:paraId="3FE9B5C1" w14:textId="77777777" w:rsidR="00E52891" w:rsidRPr="007856EA" w:rsidRDefault="00E52891" w:rsidP="00E52891">
            <w:pPr>
              <w:pStyle w:val="Default"/>
              <w:rPr>
                <w:rFonts w:ascii="Century Gothic" w:hAnsi="Century Gothic" w:cstheme="majorBidi"/>
                <w:b/>
                <w:bCs/>
                <w:sz w:val="22"/>
                <w:szCs w:val="22"/>
                <w:u w:val="single"/>
              </w:rPr>
            </w:pPr>
          </w:p>
          <w:p w14:paraId="03EE7BA4"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La qualité et la puissance du système audiovisuel sont très importantes pour avoir tous les détails sur les exercices de simulations dont le scénario, les vidéos des différentes caméras, les échanges entre les formateurs depuis la salle de contrôle et les stagiaires depuis la salle de simulation, entre les membres du groupe de stagiaires au sein de la salle de simulation concernant l'analyse des situations, la prise en charge du patient et les échanges avec ce dernier, le travail d'équipe, le respect de toutes les procédures, la traçabilité, la communication, le partage des informations et des tâches dont les responsabilités de chaque membre du groupe, la précision des gestes techniques et médicaux, la gestion du stress et du temps… </w:t>
            </w:r>
          </w:p>
          <w:p w14:paraId="6F0A03D7" w14:textId="77777777" w:rsidR="00E52891" w:rsidRDefault="00E52891" w:rsidP="00E52891">
            <w:pPr>
              <w:pStyle w:val="Default"/>
              <w:rPr>
                <w:rFonts w:ascii="Century Gothic" w:hAnsi="Century Gothic" w:cstheme="majorBidi"/>
                <w:sz w:val="22"/>
                <w:szCs w:val="22"/>
              </w:rPr>
            </w:pPr>
          </w:p>
          <w:p w14:paraId="6E4230F6" w14:textId="77777777" w:rsidR="00E52891" w:rsidRPr="007856EA" w:rsidRDefault="00E52891" w:rsidP="00E52891">
            <w:pPr>
              <w:pStyle w:val="Default"/>
              <w:rPr>
                <w:rFonts w:ascii="Century Gothic" w:hAnsi="Century Gothic" w:cstheme="majorBidi"/>
                <w:sz w:val="22"/>
                <w:szCs w:val="22"/>
              </w:rPr>
            </w:pPr>
          </w:p>
          <w:p w14:paraId="7C5D2FE5"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Le briefing et le débriefing doivent faire part entière de la simulation, d’où l'intérêt de bien équiper les salles de briefing et de débriefing autant que les salles de simulation tout en les intégrant à part entière dans la solution audiovisuelle, l'ensemble de ses équipements dont les écrans interactifs, caméras, unités de captures des données, micros, haut-parleurs…</w:t>
            </w:r>
          </w:p>
          <w:p w14:paraId="1E035F00" w14:textId="77777777" w:rsidR="00E52891" w:rsidRPr="007856EA" w:rsidRDefault="00E52891" w:rsidP="00E52891">
            <w:pPr>
              <w:rPr>
                <w:rFonts w:ascii="Century Gothic" w:hAnsi="Century Gothic" w:cstheme="majorBidi"/>
                <w:sz w:val="22"/>
                <w:szCs w:val="22"/>
              </w:rPr>
            </w:pPr>
          </w:p>
          <w:p w14:paraId="026051C1" w14:textId="77777777" w:rsidR="00E52891" w:rsidRDefault="00E52891" w:rsidP="00E52891">
            <w:pPr>
              <w:rPr>
                <w:rFonts w:ascii="Century Gothic" w:hAnsi="Century Gothic" w:cstheme="majorBidi"/>
                <w:sz w:val="22"/>
                <w:szCs w:val="22"/>
                <w:rtl/>
              </w:rPr>
            </w:pPr>
            <w:r w:rsidRPr="007856EA">
              <w:rPr>
                <w:rFonts w:ascii="Century Gothic" w:hAnsi="Century Gothic" w:cstheme="majorBidi"/>
                <w:sz w:val="22"/>
                <w:szCs w:val="22"/>
              </w:rPr>
              <w:t xml:space="preserve">Avoir accès facilement et à tout moment à l'enregistrement de chaque briefing et débriefing contenant : les vidéos et l'ensemble des données de simulation, l'ensemble des données partagées et discutées lors du débriefing y compris les échanges entre le formateur et les différentes </w:t>
            </w:r>
            <w:r w:rsidRPr="007856EA">
              <w:rPr>
                <w:rFonts w:ascii="Century Gothic" w:hAnsi="Century Gothic" w:cstheme="majorBidi"/>
                <w:sz w:val="22"/>
                <w:szCs w:val="22"/>
              </w:rPr>
              <w:lastRenderedPageBreak/>
              <w:t>personnes présentes ou ayant participées, leurs arguments, avis, conclusions</w:t>
            </w:r>
            <w:r w:rsidRPr="007856EA">
              <w:rPr>
                <w:rFonts w:ascii="Century Gothic" w:hAnsi="Century Gothic" w:cstheme="majorBidi"/>
                <w:sz w:val="22"/>
                <w:szCs w:val="22"/>
                <w:rtl/>
              </w:rPr>
              <w:t>.</w:t>
            </w:r>
          </w:p>
          <w:p w14:paraId="47A6F1D6" w14:textId="405D0404" w:rsidR="00E52891" w:rsidRPr="007856EA" w:rsidRDefault="00E52891" w:rsidP="00E52891">
            <w:pPr>
              <w:rPr>
                <w:rFonts w:ascii="Century Gothic" w:hAnsi="Century Gothic" w:cstheme="majorBidi"/>
                <w:sz w:val="22"/>
                <w:szCs w:val="22"/>
              </w:rPr>
            </w:pPr>
          </w:p>
          <w:p w14:paraId="6A988AB6"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Ceci doit permettre aux stagiaires, aux stagiaires et au formateurs de mieux apprendre et de revenir sur les actions effectuées et les différentes situations simulées.</w:t>
            </w:r>
          </w:p>
          <w:p w14:paraId="790E5E80"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 Accès illimité </w:t>
            </w:r>
          </w:p>
          <w:p w14:paraId="374C5467"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-Accès limité avec gestion des droits. </w:t>
            </w:r>
          </w:p>
          <w:p w14:paraId="064ECFA9"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 Accès limité dans le temps </w:t>
            </w:r>
          </w:p>
          <w:p w14:paraId="18812A83"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-Partage d’accès par un lien de diffusion </w:t>
            </w:r>
          </w:p>
          <w:p w14:paraId="2E48AC32"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 Aucun accès </w:t>
            </w:r>
          </w:p>
          <w:p w14:paraId="3502D461"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Briefing et Débriefing à tout moment, localement ou à distance via internet.</w:t>
            </w:r>
          </w:p>
          <w:p w14:paraId="64B0D01C" w14:textId="46B8FB4D" w:rsidR="00E52891" w:rsidRPr="007856EA" w:rsidRDefault="00E52891" w:rsidP="00E52891">
            <w:pPr>
              <w:rPr>
                <w:rFonts w:ascii="Century Gothic" w:hAnsi="Century Gothic" w:cstheme="majorBidi"/>
                <w:sz w:val="22"/>
                <w:szCs w:val="22"/>
              </w:rPr>
            </w:pPr>
          </w:p>
          <w:p w14:paraId="6E2CB8A2" w14:textId="77777777" w:rsidR="00E52891" w:rsidRDefault="00E52891" w:rsidP="00E52891">
            <w:pPr>
              <w:rPr>
                <w:rFonts w:ascii="Century Gothic" w:hAnsi="Century Gothic" w:cstheme="majorBidi"/>
                <w:b/>
                <w:bCs/>
                <w:sz w:val="22"/>
                <w:szCs w:val="22"/>
                <w:u w:val="single"/>
              </w:rPr>
            </w:pPr>
            <w:r w:rsidRPr="007856EA">
              <w:rPr>
                <w:rFonts w:ascii="Century Gothic" w:hAnsi="Century Gothic" w:cstheme="majorBidi"/>
                <w:b/>
                <w:bCs/>
                <w:sz w:val="22"/>
                <w:szCs w:val="22"/>
                <w:u w:val="single"/>
              </w:rPr>
              <w:t>Management :</w:t>
            </w:r>
          </w:p>
          <w:p w14:paraId="44B3FF5C" w14:textId="77777777" w:rsidR="00E52891" w:rsidRPr="007856EA" w:rsidRDefault="00E52891" w:rsidP="00E52891">
            <w:pPr>
              <w:rPr>
                <w:rFonts w:ascii="Century Gothic" w:hAnsi="Century Gothic" w:cstheme="majorBidi"/>
                <w:b/>
                <w:bCs/>
                <w:sz w:val="22"/>
                <w:szCs w:val="22"/>
                <w:u w:val="single"/>
              </w:rPr>
            </w:pPr>
          </w:p>
          <w:p w14:paraId="48584476"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A travers la solution audiovisuelle nous devons pouvoir analyser et gérer en toute facilité et rapidement le planning des sessions, des salles, des différents simulateurs, des scénarios, des examens à passer en ligne, des ressources, les évaluations, partage de toutes les informations nécessaires dont les résultats avec les stagiaires et les formateurs… </w:t>
            </w:r>
          </w:p>
          <w:p w14:paraId="7D474D1D"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Pouvoir suivre et ajuster automatiquement et facilement les horaires des simulations.</w:t>
            </w:r>
          </w:p>
          <w:p w14:paraId="3366411B"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Outils de gestion des utilisateurs avec la possibilité de définir les rôles, les privilèges d'accès et l'appartenance à un ou plusieurs groupes à la fois.</w:t>
            </w:r>
          </w:p>
          <w:p w14:paraId="74DC6E1D" w14:textId="77777777" w:rsidR="00E52891" w:rsidRPr="007856EA" w:rsidRDefault="00E52891" w:rsidP="00E52891">
            <w:pPr>
              <w:rPr>
                <w:rFonts w:ascii="Century Gothic" w:hAnsi="Century Gothic" w:cstheme="majorBidi"/>
                <w:sz w:val="22"/>
                <w:szCs w:val="22"/>
              </w:rPr>
            </w:pPr>
          </w:p>
          <w:p w14:paraId="47794F69"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Notifications à tous moments envoyés depuis la solution audiovisuelle concernant le planning des sessions, indication de la disponibilité des salles et des différents simulateurs, présentation des scénarios, disponibilité des évaluations à passer en ligne, planning et disponibilité des évaluations. Notifier les ajustements automatiques des horaires, des stations et des rotations à fur et à mesure des changements de la disponibilité des ressources, des apprenants et des formateurs.</w:t>
            </w:r>
          </w:p>
          <w:p w14:paraId="13E8592C" w14:textId="77777777" w:rsidR="00E52891" w:rsidRPr="007856EA" w:rsidRDefault="00E52891" w:rsidP="00E52891">
            <w:pPr>
              <w:rPr>
                <w:rFonts w:ascii="Century Gothic" w:hAnsi="Century Gothic" w:cstheme="majorBidi"/>
                <w:sz w:val="22"/>
                <w:szCs w:val="22"/>
              </w:rPr>
            </w:pPr>
          </w:p>
          <w:p w14:paraId="53B1A149"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Préprogrammer les heures de début/d'arrêt de l'enregistrement et les annonces automatiques pour coordonner un ou plusieurs programmes d'examen prédéfinis à travers le système d'enregistrement audiovisuel.</w:t>
            </w:r>
          </w:p>
          <w:p w14:paraId="60853F1D" w14:textId="77777777" w:rsidR="00E52891" w:rsidRPr="007856EA" w:rsidRDefault="00E52891" w:rsidP="00E52891">
            <w:pPr>
              <w:rPr>
                <w:rFonts w:ascii="Century Gothic" w:hAnsi="Century Gothic" w:cstheme="majorBidi"/>
                <w:sz w:val="22"/>
                <w:szCs w:val="22"/>
              </w:rPr>
            </w:pPr>
          </w:p>
          <w:p w14:paraId="72D33451"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Permettre au corps formateurs de gérer totalement ou partiellement ou alors de soumettre des demandes de réservation des salles et des ressources spécifiques à l'administration du pole</w:t>
            </w:r>
            <w:r>
              <w:rPr>
                <w:rFonts w:ascii="Century Gothic" w:hAnsi="Century Gothic" w:cstheme="majorBidi"/>
                <w:sz w:val="22"/>
                <w:szCs w:val="22"/>
              </w:rPr>
              <w:t>.</w:t>
            </w:r>
          </w:p>
          <w:p w14:paraId="2B8B0023" w14:textId="77777777" w:rsidR="00E52891" w:rsidRPr="007856EA" w:rsidRDefault="00E52891" w:rsidP="00E52891">
            <w:pPr>
              <w:rPr>
                <w:rFonts w:ascii="Century Gothic" w:hAnsi="Century Gothic" w:cstheme="majorBidi"/>
                <w:sz w:val="22"/>
                <w:szCs w:val="22"/>
              </w:rPr>
            </w:pPr>
          </w:p>
          <w:p w14:paraId="0E910A2C"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Suivre en temps réel et aussi à travers la génération de différents rapports</w:t>
            </w:r>
          </w:p>
          <w:p w14:paraId="6D3FEA16"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Affichage électronique sur tablettes du programme à l'entrée de chaque salle avec son nom, intervenants, groupes, calendrier synchronisé…</w:t>
            </w:r>
          </w:p>
          <w:p w14:paraId="48043F5C" w14:textId="77777777" w:rsidR="00E52891" w:rsidRPr="007856EA" w:rsidRDefault="00E52891" w:rsidP="00E52891">
            <w:pPr>
              <w:rPr>
                <w:rFonts w:ascii="Century Gothic" w:hAnsi="Century Gothic" w:cstheme="majorBidi"/>
                <w:sz w:val="22"/>
                <w:szCs w:val="22"/>
              </w:rPr>
            </w:pPr>
          </w:p>
          <w:p w14:paraId="65FF7F84" w14:textId="77777777" w:rsidR="00E52891" w:rsidRDefault="00E52891" w:rsidP="00E52891">
            <w:pPr>
              <w:rPr>
                <w:rFonts w:ascii="Century Gothic" w:hAnsi="Century Gothic" w:cstheme="majorBidi"/>
                <w:sz w:val="22"/>
                <w:szCs w:val="22"/>
                <w:rtl/>
              </w:rPr>
            </w:pPr>
            <w:r w:rsidRPr="007856EA">
              <w:rPr>
                <w:rFonts w:ascii="Century Gothic" w:hAnsi="Century Gothic" w:cstheme="majorBidi"/>
                <w:sz w:val="22"/>
                <w:szCs w:val="22"/>
              </w:rPr>
              <w:lastRenderedPageBreak/>
              <w:t>Le système doit permettre l’inventaire et la checklist complets propre à chaque simulation par rapport aux simulateurs, ressources et équipements</w:t>
            </w:r>
            <w:r w:rsidRPr="007856EA">
              <w:rPr>
                <w:rFonts w:ascii="Century Gothic" w:hAnsi="Century Gothic" w:cstheme="majorBidi"/>
                <w:sz w:val="22"/>
                <w:szCs w:val="22"/>
                <w:rtl/>
              </w:rPr>
              <w:t>.</w:t>
            </w:r>
          </w:p>
          <w:p w14:paraId="124A2931" w14:textId="043499D3" w:rsidR="00E52891" w:rsidRPr="007856EA" w:rsidRDefault="00E52891" w:rsidP="00E52891">
            <w:pPr>
              <w:rPr>
                <w:rFonts w:ascii="Century Gothic" w:hAnsi="Century Gothic" w:cstheme="majorBidi"/>
                <w:sz w:val="22"/>
                <w:szCs w:val="22"/>
              </w:rPr>
            </w:pPr>
          </w:p>
          <w:p w14:paraId="421AEF74" w14:textId="77777777" w:rsidR="00E52891" w:rsidRDefault="00E52891" w:rsidP="00E52891">
            <w:pPr>
              <w:rPr>
                <w:rFonts w:ascii="Century Gothic" w:hAnsi="Century Gothic" w:cstheme="majorBidi"/>
                <w:b/>
                <w:bCs/>
                <w:sz w:val="22"/>
                <w:szCs w:val="22"/>
                <w:u w:val="single"/>
              </w:rPr>
            </w:pPr>
            <w:r w:rsidRPr="007856EA">
              <w:rPr>
                <w:rFonts w:ascii="Century Gothic" w:hAnsi="Century Gothic" w:cstheme="majorBidi"/>
                <w:b/>
                <w:bCs/>
                <w:sz w:val="22"/>
                <w:szCs w:val="22"/>
                <w:u w:val="single"/>
              </w:rPr>
              <w:t>Enregistrements et Sauvegardes</w:t>
            </w:r>
            <w:r w:rsidRPr="007856EA">
              <w:rPr>
                <w:rFonts w:ascii="Century Gothic" w:hAnsi="Century Gothic" w:cstheme="majorBidi"/>
                <w:b/>
                <w:bCs/>
                <w:sz w:val="22"/>
                <w:szCs w:val="22"/>
                <w:u w:val="single"/>
                <w:rtl/>
              </w:rPr>
              <w:t> </w:t>
            </w:r>
            <w:r w:rsidRPr="007856EA">
              <w:rPr>
                <w:rFonts w:ascii="Century Gothic" w:hAnsi="Century Gothic" w:cstheme="majorBidi"/>
                <w:b/>
                <w:bCs/>
                <w:sz w:val="22"/>
                <w:szCs w:val="22"/>
                <w:u w:val="single"/>
              </w:rPr>
              <w:t>:</w:t>
            </w:r>
          </w:p>
          <w:p w14:paraId="1E6106E4" w14:textId="77777777" w:rsidR="00E52891" w:rsidRDefault="00E52891" w:rsidP="00E52891">
            <w:pPr>
              <w:rPr>
                <w:rFonts w:ascii="Century Gothic" w:hAnsi="Century Gothic" w:cstheme="majorBidi"/>
                <w:b/>
                <w:bCs/>
                <w:sz w:val="22"/>
                <w:szCs w:val="22"/>
                <w:u w:val="single"/>
              </w:rPr>
            </w:pPr>
          </w:p>
          <w:p w14:paraId="0B5212D3" w14:textId="77777777" w:rsidR="00E52891" w:rsidRPr="007856EA" w:rsidRDefault="00E52891" w:rsidP="00E52891">
            <w:pPr>
              <w:rPr>
                <w:rFonts w:ascii="Century Gothic" w:hAnsi="Century Gothic" w:cstheme="majorBidi"/>
                <w:b/>
                <w:bCs/>
                <w:sz w:val="22"/>
                <w:szCs w:val="22"/>
                <w:u w:val="single"/>
              </w:rPr>
            </w:pPr>
          </w:p>
          <w:p w14:paraId="66A8F2C1"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Enregistrements accessibles depuis le centre ou depuis n'importe quel emplacement avec authentification hautement sécurisée. </w:t>
            </w:r>
          </w:p>
          <w:p w14:paraId="7A75C89A"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Espace de stockage estimé au minimum à 20 TB</w:t>
            </w:r>
          </w:p>
          <w:p w14:paraId="139DAAC4"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Planification, gestion et consultation des sauvegardes à tout moment avec les vidéos de simulation et données patients</w:t>
            </w:r>
            <w:r w:rsidRPr="007856EA">
              <w:rPr>
                <w:rFonts w:ascii="Century Gothic" w:hAnsi="Century Gothic" w:cstheme="majorBidi"/>
                <w:sz w:val="22"/>
                <w:szCs w:val="22"/>
                <w:rtl/>
              </w:rPr>
              <w:t>.</w:t>
            </w:r>
          </w:p>
          <w:p w14:paraId="22ACED8F"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Planification, gestion et consultation des sauvegardes à tout moment avec les vidéos de briefing et de débriefing contenant les vidéos de simulation et les données patient</w:t>
            </w:r>
            <w:r w:rsidRPr="007856EA">
              <w:rPr>
                <w:rFonts w:ascii="Century Gothic" w:hAnsi="Century Gothic" w:cstheme="majorBidi"/>
                <w:sz w:val="22"/>
                <w:szCs w:val="22"/>
                <w:rtl/>
              </w:rPr>
              <w:t>.</w:t>
            </w:r>
          </w:p>
          <w:p w14:paraId="5F223DF2"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Gestion des sauvegardes de toutes les données y compris les enregistrements audiovisuels avec possibilité de stocker les données en toute sécurité hors site sans limitation d'espace de stockage et sans aucun coût additionnel à supporter</w:t>
            </w:r>
          </w:p>
          <w:p w14:paraId="3FAF5331" w14:textId="77777777" w:rsidR="00E52891" w:rsidRDefault="00E52891" w:rsidP="00E52891">
            <w:pPr>
              <w:rPr>
                <w:rFonts w:ascii="Century Gothic" w:hAnsi="Century Gothic" w:cstheme="majorBidi"/>
                <w:sz w:val="22"/>
                <w:szCs w:val="22"/>
                <w:rtl/>
              </w:rPr>
            </w:pPr>
            <w:r w:rsidRPr="007856EA">
              <w:rPr>
                <w:rFonts w:ascii="Century Gothic" w:hAnsi="Century Gothic" w:cstheme="majorBidi"/>
                <w:sz w:val="22"/>
                <w:szCs w:val="22"/>
              </w:rPr>
              <w:t>Consultations et récupérations sans limitation de toutes les sauvegardes externalisées à tout moment avec les vidéos et données patients sans aucun coût additionnel à supporter</w:t>
            </w:r>
            <w:r w:rsidRPr="007856EA">
              <w:rPr>
                <w:rFonts w:ascii="Century Gothic" w:hAnsi="Century Gothic" w:cstheme="majorBidi"/>
                <w:sz w:val="22"/>
                <w:szCs w:val="22"/>
                <w:rtl/>
              </w:rPr>
              <w:t>.</w:t>
            </w:r>
          </w:p>
          <w:p w14:paraId="44175651" w14:textId="77777777" w:rsidR="00E52891" w:rsidRPr="007856EA" w:rsidRDefault="00E52891" w:rsidP="00E52891">
            <w:pPr>
              <w:rPr>
                <w:rFonts w:ascii="Century Gothic" w:hAnsi="Century Gothic" w:cstheme="majorBidi"/>
                <w:sz w:val="22"/>
                <w:szCs w:val="22"/>
              </w:rPr>
            </w:pPr>
          </w:p>
          <w:p w14:paraId="4E574142" w14:textId="77777777" w:rsidR="00E52891" w:rsidRDefault="00E52891" w:rsidP="00E52891">
            <w:pPr>
              <w:rPr>
                <w:rFonts w:ascii="Century Gothic" w:hAnsi="Century Gothic" w:cstheme="majorBidi"/>
                <w:b/>
                <w:bCs/>
                <w:sz w:val="22"/>
                <w:szCs w:val="22"/>
                <w:u w:val="single"/>
                <w:rtl/>
              </w:rPr>
            </w:pPr>
            <w:r w:rsidRPr="007856EA">
              <w:rPr>
                <w:rFonts w:ascii="Century Gothic" w:hAnsi="Century Gothic" w:cstheme="majorBidi"/>
                <w:b/>
                <w:bCs/>
                <w:sz w:val="22"/>
                <w:szCs w:val="22"/>
                <w:u w:val="single"/>
              </w:rPr>
              <w:t>Services et Support</w:t>
            </w:r>
            <w:r w:rsidRPr="007856EA">
              <w:rPr>
                <w:rFonts w:ascii="Century Gothic" w:hAnsi="Century Gothic" w:cstheme="majorBidi"/>
                <w:b/>
                <w:bCs/>
                <w:sz w:val="22"/>
                <w:szCs w:val="22"/>
                <w:u w:val="single"/>
                <w:rtl/>
              </w:rPr>
              <w:t> :</w:t>
            </w:r>
          </w:p>
          <w:p w14:paraId="046F6708" w14:textId="77777777" w:rsidR="00E52891" w:rsidRPr="007856EA" w:rsidRDefault="00E52891" w:rsidP="00E52891">
            <w:pPr>
              <w:rPr>
                <w:rFonts w:ascii="Century Gothic" w:hAnsi="Century Gothic" w:cstheme="majorBidi"/>
                <w:b/>
                <w:bCs/>
                <w:sz w:val="22"/>
                <w:szCs w:val="22"/>
                <w:u w:val="single"/>
              </w:rPr>
            </w:pPr>
          </w:p>
          <w:p w14:paraId="40D06085"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Services et support assurés auprès du fournisseur et du constructeur de la solution audiovisuelle par des d'ingénieurs et/ou des techniciens spécialisés, parlant la langue française pour assistance locale, téléphonique, et par e-mail, accès à distance sécurisé à la plateforme pour apporter un support rapide et de qualité.</w:t>
            </w:r>
          </w:p>
          <w:p w14:paraId="15139427"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Accès gratuit au support et à un responsable de compte client dédié au service clientèle en langue française.</w:t>
            </w:r>
          </w:p>
          <w:p w14:paraId="2B275ABC"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Service disponible toute la semaine de 8h à 18</w:t>
            </w:r>
            <w:proofErr w:type="gramStart"/>
            <w:r w:rsidRPr="007856EA">
              <w:rPr>
                <w:rFonts w:ascii="Century Gothic" w:hAnsi="Century Gothic" w:cstheme="majorBidi"/>
                <w:sz w:val="22"/>
                <w:szCs w:val="22"/>
              </w:rPr>
              <w:t>h .</w:t>
            </w:r>
            <w:proofErr w:type="gramEnd"/>
          </w:p>
          <w:p w14:paraId="1FD0AB7A"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Echange standard de tout matériel en panne ou cassé sous 72 heures.</w:t>
            </w:r>
          </w:p>
          <w:p w14:paraId="234F1E3F"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Un appareil en panne ne doit en aucun cas affecter le reste des équipements de sa salle concernée ni les autres salles</w:t>
            </w:r>
            <w:r w:rsidRPr="007856EA">
              <w:rPr>
                <w:rFonts w:ascii="Century Gothic" w:hAnsi="Century Gothic" w:cstheme="majorBidi"/>
                <w:sz w:val="22"/>
                <w:szCs w:val="22"/>
                <w:rtl/>
              </w:rPr>
              <w:t>.</w:t>
            </w:r>
          </w:p>
          <w:p w14:paraId="2D480FD5"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Surveillance à distance gratuite du système.</w:t>
            </w:r>
          </w:p>
          <w:p w14:paraId="40943A04"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Possibilité de réparation des problèmes techniques gérables à distance </w:t>
            </w:r>
          </w:p>
          <w:p w14:paraId="11828AEA"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Service de supervision proactive sur le bon fonctionnement de l'ensemble de la solution, système et matériel.</w:t>
            </w:r>
          </w:p>
          <w:p w14:paraId="5817F638"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Gestion à distance ou locale gratuitement des sauvegardes locales et hors site.</w:t>
            </w:r>
          </w:p>
          <w:p w14:paraId="2A4D9990"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Le constructeur s’engage à livrer toute la solution en langue française, notamment les différents manuels et interfaces utilisées par l’équipe pédagogique.</w:t>
            </w:r>
          </w:p>
          <w:p w14:paraId="7E08ED45" w14:textId="77777777" w:rsidR="00E52891" w:rsidRDefault="00E52891" w:rsidP="00E52891">
            <w:pPr>
              <w:rPr>
                <w:rFonts w:ascii="Century Gothic" w:hAnsi="Century Gothic" w:cstheme="majorBidi"/>
                <w:sz w:val="22"/>
                <w:szCs w:val="22"/>
              </w:rPr>
            </w:pPr>
          </w:p>
          <w:p w14:paraId="3783669B" w14:textId="77777777" w:rsidR="00E52891" w:rsidRDefault="00E52891" w:rsidP="00E52891">
            <w:pPr>
              <w:rPr>
                <w:rFonts w:ascii="Century Gothic" w:hAnsi="Century Gothic" w:cstheme="majorBidi"/>
                <w:sz w:val="22"/>
                <w:szCs w:val="22"/>
              </w:rPr>
            </w:pPr>
          </w:p>
          <w:p w14:paraId="47040992" w14:textId="77777777" w:rsidR="00E52891" w:rsidRDefault="00E52891" w:rsidP="00E52891">
            <w:pPr>
              <w:rPr>
                <w:rFonts w:ascii="Century Gothic" w:hAnsi="Century Gothic" w:cstheme="majorBidi"/>
                <w:sz w:val="22"/>
                <w:szCs w:val="22"/>
              </w:rPr>
            </w:pPr>
          </w:p>
          <w:p w14:paraId="0861E862" w14:textId="77777777" w:rsidR="00E52891" w:rsidRPr="007856EA" w:rsidRDefault="00E52891" w:rsidP="00E52891">
            <w:pPr>
              <w:rPr>
                <w:rFonts w:ascii="Century Gothic" w:hAnsi="Century Gothic" w:cstheme="majorBidi"/>
                <w:sz w:val="22"/>
                <w:szCs w:val="22"/>
              </w:rPr>
            </w:pPr>
          </w:p>
          <w:p w14:paraId="2F1CB438" w14:textId="77777777" w:rsidR="00E52891" w:rsidRDefault="00E52891" w:rsidP="00E52891">
            <w:pPr>
              <w:rPr>
                <w:rFonts w:ascii="Century Gothic" w:hAnsi="Century Gothic" w:cstheme="majorBidi"/>
                <w:b/>
                <w:bCs/>
                <w:sz w:val="22"/>
                <w:szCs w:val="22"/>
                <w:u w:val="single"/>
              </w:rPr>
            </w:pPr>
            <w:r w:rsidRPr="007856EA">
              <w:rPr>
                <w:rFonts w:ascii="Century Gothic" w:hAnsi="Century Gothic" w:cstheme="majorBidi"/>
                <w:b/>
                <w:bCs/>
                <w:sz w:val="22"/>
                <w:szCs w:val="22"/>
                <w:u w:val="single"/>
              </w:rPr>
              <w:t>Spécifications matériel ou équivalent :</w:t>
            </w:r>
          </w:p>
          <w:p w14:paraId="7B3AA028" w14:textId="77777777" w:rsidR="00E52891" w:rsidRPr="007856EA" w:rsidRDefault="00E52891" w:rsidP="00E52891">
            <w:pPr>
              <w:rPr>
                <w:rFonts w:ascii="Century Gothic" w:hAnsi="Century Gothic" w:cstheme="majorBidi"/>
                <w:b/>
                <w:bCs/>
                <w:sz w:val="22"/>
                <w:szCs w:val="22"/>
                <w:u w:val="single"/>
              </w:rPr>
            </w:pPr>
          </w:p>
          <w:p w14:paraId="131F1A3E"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u w:val="single"/>
              </w:rPr>
              <w:t>Serveurs de connexion</w:t>
            </w:r>
            <w:r w:rsidRPr="007856EA">
              <w:rPr>
                <w:rFonts w:ascii="Century Gothic" w:hAnsi="Century Gothic" w:cstheme="majorBidi"/>
                <w:sz w:val="22"/>
                <w:szCs w:val="22"/>
              </w:rPr>
              <w:t xml:space="preserve"> pour espace d'apprentissage Multisites et Multisalles.</w:t>
            </w:r>
          </w:p>
          <w:p w14:paraId="2B3E6BCE"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Système de Gestion à distance.</w:t>
            </w:r>
          </w:p>
          <w:p w14:paraId="14BA88EB" w14:textId="77777777" w:rsidR="00E52891" w:rsidRDefault="00E52891" w:rsidP="00E52891">
            <w:pPr>
              <w:rPr>
                <w:rFonts w:ascii="Century Gothic" w:hAnsi="Century Gothic" w:cstheme="majorBidi"/>
                <w:sz w:val="22"/>
                <w:szCs w:val="22"/>
                <w:u w:val="single"/>
              </w:rPr>
            </w:pPr>
            <w:r w:rsidRPr="007856EA">
              <w:rPr>
                <w:rFonts w:ascii="Century Gothic" w:hAnsi="Century Gothic" w:cstheme="majorBidi"/>
                <w:sz w:val="22"/>
                <w:szCs w:val="22"/>
              </w:rPr>
              <w:br/>
            </w:r>
            <w:r w:rsidRPr="007856EA">
              <w:rPr>
                <w:rFonts w:ascii="Century Gothic" w:hAnsi="Century Gothic" w:cstheme="majorBidi"/>
                <w:sz w:val="22"/>
                <w:szCs w:val="22"/>
                <w:u w:val="single"/>
              </w:rPr>
              <w:t>Accessoires fournis ou équivalent :</w:t>
            </w:r>
          </w:p>
          <w:p w14:paraId="532352FF" w14:textId="77777777" w:rsidR="00E52891" w:rsidRPr="007856EA" w:rsidRDefault="00E52891" w:rsidP="00E52891">
            <w:pPr>
              <w:rPr>
                <w:rFonts w:ascii="Century Gothic" w:hAnsi="Century Gothic" w:cstheme="majorBidi"/>
                <w:sz w:val="22"/>
                <w:szCs w:val="22"/>
              </w:rPr>
            </w:pPr>
          </w:p>
          <w:p w14:paraId="0D33E040"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Armoire informatique rack 48U avec multiprises électrique.</w:t>
            </w:r>
          </w:p>
          <w:p w14:paraId="1A2EA209"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Panneau de brassage avec séparations et câbles de brassage.</w:t>
            </w:r>
          </w:p>
          <w:p w14:paraId="0A0B023F"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Switch POE+ 52 Ports.</w:t>
            </w:r>
          </w:p>
          <w:p w14:paraId="6361EF98"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Onduleur couvrant toute la solution audiovisuelle.</w:t>
            </w:r>
          </w:p>
          <w:p w14:paraId="3F3189B6" w14:textId="77777777" w:rsidR="00E52891" w:rsidRPr="007856EA" w:rsidRDefault="00E52891" w:rsidP="00E52891">
            <w:pPr>
              <w:rPr>
                <w:rFonts w:ascii="Century Gothic" w:hAnsi="Century Gothic" w:cstheme="majorBidi"/>
                <w:sz w:val="22"/>
                <w:szCs w:val="22"/>
              </w:rPr>
            </w:pPr>
          </w:p>
          <w:p w14:paraId="6A7CEFBE" w14:textId="77777777" w:rsidR="00E52891" w:rsidRDefault="00E52891" w:rsidP="00E52891">
            <w:pPr>
              <w:pStyle w:val="Default"/>
              <w:rPr>
                <w:rFonts w:ascii="Century Gothic" w:hAnsi="Century Gothic" w:cstheme="majorBidi"/>
                <w:sz w:val="22"/>
                <w:szCs w:val="22"/>
                <w:u w:val="single"/>
              </w:rPr>
            </w:pPr>
            <w:r w:rsidRPr="007856EA">
              <w:rPr>
                <w:rFonts w:ascii="Century Gothic" w:hAnsi="Century Gothic" w:cstheme="majorBidi"/>
                <w:sz w:val="22"/>
                <w:szCs w:val="22"/>
                <w:u w:val="single"/>
              </w:rPr>
              <w:t xml:space="preserve">Caméra PTZ HD Optique POE </w:t>
            </w:r>
          </w:p>
          <w:p w14:paraId="56064A0D" w14:textId="77777777" w:rsidR="00E52891" w:rsidRPr="007856EA" w:rsidRDefault="00E52891" w:rsidP="00E52891">
            <w:pPr>
              <w:pStyle w:val="Default"/>
              <w:rPr>
                <w:rFonts w:ascii="Century Gothic" w:hAnsi="Century Gothic" w:cstheme="majorBidi"/>
                <w:sz w:val="22"/>
                <w:szCs w:val="22"/>
                <w:u w:val="single"/>
              </w:rPr>
            </w:pPr>
          </w:p>
          <w:p w14:paraId="4A53C27E"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Résolution HDTV 25-30 au minimum images par seconde </w:t>
            </w:r>
          </w:p>
          <w:p w14:paraId="0A593996"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Zooms panoramiques grand angle avec Auto-flip 360° : Zoom Optique x10, Zoom Digital x12 </w:t>
            </w:r>
          </w:p>
          <w:p w14:paraId="1C02F2DB"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Conception compacte, anti-vandalisme IK09 et anti-poussière IP66 </w:t>
            </w:r>
          </w:p>
          <w:p w14:paraId="382B7A59"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Trois profils de scène </w:t>
            </w:r>
          </w:p>
          <w:p w14:paraId="77018A69"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Audio bidirectionnel et E/S </w:t>
            </w:r>
          </w:p>
          <w:p w14:paraId="1127D56F"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Définition et mémorisation depuis le système audiovisuel de différents positionnements et de zooms pour des prises de vue optimales et rapides. </w:t>
            </w:r>
          </w:p>
          <w:p w14:paraId="4033BD65"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Support de montage au plafond inclus </w:t>
            </w:r>
          </w:p>
          <w:p w14:paraId="1BF59CC4" w14:textId="77777777" w:rsidR="00E52891" w:rsidRPr="007856EA" w:rsidRDefault="00E52891" w:rsidP="00E52891">
            <w:pPr>
              <w:pStyle w:val="Default"/>
              <w:rPr>
                <w:rFonts w:ascii="Century Gothic" w:hAnsi="Century Gothic" w:cstheme="majorBidi"/>
                <w:sz w:val="22"/>
                <w:szCs w:val="22"/>
              </w:rPr>
            </w:pPr>
          </w:p>
          <w:p w14:paraId="388BD336" w14:textId="77777777" w:rsidR="00E52891" w:rsidRDefault="00E52891" w:rsidP="00E52891">
            <w:pPr>
              <w:pStyle w:val="Default"/>
              <w:rPr>
                <w:rFonts w:ascii="Century Gothic" w:hAnsi="Century Gothic" w:cstheme="majorBidi"/>
                <w:sz w:val="22"/>
                <w:szCs w:val="22"/>
                <w:u w:val="single"/>
              </w:rPr>
            </w:pPr>
            <w:r w:rsidRPr="007856EA">
              <w:rPr>
                <w:rFonts w:ascii="Century Gothic" w:hAnsi="Century Gothic" w:cstheme="majorBidi"/>
                <w:sz w:val="22"/>
                <w:szCs w:val="22"/>
                <w:u w:val="single"/>
              </w:rPr>
              <w:t xml:space="preserve">Caméra Fixe </w:t>
            </w:r>
          </w:p>
          <w:p w14:paraId="67328772" w14:textId="77777777" w:rsidR="00E52891" w:rsidRPr="007856EA" w:rsidRDefault="00E52891" w:rsidP="00E52891">
            <w:pPr>
              <w:pStyle w:val="Default"/>
              <w:rPr>
                <w:rFonts w:ascii="Century Gothic" w:hAnsi="Century Gothic" w:cstheme="majorBidi"/>
                <w:sz w:val="22"/>
                <w:szCs w:val="22"/>
                <w:u w:val="single"/>
              </w:rPr>
            </w:pPr>
          </w:p>
          <w:p w14:paraId="18830F89"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Dôme fixe conçu pour l'intérieur, offrant une résolution vidéo TVHD 720p. </w:t>
            </w:r>
          </w:p>
          <w:p w14:paraId="76F7BC8E"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Qualité vidéo TVHD 720p min</w:t>
            </w:r>
          </w:p>
          <w:p w14:paraId="19097FDC"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WDR – </w:t>
            </w:r>
            <w:proofErr w:type="spellStart"/>
            <w:r w:rsidRPr="007856EA">
              <w:rPr>
                <w:rFonts w:ascii="Century Gothic" w:hAnsi="Century Gothic" w:cstheme="majorBidi"/>
                <w:sz w:val="22"/>
                <w:szCs w:val="22"/>
              </w:rPr>
              <w:t>Forensic</w:t>
            </w:r>
            <w:proofErr w:type="spellEnd"/>
            <w:r w:rsidRPr="007856EA">
              <w:rPr>
                <w:rFonts w:ascii="Century Gothic" w:hAnsi="Century Gothic" w:cstheme="majorBidi"/>
                <w:sz w:val="22"/>
                <w:szCs w:val="22"/>
              </w:rPr>
              <w:t xml:space="preserve"> Capture </w:t>
            </w:r>
          </w:p>
          <w:p w14:paraId="1C7AE088"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Technologie </w:t>
            </w:r>
            <w:proofErr w:type="spellStart"/>
            <w:r w:rsidRPr="007856EA">
              <w:rPr>
                <w:rFonts w:ascii="Century Gothic" w:hAnsi="Century Gothic" w:cstheme="majorBidi"/>
                <w:sz w:val="22"/>
                <w:szCs w:val="22"/>
              </w:rPr>
              <w:t>Lightfinder</w:t>
            </w:r>
            <w:proofErr w:type="spellEnd"/>
            <w:r w:rsidRPr="007856EA">
              <w:rPr>
                <w:rFonts w:ascii="Century Gothic" w:hAnsi="Century Gothic" w:cstheme="majorBidi"/>
                <w:sz w:val="22"/>
                <w:szCs w:val="22"/>
              </w:rPr>
              <w:t xml:space="preserve"> </w:t>
            </w:r>
          </w:p>
          <w:p w14:paraId="3104916E"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Ports E/S et transmission audio bidirectionnelle </w:t>
            </w:r>
          </w:p>
          <w:p w14:paraId="174C0281"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Couleur : 0,15 lux, F1.4 </w:t>
            </w:r>
          </w:p>
          <w:p w14:paraId="5A08C4A9"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N/B : 0,03 lux, F1.4 </w:t>
            </w:r>
          </w:p>
          <w:p w14:paraId="1D6D7145"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*Résolutions 1280 x 720 à 160 x 90 </w:t>
            </w:r>
          </w:p>
          <w:p w14:paraId="0A9F30CC" w14:textId="77777777" w:rsidR="00E52891" w:rsidRPr="007856EA" w:rsidRDefault="00E52891" w:rsidP="00E52891">
            <w:pPr>
              <w:pStyle w:val="Default"/>
              <w:rPr>
                <w:rFonts w:ascii="Century Gothic" w:hAnsi="Century Gothic" w:cstheme="majorBidi"/>
                <w:sz w:val="22"/>
                <w:szCs w:val="22"/>
              </w:rPr>
            </w:pPr>
          </w:p>
          <w:p w14:paraId="181FB596" w14:textId="77777777" w:rsidR="00E52891" w:rsidRDefault="00E52891" w:rsidP="00E52891">
            <w:pPr>
              <w:pStyle w:val="Default"/>
              <w:rPr>
                <w:rFonts w:ascii="Century Gothic" w:hAnsi="Century Gothic" w:cstheme="majorBidi"/>
                <w:sz w:val="22"/>
                <w:szCs w:val="22"/>
                <w:u w:val="single"/>
              </w:rPr>
            </w:pPr>
            <w:r w:rsidRPr="007856EA">
              <w:rPr>
                <w:rFonts w:ascii="Century Gothic" w:hAnsi="Century Gothic" w:cstheme="majorBidi"/>
                <w:sz w:val="22"/>
                <w:szCs w:val="22"/>
                <w:u w:val="single"/>
              </w:rPr>
              <w:t xml:space="preserve">Table de mixage </w:t>
            </w:r>
          </w:p>
          <w:p w14:paraId="13860D2B" w14:textId="77777777" w:rsidR="00E52891" w:rsidRPr="007856EA" w:rsidRDefault="00E52891" w:rsidP="00E52891">
            <w:pPr>
              <w:pStyle w:val="Default"/>
              <w:rPr>
                <w:rFonts w:ascii="Century Gothic" w:hAnsi="Century Gothic" w:cstheme="majorBidi"/>
                <w:sz w:val="22"/>
                <w:szCs w:val="22"/>
                <w:u w:val="single"/>
              </w:rPr>
            </w:pPr>
          </w:p>
          <w:p w14:paraId="18B3DDA6" w14:textId="46EEB530"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Console de mixage à 8 canaux 2 entrées micro via XLR avec égaliseur 3 bandes et alimentation fantôme 48 V commutable </w:t>
            </w:r>
          </w:p>
          <w:p w14:paraId="4EA9DDCF" w14:textId="05E16FF8" w:rsidR="00B33885" w:rsidRDefault="00B33885" w:rsidP="00E52891">
            <w:pPr>
              <w:pStyle w:val="Default"/>
              <w:rPr>
                <w:rFonts w:ascii="Century Gothic" w:hAnsi="Century Gothic" w:cstheme="majorBidi"/>
                <w:sz w:val="22"/>
                <w:szCs w:val="22"/>
              </w:rPr>
            </w:pPr>
          </w:p>
          <w:p w14:paraId="3491397D" w14:textId="252D2BA2" w:rsidR="00B33885" w:rsidRDefault="00B33885" w:rsidP="00E52891">
            <w:pPr>
              <w:pStyle w:val="Default"/>
              <w:rPr>
                <w:rFonts w:ascii="Century Gothic" w:hAnsi="Century Gothic" w:cstheme="majorBidi"/>
                <w:sz w:val="22"/>
                <w:szCs w:val="22"/>
              </w:rPr>
            </w:pPr>
          </w:p>
          <w:p w14:paraId="50EFA5D7" w14:textId="2C6C9091" w:rsidR="00B33885" w:rsidRDefault="00B33885" w:rsidP="00E52891">
            <w:pPr>
              <w:pStyle w:val="Default"/>
              <w:rPr>
                <w:rFonts w:ascii="Century Gothic" w:hAnsi="Century Gothic" w:cstheme="majorBidi"/>
                <w:sz w:val="22"/>
                <w:szCs w:val="22"/>
              </w:rPr>
            </w:pPr>
          </w:p>
          <w:p w14:paraId="5BF2E257" w14:textId="77777777" w:rsidR="00B33885" w:rsidRDefault="00B33885" w:rsidP="00E52891">
            <w:pPr>
              <w:pStyle w:val="Default"/>
              <w:rPr>
                <w:rFonts w:ascii="Century Gothic" w:hAnsi="Century Gothic" w:cstheme="majorBidi"/>
                <w:sz w:val="22"/>
                <w:szCs w:val="22"/>
              </w:rPr>
            </w:pPr>
          </w:p>
          <w:p w14:paraId="474AF788" w14:textId="77777777" w:rsidR="00E52891" w:rsidRPr="007856EA" w:rsidRDefault="00E52891" w:rsidP="00E52891">
            <w:pPr>
              <w:pStyle w:val="Default"/>
              <w:rPr>
                <w:rFonts w:ascii="Century Gothic" w:hAnsi="Century Gothic" w:cstheme="majorBidi"/>
                <w:sz w:val="22"/>
                <w:szCs w:val="22"/>
              </w:rPr>
            </w:pPr>
          </w:p>
          <w:p w14:paraId="2206E829" w14:textId="77777777" w:rsidR="00E52891" w:rsidRDefault="00E52891" w:rsidP="00E52891">
            <w:pPr>
              <w:pStyle w:val="Default"/>
              <w:rPr>
                <w:rFonts w:ascii="Century Gothic" w:hAnsi="Century Gothic" w:cstheme="majorBidi"/>
                <w:sz w:val="22"/>
                <w:szCs w:val="22"/>
                <w:u w:val="single"/>
              </w:rPr>
            </w:pPr>
            <w:r w:rsidRPr="007856EA">
              <w:rPr>
                <w:rFonts w:ascii="Century Gothic" w:hAnsi="Century Gothic" w:cstheme="majorBidi"/>
                <w:sz w:val="22"/>
                <w:szCs w:val="22"/>
                <w:u w:val="single"/>
              </w:rPr>
              <w:t xml:space="preserve">Micro d'ambiance pour salles de soins </w:t>
            </w:r>
          </w:p>
          <w:p w14:paraId="7E0538DE" w14:textId="77777777" w:rsidR="00E52891" w:rsidRPr="007856EA" w:rsidRDefault="00E52891" w:rsidP="00E52891">
            <w:pPr>
              <w:pStyle w:val="Default"/>
              <w:rPr>
                <w:rFonts w:ascii="Century Gothic" w:hAnsi="Century Gothic" w:cstheme="majorBidi"/>
                <w:sz w:val="22"/>
                <w:szCs w:val="22"/>
                <w:u w:val="single"/>
              </w:rPr>
            </w:pPr>
          </w:p>
          <w:p w14:paraId="2963A3E5"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Module de microphone suspendu à directivité cardioïde, utilisé pour enregistrer des discours dans des salles de conférence. </w:t>
            </w:r>
          </w:p>
          <w:p w14:paraId="6E935CC8"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Bande passante de fréquence audio 70 - 18000 Hz </w:t>
            </w:r>
          </w:p>
          <w:p w14:paraId="265B67A2" w14:textId="0AC60444"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Niveau sonore équivalent 21 dB-A </w:t>
            </w:r>
          </w:p>
          <w:p w14:paraId="699E59FA" w14:textId="77777777" w:rsidR="00B33885" w:rsidRPr="007856EA" w:rsidRDefault="00B33885" w:rsidP="00E52891">
            <w:pPr>
              <w:pStyle w:val="Default"/>
              <w:rPr>
                <w:rFonts w:ascii="Century Gothic" w:hAnsi="Century Gothic" w:cstheme="majorBidi"/>
                <w:sz w:val="22"/>
                <w:szCs w:val="22"/>
              </w:rPr>
            </w:pPr>
          </w:p>
          <w:p w14:paraId="1BA378D0" w14:textId="77777777" w:rsidR="00E52891" w:rsidRDefault="00E52891" w:rsidP="00E52891">
            <w:pPr>
              <w:pStyle w:val="Default"/>
              <w:rPr>
                <w:rFonts w:ascii="Century Gothic" w:hAnsi="Century Gothic" w:cstheme="majorBidi"/>
                <w:sz w:val="22"/>
                <w:szCs w:val="22"/>
                <w:u w:val="single"/>
              </w:rPr>
            </w:pPr>
            <w:r w:rsidRPr="007856EA">
              <w:rPr>
                <w:rFonts w:ascii="Century Gothic" w:hAnsi="Century Gothic" w:cstheme="majorBidi"/>
                <w:sz w:val="22"/>
                <w:szCs w:val="22"/>
                <w:u w:val="single"/>
              </w:rPr>
              <w:t xml:space="preserve">Module audio </w:t>
            </w:r>
          </w:p>
          <w:p w14:paraId="695E778F" w14:textId="77777777" w:rsidR="00E52891" w:rsidRPr="007856EA" w:rsidRDefault="00E52891" w:rsidP="00E52891">
            <w:pPr>
              <w:pStyle w:val="Default"/>
              <w:rPr>
                <w:rFonts w:ascii="Century Gothic" w:hAnsi="Century Gothic" w:cstheme="majorBidi"/>
                <w:sz w:val="22"/>
                <w:szCs w:val="22"/>
                <w:u w:val="single"/>
              </w:rPr>
            </w:pPr>
          </w:p>
          <w:p w14:paraId="681DAB66"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Ce module prend en charge Power over Ethernet et garantit une installation simple, et fiable. </w:t>
            </w:r>
          </w:p>
          <w:p w14:paraId="55454AF6"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Huit ports E/S numériques configurables </w:t>
            </w:r>
          </w:p>
          <w:p w14:paraId="5E599037"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Qualité audio remarquable </w:t>
            </w:r>
          </w:p>
          <w:p w14:paraId="2CFE6772"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Sortie de haut-parleur </w:t>
            </w:r>
          </w:p>
          <w:p w14:paraId="36D3559C"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Prise en charge du microphone équilibré </w:t>
            </w:r>
          </w:p>
          <w:p w14:paraId="6488094D"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Alimentation par Ethernet </w:t>
            </w:r>
          </w:p>
          <w:p w14:paraId="51D9C1B0" w14:textId="77777777" w:rsidR="00E52891" w:rsidRPr="007856EA" w:rsidRDefault="00E52891" w:rsidP="00E52891">
            <w:pPr>
              <w:pStyle w:val="Default"/>
              <w:rPr>
                <w:rFonts w:ascii="Century Gothic" w:hAnsi="Century Gothic" w:cstheme="majorBidi"/>
                <w:sz w:val="22"/>
                <w:szCs w:val="22"/>
              </w:rPr>
            </w:pPr>
          </w:p>
          <w:p w14:paraId="29E85A4D" w14:textId="77777777" w:rsidR="00E52891" w:rsidRDefault="00E52891" w:rsidP="00E52891">
            <w:pPr>
              <w:pStyle w:val="Default"/>
              <w:rPr>
                <w:rFonts w:ascii="Century Gothic" w:hAnsi="Century Gothic" w:cstheme="majorBidi"/>
                <w:sz w:val="22"/>
                <w:szCs w:val="22"/>
                <w:u w:val="single"/>
              </w:rPr>
            </w:pPr>
            <w:r w:rsidRPr="007856EA">
              <w:rPr>
                <w:rFonts w:ascii="Century Gothic" w:hAnsi="Century Gothic" w:cstheme="majorBidi"/>
                <w:sz w:val="22"/>
                <w:szCs w:val="22"/>
                <w:u w:val="single"/>
              </w:rPr>
              <w:t xml:space="preserve">Enceintes </w:t>
            </w:r>
          </w:p>
          <w:p w14:paraId="51DCFBE3" w14:textId="77777777" w:rsidR="00E52891" w:rsidRPr="007856EA" w:rsidRDefault="00E52891" w:rsidP="00E52891">
            <w:pPr>
              <w:pStyle w:val="Default"/>
              <w:rPr>
                <w:rFonts w:ascii="Century Gothic" w:hAnsi="Century Gothic" w:cstheme="majorBidi"/>
                <w:sz w:val="22"/>
                <w:szCs w:val="22"/>
                <w:u w:val="single"/>
              </w:rPr>
            </w:pPr>
          </w:p>
          <w:p w14:paraId="25B80AFC" w14:textId="77777777" w:rsidR="00E52891" w:rsidRPr="007856EA" w:rsidRDefault="00E52891" w:rsidP="00E52891">
            <w:pPr>
              <w:pStyle w:val="Default"/>
              <w:rPr>
                <w:rFonts w:ascii="Century Gothic" w:hAnsi="Century Gothic" w:cstheme="majorBidi"/>
                <w:color w:val="auto"/>
                <w:sz w:val="22"/>
                <w:szCs w:val="22"/>
              </w:rPr>
            </w:pPr>
            <w:r w:rsidRPr="007856EA">
              <w:rPr>
                <w:rFonts w:ascii="Century Gothic" w:hAnsi="Century Gothic" w:cstheme="majorBidi"/>
                <w:sz w:val="22"/>
                <w:szCs w:val="22"/>
              </w:rPr>
              <w:t xml:space="preserve">Technologie de haut-parleur avancée combine grande qualité sonore et durabilité à long terme. </w:t>
            </w:r>
          </w:p>
          <w:p w14:paraId="208A1F05"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Suspension acoustique à 2 voies </w:t>
            </w:r>
          </w:p>
          <w:p w14:paraId="6DD4C281"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Waterproof avec traitement spécifique contre l'eau et les ultraviolets </w:t>
            </w:r>
          </w:p>
          <w:p w14:paraId="1636B7D7"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Image sonore précise grâce à l'alignement temporel du woofer du tweeter </w:t>
            </w:r>
          </w:p>
          <w:p w14:paraId="4C377903"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Flexibilité des options d'installation avec les équerres de montage fournies </w:t>
            </w:r>
          </w:p>
          <w:p w14:paraId="072A53FE"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Grilles d'enceintes résistantes </w:t>
            </w:r>
          </w:p>
          <w:p w14:paraId="7DE4D9F6"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Pieds pour installation sur un bureau ou des étagères </w:t>
            </w:r>
          </w:p>
          <w:p w14:paraId="4F8AB664"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Large champ d'application </w:t>
            </w:r>
          </w:p>
          <w:p w14:paraId="1783F645" w14:textId="77777777" w:rsidR="00E52891" w:rsidRPr="007856EA" w:rsidRDefault="00E52891" w:rsidP="00E52891">
            <w:pPr>
              <w:pStyle w:val="Default"/>
              <w:rPr>
                <w:rFonts w:ascii="Century Gothic" w:hAnsi="Century Gothic" w:cstheme="majorBidi"/>
                <w:sz w:val="22"/>
                <w:szCs w:val="22"/>
              </w:rPr>
            </w:pPr>
          </w:p>
          <w:p w14:paraId="3C8B63AC" w14:textId="77777777" w:rsidR="00E52891" w:rsidRDefault="00E52891" w:rsidP="00E52891">
            <w:pPr>
              <w:pStyle w:val="Default"/>
              <w:rPr>
                <w:rFonts w:ascii="Century Gothic" w:hAnsi="Century Gothic" w:cstheme="majorBidi"/>
                <w:sz w:val="22"/>
                <w:szCs w:val="22"/>
                <w:u w:val="single"/>
              </w:rPr>
            </w:pPr>
            <w:r w:rsidRPr="007856EA">
              <w:rPr>
                <w:rFonts w:ascii="Century Gothic" w:hAnsi="Century Gothic" w:cstheme="majorBidi"/>
                <w:sz w:val="22"/>
                <w:szCs w:val="22"/>
                <w:u w:val="single"/>
              </w:rPr>
              <w:t xml:space="preserve">Microphone fixe pour salle de contrôle </w:t>
            </w:r>
          </w:p>
          <w:p w14:paraId="4A7B9693" w14:textId="77777777" w:rsidR="00E52891" w:rsidRPr="007856EA" w:rsidRDefault="00E52891" w:rsidP="00E52891">
            <w:pPr>
              <w:pStyle w:val="Default"/>
              <w:rPr>
                <w:rFonts w:ascii="Century Gothic" w:hAnsi="Century Gothic" w:cstheme="majorBidi"/>
                <w:sz w:val="22"/>
                <w:szCs w:val="22"/>
                <w:u w:val="single"/>
              </w:rPr>
            </w:pPr>
          </w:p>
          <w:p w14:paraId="024C5E1F"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Fonctionnement quasi silencieux pour éviter de déranger les formateurs à proximité </w:t>
            </w:r>
          </w:p>
          <w:p w14:paraId="46C38123"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Interrupteur marche/arrêt de type à anche magnétique avec fonction de verrouillage de position Support pneumatique interne pour minimiser le bruit de manipulation </w:t>
            </w:r>
          </w:p>
          <w:p w14:paraId="553DE632"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Corps robuste moulé sous pression avec grille en acier au fini mat </w:t>
            </w:r>
          </w:p>
          <w:p w14:paraId="42B4EBC6"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Fréquence de réponse : 50~16 500 Hz </w:t>
            </w:r>
          </w:p>
          <w:p w14:paraId="31C5DC14"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Sensibilité (à 1 000 Hz)</w:t>
            </w:r>
            <w:proofErr w:type="gramStart"/>
            <w:r w:rsidRPr="007856EA">
              <w:rPr>
                <w:rFonts w:ascii="Century Gothic" w:hAnsi="Century Gothic" w:cstheme="majorBidi"/>
                <w:sz w:val="22"/>
                <w:szCs w:val="22"/>
              </w:rPr>
              <w:t xml:space="preserve"> :-</w:t>
            </w:r>
            <w:proofErr w:type="gramEnd"/>
            <w:r w:rsidRPr="007856EA">
              <w:rPr>
                <w:rFonts w:ascii="Century Gothic" w:hAnsi="Century Gothic" w:cstheme="majorBidi"/>
                <w:sz w:val="22"/>
                <w:szCs w:val="22"/>
              </w:rPr>
              <w:t>72dB*(0.25mV)*0dB=1V/</w:t>
            </w:r>
            <w:proofErr w:type="spellStart"/>
            <w:r w:rsidRPr="007856EA">
              <w:rPr>
                <w:rFonts w:ascii="Century Gothic" w:hAnsi="Century Gothic" w:cstheme="majorBidi"/>
                <w:sz w:val="22"/>
                <w:szCs w:val="22"/>
              </w:rPr>
              <w:t>μbar</w:t>
            </w:r>
            <w:proofErr w:type="spellEnd"/>
            <w:r w:rsidRPr="007856EA">
              <w:rPr>
                <w:rFonts w:ascii="Century Gothic" w:hAnsi="Century Gothic" w:cstheme="majorBidi"/>
                <w:sz w:val="22"/>
                <w:szCs w:val="22"/>
              </w:rPr>
              <w:t xml:space="preserve"> </w:t>
            </w:r>
          </w:p>
          <w:p w14:paraId="0E98BA3E" w14:textId="77777777" w:rsidR="00E52891" w:rsidRDefault="00E52891" w:rsidP="00E52891">
            <w:pPr>
              <w:pStyle w:val="Default"/>
              <w:rPr>
                <w:rFonts w:ascii="Century Gothic" w:hAnsi="Century Gothic" w:cstheme="majorBidi"/>
                <w:sz w:val="22"/>
                <w:szCs w:val="22"/>
              </w:rPr>
            </w:pPr>
            <w:proofErr w:type="gramStart"/>
            <w:r w:rsidRPr="007856EA">
              <w:rPr>
                <w:rFonts w:ascii="Century Gothic" w:hAnsi="Century Gothic" w:cstheme="majorBidi"/>
                <w:sz w:val="22"/>
                <w:szCs w:val="22"/>
              </w:rPr>
              <w:t>Impédance:</w:t>
            </w:r>
            <w:proofErr w:type="gramEnd"/>
            <w:r w:rsidRPr="007856EA">
              <w:rPr>
                <w:rFonts w:ascii="Century Gothic" w:hAnsi="Century Gothic" w:cstheme="majorBidi"/>
                <w:sz w:val="22"/>
                <w:szCs w:val="22"/>
              </w:rPr>
              <w:t xml:space="preserve"> 600 </w:t>
            </w:r>
          </w:p>
          <w:p w14:paraId="142DA13C" w14:textId="17C12BE7" w:rsidR="00E52891" w:rsidRDefault="00E52891" w:rsidP="00E52891">
            <w:pPr>
              <w:pStyle w:val="Default"/>
              <w:rPr>
                <w:rFonts w:ascii="Century Gothic" w:hAnsi="Century Gothic" w:cstheme="majorBidi"/>
                <w:sz w:val="22"/>
                <w:szCs w:val="22"/>
              </w:rPr>
            </w:pPr>
          </w:p>
          <w:p w14:paraId="68BE01ED" w14:textId="7958BF03" w:rsidR="00B33885" w:rsidRDefault="00B33885" w:rsidP="00E52891">
            <w:pPr>
              <w:pStyle w:val="Default"/>
              <w:rPr>
                <w:rFonts w:ascii="Century Gothic" w:hAnsi="Century Gothic" w:cstheme="majorBidi"/>
                <w:sz w:val="22"/>
                <w:szCs w:val="22"/>
              </w:rPr>
            </w:pPr>
          </w:p>
          <w:p w14:paraId="5CA4C069" w14:textId="50882A5A" w:rsidR="00B33885" w:rsidRDefault="00B33885" w:rsidP="00E52891">
            <w:pPr>
              <w:pStyle w:val="Default"/>
              <w:rPr>
                <w:rFonts w:ascii="Century Gothic" w:hAnsi="Century Gothic" w:cstheme="majorBidi"/>
                <w:sz w:val="22"/>
                <w:szCs w:val="22"/>
              </w:rPr>
            </w:pPr>
          </w:p>
          <w:p w14:paraId="12CD90BF" w14:textId="1FD0AE69" w:rsidR="00B33885" w:rsidRDefault="00B33885" w:rsidP="00E52891">
            <w:pPr>
              <w:pStyle w:val="Default"/>
              <w:rPr>
                <w:rFonts w:ascii="Century Gothic" w:hAnsi="Century Gothic" w:cstheme="majorBidi"/>
                <w:sz w:val="22"/>
                <w:szCs w:val="22"/>
              </w:rPr>
            </w:pPr>
          </w:p>
          <w:p w14:paraId="23BFA612" w14:textId="77777777" w:rsidR="00B33885" w:rsidRPr="007856EA" w:rsidRDefault="00B33885" w:rsidP="00E52891">
            <w:pPr>
              <w:pStyle w:val="Default"/>
              <w:rPr>
                <w:rFonts w:ascii="Century Gothic" w:hAnsi="Century Gothic" w:cstheme="majorBidi"/>
                <w:sz w:val="22"/>
                <w:szCs w:val="22"/>
              </w:rPr>
            </w:pPr>
          </w:p>
          <w:p w14:paraId="358F43EE" w14:textId="77777777" w:rsidR="00E52891" w:rsidRDefault="00E52891" w:rsidP="00E52891">
            <w:pPr>
              <w:pStyle w:val="Default"/>
              <w:rPr>
                <w:rFonts w:ascii="Century Gothic" w:hAnsi="Century Gothic" w:cstheme="majorBidi"/>
                <w:sz w:val="22"/>
                <w:szCs w:val="22"/>
                <w:u w:val="single"/>
              </w:rPr>
            </w:pPr>
            <w:r w:rsidRPr="007856EA">
              <w:rPr>
                <w:rFonts w:ascii="Century Gothic" w:hAnsi="Century Gothic" w:cstheme="majorBidi"/>
                <w:sz w:val="22"/>
                <w:szCs w:val="22"/>
                <w:u w:val="single"/>
              </w:rPr>
              <w:t xml:space="preserve">Casque audio sans fil avec réduction de bruit </w:t>
            </w:r>
          </w:p>
          <w:p w14:paraId="542DBFBA" w14:textId="77777777" w:rsidR="00E52891" w:rsidRPr="007856EA" w:rsidRDefault="00E52891" w:rsidP="00E52891">
            <w:pPr>
              <w:pStyle w:val="Default"/>
              <w:rPr>
                <w:rFonts w:ascii="Century Gothic" w:hAnsi="Century Gothic" w:cstheme="majorBidi"/>
                <w:sz w:val="22"/>
                <w:szCs w:val="22"/>
                <w:u w:val="single"/>
              </w:rPr>
            </w:pPr>
          </w:p>
          <w:p w14:paraId="7A211A3C"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Casque baladeur sans fil avec Bluetooth, microphone et option de réduction de bruit pour </w:t>
            </w:r>
          </w:p>
          <w:p w14:paraId="62F85D91"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Ecrans de contrôle all in one tactile 23" avec logiciel de gestion du centre de simulation intégré </w:t>
            </w:r>
          </w:p>
          <w:p w14:paraId="6D2A618F"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Écran de contrôle pour chaque salle de contrôle Intel® </w:t>
            </w:r>
            <w:proofErr w:type="spellStart"/>
            <w:r w:rsidRPr="007856EA">
              <w:rPr>
                <w:rFonts w:ascii="Century Gothic" w:hAnsi="Century Gothic" w:cstheme="majorBidi"/>
                <w:sz w:val="22"/>
                <w:szCs w:val="22"/>
              </w:rPr>
              <w:t>Core</w:t>
            </w:r>
            <w:proofErr w:type="spellEnd"/>
            <w:r w:rsidRPr="007856EA">
              <w:rPr>
                <w:rFonts w:ascii="Century Gothic" w:hAnsi="Century Gothic" w:cstheme="majorBidi"/>
                <w:sz w:val="22"/>
                <w:szCs w:val="22"/>
              </w:rPr>
              <w:t>™ i</w:t>
            </w:r>
            <w:proofErr w:type="gramStart"/>
            <w:r w:rsidRPr="007856EA">
              <w:rPr>
                <w:rFonts w:ascii="Century Gothic" w:hAnsi="Century Gothic" w:cstheme="majorBidi"/>
                <w:sz w:val="22"/>
                <w:szCs w:val="22"/>
              </w:rPr>
              <w:t>5;</w:t>
            </w:r>
            <w:proofErr w:type="gramEnd"/>
            <w:r w:rsidRPr="007856EA">
              <w:rPr>
                <w:rFonts w:ascii="Century Gothic" w:hAnsi="Century Gothic" w:cstheme="majorBidi"/>
                <w:sz w:val="22"/>
                <w:szCs w:val="22"/>
              </w:rPr>
              <w:t xml:space="preserve"> 4 Go de DDR3 min, 1 000 Go de disque dur min , Intel HD Graphics , 23" 1920x1080 FHD , Windows10 Pro </w:t>
            </w:r>
          </w:p>
          <w:p w14:paraId="0DED9BA5" w14:textId="77777777" w:rsidR="00E52891" w:rsidRPr="007856EA" w:rsidRDefault="00E52891" w:rsidP="00E52891">
            <w:pPr>
              <w:pStyle w:val="Default"/>
              <w:rPr>
                <w:rFonts w:ascii="Century Gothic" w:hAnsi="Century Gothic" w:cstheme="majorBidi"/>
                <w:sz w:val="22"/>
                <w:szCs w:val="22"/>
                <w:u w:val="single"/>
              </w:rPr>
            </w:pPr>
            <w:r w:rsidRPr="007856EA">
              <w:rPr>
                <w:rFonts w:ascii="Century Gothic" w:hAnsi="Century Gothic" w:cstheme="majorBidi"/>
                <w:sz w:val="22"/>
                <w:szCs w:val="22"/>
                <w:u w:val="single"/>
              </w:rPr>
              <w:t xml:space="preserve">Amplificateur </w:t>
            </w:r>
          </w:p>
          <w:p w14:paraId="6F78C39C" w14:textId="77777777" w:rsidR="00E52891" w:rsidRPr="007856EA" w:rsidRDefault="00E52891" w:rsidP="00E52891">
            <w:pPr>
              <w:pStyle w:val="Default"/>
              <w:rPr>
                <w:rFonts w:ascii="Century Gothic" w:hAnsi="Century Gothic" w:cstheme="majorBidi"/>
                <w:color w:val="auto"/>
                <w:sz w:val="22"/>
                <w:szCs w:val="22"/>
              </w:rPr>
            </w:pPr>
            <w:r w:rsidRPr="007856EA">
              <w:rPr>
                <w:rFonts w:ascii="Century Gothic" w:hAnsi="Century Gothic" w:cstheme="majorBidi"/>
                <w:sz w:val="22"/>
                <w:szCs w:val="22"/>
              </w:rPr>
              <w:t>Amplificateur Mélangeur de son contenant 5 entrées idéal pour la plupart des systèmes de sonorisation standard</w:t>
            </w:r>
          </w:p>
          <w:p w14:paraId="06F51A22" w14:textId="77777777" w:rsidR="00E52891" w:rsidRPr="007856EA" w:rsidRDefault="00E52891" w:rsidP="00E52891">
            <w:pPr>
              <w:pStyle w:val="Default"/>
              <w:rPr>
                <w:rFonts w:ascii="Century Gothic" w:hAnsi="Century Gothic" w:cstheme="majorBidi"/>
                <w:sz w:val="22"/>
                <w:szCs w:val="22"/>
                <w:u w:val="single"/>
              </w:rPr>
            </w:pPr>
            <w:r w:rsidRPr="007856EA">
              <w:rPr>
                <w:rFonts w:ascii="Century Gothic" w:hAnsi="Century Gothic" w:cstheme="majorBidi"/>
                <w:sz w:val="22"/>
                <w:szCs w:val="22"/>
                <w:u w:val="single"/>
              </w:rPr>
              <w:t xml:space="preserve">Dispositif d’encodage </w:t>
            </w:r>
          </w:p>
          <w:p w14:paraId="03F8318B"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Mini Pc compact avec logiciel de gestion intégré qui capture les données audio et vidéo des sessions de simulation. Les données sont automatiquement téléchargées avec une capacité de stockage de 20 TB minimum et un accès facile pour tous les membres de l'organisation. </w:t>
            </w:r>
          </w:p>
          <w:p w14:paraId="639154E5"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Le pole doit être équipé de 2 dispositifs d’encodage de type « </w:t>
            </w:r>
            <w:proofErr w:type="gramStart"/>
            <w:r w:rsidRPr="007856EA">
              <w:rPr>
                <w:rFonts w:ascii="Century Gothic" w:hAnsi="Century Gothic" w:cstheme="majorBidi"/>
                <w:sz w:val="22"/>
                <w:szCs w:val="22"/>
              </w:rPr>
              <w:t>NUC»</w:t>
            </w:r>
            <w:proofErr w:type="gramEnd"/>
            <w:r w:rsidRPr="007856EA">
              <w:rPr>
                <w:rFonts w:ascii="Century Gothic" w:hAnsi="Century Gothic" w:cstheme="majorBidi"/>
                <w:sz w:val="22"/>
                <w:szCs w:val="22"/>
              </w:rPr>
              <w:t xml:space="preserve"> ou équivalent qui permettent une utilisation de deux salles en simultané. Chaque dispositif peut être connecté à 6 sources au maximum. L’utilisateur pourra choisir à chaque séance les sources qu’il souhaite enregistrer.</w:t>
            </w:r>
          </w:p>
          <w:p w14:paraId="5972C642"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u w:val="single"/>
              </w:rPr>
              <w:t>8x Tablettes d'affichage fixées</w:t>
            </w:r>
            <w:r w:rsidRPr="007856EA">
              <w:rPr>
                <w:rFonts w:ascii="Century Gothic" w:hAnsi="Century Gothic" w:cstheme="majorBidi"/>
                <w:sz w:val="22"/>
                <w:szCs w:val="22"/>
              </w:rPr>
              <w:t xml:space="preserve"> avec cadre en verre et en bois massif à l'entrée de chaque salle, affichant le programme à l'entrée de chaque salle avec son nom, intervenants, calendrier synchronisé</w:t>
            </w:r>
            <w:r w:rsidRPr="007856EA">
              <w:rPr>
                <w:rFonts w:ascii="Century Gothic" w:hAnsi="Century Gothic" w:cstheme="majorBidi"/>
                <w:sz w:val="22"/>
                <w:szCs w:val="22"/>
                <w:rtl/>
              </w:rPr>
              <w:t>….</w:t>
            </w:r>
          </w:p>
          <w:p w14:paraId="232CAF7D"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u w:val="single"/>
                <w:rtl/>
              </w:rPr>
              <w:t>1</w:t>
            </w:r>
            <w:r w:rsidRPr="007856EA">
              <w:rPr>
                <w:rFonts w:ascii="Century Gothic" w:hAnsi="Century Gothic" w:cstheme="majorBidi"/>
                <w:sz w:val="22"/>
                <w:szCs w:val="22"/>
                <w:u w:val="single"/>
              </w:rPr>
              <w:t>x Ecran d'affichage Smart Full HD 60"</w:t>
            </w:r>
            <w:r w:rsidRPr="007856EA">
              <w:rPr>
                <w:rFonts w:ascii="Century Gothic" w:hAnsi="Century Gothic" w:cstheme="majorBidi"/>
                <w:sz w:val="22"/>
                <w:szCs w:val="22"/>
              </w:rPr>
              <w:t xml:space="preserve"> pour l’affichage et la visualisation.</w:t>
            </w:r>
          </w:p>
          <w:p w14:paraId="04551C44" w14:textId="77777777" w:rsidR="00E52891" w:rsidRPr="007856EA" w:rsidRDefault="00E52891" w:rsidP="00E52891">
            <w:pPr>
              <w:rPr>
                <w:rFonts w:ascii="Century Gothic" w:hAnsi="Century Gothic" w:cstheme="majorBidi"/>
                <w:sz w:val="22"/>
                <w:szCs w:val="22"/>
              </w:rPr>
            </w:pPr>
          </w:p>
          <w:p w14:paraId="502A059D" w14:textId="77777777" w:rsidR="00E52891" w:rsidRDefault="00E52891" w:rsidP="00E52891">
            <w:pPr>
              <w:pStyle w:val="Default"/>
              <w:rPr>
                <w:rFonts w:ascii="Century Gothic" w:hAnsi="Century Gothic" w:cstheme="majorBidi"/>
                <w:b/>
                <w:bCs/>
                <w:sz w:val="22"/>
                <w:szCs w:val="22"/>
                <w:u w:val="single"/>
              </w:rPr>
            </w:pPr>
            <w:r w:rsidRPr="007856EA">
              <w:rPr>
                <w:rFonts w:ascii="Century Gothic" w:hAnsi="Century Gothic" w:cstheme="majorBidi"/>
                <w:b/>
                <w:bCs/>
                <w:sz w:val="22"/>
                <w:szCs w:val="22"/>
                <w:u w:val="single"/>
              </w:rPr>
              <w:t xml:space="preserve">Installation : </w:t>
            </w:r>
          </w:p>
          <w:p w14:paraId="7726389D" w14:textId="77777777" w:rsidR="00E52891" w:rsidRPr="007856EA" w:rsidRDefault="00E52891" w:rsidP="00E52891">
            <w:pPr>
              <w:pStyle w:val="Default"/>
              <w:rPr>
                <w:rFonts w:ascii="Century Gothic" w:hAnsi="Century Gothic" w:cstheme="majorBidi"/>
                <w:b/>
                <w:bCs/>
                <w:sz w:val="22"/>
                <w:szCs w:val="22"/>
                <w:u w:val="single"/>
              </w:rPr>
            </w:pPr>
          </w:p>
          <w:p w14:paraId="1056E469"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Le fournisseur s’engage à coordonner avec l’équipe informatique du centre de formation pour garantir le bon fonctionnement, la sécurité et la protection des logiciels et des serveurs de la solution audiovisuelle. </w:t>
            </w:r>
          </w:p>
          <w:p w14:paraId="70854FE8"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Installation et mise en service complète de la solution assurées par les ingénieurs et les techniciens du fournisseur. </w:t>
            </w:r>
          </w:p>
          <w:p w14:paraId="45576739"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color w:val="auto"/>
                <w:sz w:val="22"/>
                <w:szCs w:val="22"/>
              </w:rPr>
              <w:t xml:space="preserve">La solution audiovisuelle doit être compatible avec le réseau informatique du pôle santé pour importer et exporter les données entre ces deux réseaux informatiques sans la moindre interférence. </w:t>
            </w:r>
          </w:p>
          <w:p w14:paraId="451FDDEF" w14:textId="77777777" w:rsidR="00E52891" w:rsidRPr="007856EA" w:rsidRDefault="00E52891" w:rsidP="00E52891">
            <w:pPr>
              <w:pStyle w:val="Default"/>
              <w:rPr>
                <w:rFonts w:ascii="Century Gothic" w:hAnsi="Century Gothic" w:cstheme="majorBidi"/>
                <w:color w:val="auto"/>
                <w:sz w:val="22"/>
                <w:szCs w:val="22"/>
              </w:rPr>
            </w:pPr>
            <w:r w:rsidRPr="007856EA">
              <w:rPr>
                <w:rFonts w:ascii="Century Gothic" w:hAnsi="Century Gothic" w:cstheme="majorBidi"/>
                <w:color w:val="auto"/>
                <w:sz w:val="22"/>
                <w:szCs w:val="22"/>
              </w:rPr>
              <w:t xml:space="preserve">Le fournisseur s’engage à installer tous les câblage, informatiques et électriques, nécessaires au bon fonctionnement de la solution audiovisuelle en prenant en charge toutes les modifications architecturales. </w:t>
            </w:r>
          </w:p>
          <w:p w14:paraId="7291E6B3" w14:textId="518362F0" w:rsidR="00E52891" w:rsidRDefault="00E52891" w:rsidP="00E52891">
            <w:pPr>
              <w:pStyle w:val="Default"/>
              <w:rPr>
                <w:rFonts w:ascii="Century Gothic" w:hAnsi="Century Gothic" w:cstheme="majorBidi"/>
                <w:color w:val="auto"/>
                <w:sz w:val="22"/>
                <w:szCs w:val="22"/>
              </w:rPr>
            </w:pPr>
            <w:r w:rsidRPr="007856EA">
              <w:rPr>
                <w:rFonts w:ascii="Century Gothic" w:hAnsi="Century Gothic" w:cstheme="majorBidi"/>
                <w:color w:val="auto"/>
                <w:sz w:val="22"/>
                <w:szCs w:val="22"/>
              </w:rPr>
              <w:t>Le fournisseur s’engage à livrer tous le matériel informatique fourni par la société mère avec toutes les garanties de compatibilité entre les différents composants de la solution.</w:t>
            </w:r>
          </w:p>
          <w:p w14:paraId="3877839B" w14:textId="3C6649D4" w:rsidR="00B33885" w:rsidRDefault="00B33885" w:rsidP="00E52891">
            <w:pPr>
              <w:pStyle w:val="Default"/>
              <w:rPr>
                <w:rFonts w:ascii="Century Gothic" w:hAnsi="Century Gothic" w:cstheme="majorBidi"/>
                <w:color w:val="auto"/>
                <w:sz w:val="22"/>
                <w:szCs w:val="22"/>
              </w:rPr>
            </w:pPr>
          </w:p>
          <w:p w14:paraId="3B2B0B6E" w14:textId="770094EF" w:rsidR="00B33885" w:rsidRDefault="00B33885" w:rsidP="00E52891">
            <w:pPr>
              <w:pStyle w:val="Default"/>
              <w:rPr>
                <w:rFonts w:ascii="Century Gothic" w:hAnsi="Century Gothic" w:cstheme="majorBidi"/>
                <w:color w:val="auto"/>
                <w:sz w:val="22"/>
                <w:szCs w:val="22"/>
              </w:rPr>
            </w:pPr>
          </w:p>
          <w:p w14:paraId="6C5E915A" w14:textId="77777777" w:rsidR="00B33885" w:rsidRDefault="00B33885" w:rsidP="00E52891">
            <w:pPr>
              <w:pStyle w:val="Default"/>
              <w:rPr>
                <w:rFonts w:ascii="Century Gothic" w:hAnsi="Century Gothic" w:cstheme="majorBidi"/>
                <w:color w:val="auto"/>
                <w:sz w:val="22"/>
                <w:szCs w:val="22"/>
              </w:rPr>
            </w:pPr>
          </w:p>
          <w:p w14:paraId="624C48CD"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br/>
            </w:r>
            <w:proofErr w:type="gramStart"/>
            <w:r w:rsidRPr="007856EA">
              <w:rPr>
                <w:rFonts w:ascii="Century Gothic" w:hAnsi="Century Gothic" w:cstheme="majorBidi"/>
                <w:b/>
                <w:bCs/>
                <w:sz w:val="22"/>
                <w:szCs w:val="22"/>
                <w:u w:val="single"/>
              </w:rPr>
              <w:t>Formation:</w:t>
            </w:r>
            <w:proofErr w:type="gramEnd"/>
            <w:r w:rsidRPr="007856EA">
              <w:rPr>
                <w:rFonts w:ascii="Century Gothic" w:hAnsi="Century Gothic" w:cstheme="majorBidi"/>
                <w:sz w:val="22"/>
                <w:szCs w:val="22"/>
              </w:rPr>
              <w:t xml:space="preserve"> </w:t>
            </w:r>
          </w:p>
          <w:p w14:paraId="2391D058" w14:textId="77777777" w:rsidR="00E52891" w:rsidRPr="007856EA" w:rsidRDefault="00E52891" w:rsidP="00E52891">
            <w:pPr>
              <w:pStyle w:val="Default"/>
              <w:rPr>
                <w:rFonts w:ascii="Century Gothic" w:hAnsi="Century Gothic" w:cstheme="majorBidi"/>
                <w:sz w:val="22"/>
                <w:szCs w:val="22"/>
              </w:rPr>
            </w:pPr>
          </w:p>
          <w:p w14:paraId="2BF27AB7"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Formation localement sur l'utilisation du matériel, du logiciel, des applications et le bon fonctionnement de l'ensemble des équipements pouvant être réparti en 2 ou 3 phases selon notre besoin. </w:t>
            </w:r>
          </w:p>
          <w:p w14:paraId="105A818B"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Formation doit inclure 2 aspects : technique et pédagogique. </w:t>
            </w:r>
          </w:p>
          <w:p w14:paraId="7B287AC6"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Pour cette formation, le fournisseur s’engage à : </w:t>
            </w:r>
          </w:p>
          <w:p w14:paraId="5AFAF07E"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D’une part à former au moins 10 personnes du service informatique et biomédical à tous les aspects techniques de la solution sur une durée de 1 mois. </w:t>
            </w:r>
          </w:p>
          <w:p w14:paraId="67E907A2"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D’autre part, la partie pédagogique de la formation doit être assurée par le fournisseur à travers des experts dans la simulation et l’utilisation de la solution audiovisuelle en accord avec l’équipe pédagogique du centre de simulation. </w:t>
            </w:r>
          </w:p>
          <w:p w14:paraId="71D6C756"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La formation doit être assurée en langue française. L’objectif de cette formation pédagogique est d’initier l’équipe pédagogique du centre de simulation à la mise en œuvre des différents aspects pédagogiques sur l’utilisation de la solution avec des exemples et cas cliniques simulés concrets. </w:t>
            </w:r>
          </w:p>
          <w:p w14:paraId="57AA2740" w14:textId="77777777" w:rsidR="00E52891"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Au terme de cette formation, les membres de l’équipe pédagogique devront être capables d’utiliser de façon aisée la solution audiovisuelle, savoir profiter de tous les avantages et technicité pratique pour l’usage quotidien lors des formations qui seront organisées au centre de simulation comme à l’extérieur. </w:t>
            </w:r>
          </w:p>
          <w:p w14:paraId="35B0A994" w14:textId="77777777" w:rsidR="00E52891" w:rsidRPr="007856EA" w:rsidRDefault="00E52891" w:rsidP="00E52891">
            <w:pPr>
              <w:pStyle w:val="Default"/>
              <w:rPr>
                <w:rFonts w:ascii="Century Gothic" w:hAnsi="Century Gothic" w:cstheme="majorBidi"/>
                <w:sz w:val="22"/>
                <w:szCs w:val="22"/>
              </w:rPr>
            </w:pPr>
          </w:p>
          <w:p w14:paraId="556658BF"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Cette formation doit se faire en plusieurs jours et séances en accord avec l’équipe pédagogique.</w:t>
            </w:r>
          </w:p>
          <w:p w14:paraId="52678A40" w14:textId="77777777" w:rsidR="00E52891" w:rsidRDefault="00E52891" w:rsidP="00E52891">
            <w:pPr>
              <w:rPr>
                <w:rFonts w:ascii="Century Gothic" w:hAnsi="Century Gothic" w:cstheme="majorBidi"/>
                <w:sz w:val="22"/>
                <w:szCs w:val="22"/>
              </w:rPr>
            </w:pPr>
            <w:r w:rsidRPr="007856EA">
              <w:rPr>
                <w:rFonts w:ascii="Century Gothic" w:hAnsi="Century Gothic" w:cstheme="majorBidi"/>
                <w:sz w:val="22"/>
                <w:szCs w:val="22"/>
              </w:rPr>
              <w:t>Le fournisseur doit répondre à tous les besoins d’accompagnement nécessaires à notre centre de formation en coordination avec les formateurs.</w:t>
            </w:r>
          </w:p>
          <w:p w14:paraId="692FA48C" w14:textId="77777777" w:rsidR="00E52891" w:rsidRPr="007856EA" w:rsidRDefault="00E52891" w:rsidP="00E52891">
            <w:pPr>
              <w:rPr>
                <w:rFonts w:ascii="Century Gothic" w:hAnsi="Century Gothic" w:cstheme="majorBidi"/>
                <w:sz w:val="22"/>
                <w:szCs w:val="22"/>
              </w:rPr>
            </w:pPr>
          </w:p>
          <w:p w14:paraId="63C86CE4" w14:textId="77777777" w:rsidR="00E52891" w:rsidRDefault="00E52891" w:rsidP="00E52891">
            <w:pPr>
              <w:pStyle w:val="Default"/>
              <w:rPr>
                <w:rFonts w:ascii="Century Gothic" w:hAnsi="Century Gothic" w:cstheme="majorBidi"/>
                <w:b/>
                <w:bCs/>
                <w:sz w:val="22"/>
                <w:szCs w:val="22"/>
                <w:u w:val="single"/>
              </w:rPr>
            </w:pPr>
            <w:r w:rsidRPr="007856EA">
              <w:rPr>
                <w:rFonts w:ascii="Century Gothic" w:hAnsi="Century Gothic" w:cstheme="majorBidi"/>
                <w:b/>
                <w:bCs/>
                <w:sz w:val="22"/>
                <w:szCs w:val="22"/>
                <w:u w:val="single"/>
              </w:rPr>
              <w:t xml:space="preserve">Garantie : </w:t>
            </w:r>
          </w:p>
          <w:p w14:paraId="1B066576" w14:textId="77777777" w:rsidR="00E52891" w:rsidRPr="007856EA" w:rsidRDefault="00E52891" w:rsidP="00E52891">
            <w:pPr>
              <w:pStyle w:val="Default"/>
              <w:rPr>
                <w:rFonts w:ascii="Century Gothic" w:hAnsi="Century Gothic" w:cstheme="majorBidi"/>
                <w:b/>
                <w:bCs/>
                <w:sz w:val="22"/>
                <w:szCs w:val="22"/>
                <w:u w:val="single"/>
              </w:rPr>
            </w:pPr>
          </w:p>
          <w:p w14:paraId="5F6F124B"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Garantie 3 ans pièces et main d'œuvre avec service support, formations et mises à jour gratuite. </w:t>
            </w:r>
          </w:p>
          <w:p w14:paraId="431DAA74"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Mises à jour gratuites tout au long de l’utilisation de la solution audiovisuelle pendant la période de garantie. </w:t>
            </w:r>
          </w:p>
          <w:p w14:paraId="6420EA7F" w14:textId="77777777" w:rsidR="00E52891" w:rsidRPr="007856EA" w:rsidRDefault="00E52891" w:rsidP="00E52891">
            <w:pPr>
              <w:pStyle w:val="Default"/>
              <w:rPr>
                <w:rFonts w:ascii="Century Gothic" w:hAnsi="Century Gothic" w:cstheme="majorBidi"/>
                <w:sz w:val="22"/>
                <w:szCs w:val="22"/>
              </w:rPr>
            </w:pPr>
            <w:r w:rsidRPr="007856EA">
              <w:rPr>
                <w:rFonts w:ascii="Century Gothic" w:hAnsi="Century Gothic" w:cstheme="majorBidi"/>
                <w:sz w:val="22"/>
                <w:szCs w:val="22"/>
              </w:rPr>
              <w:t xml:space="preserve">Un onduleur doit être installé par le fournisseur pour garantir le bon fonctionnement du système audiovisuel. </w:t>
            </w:r>
          </w:p>
          <w:p w14:paraId="5DD0F97B"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Le fournisseur s’engage, à prendre toutes les mesures nécessaires de protection lors de l’installation du matériel.</w:t>
            </w:r>
          </w:p>
          <w:p w14:paraId="34FFBA60"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Le constructeur s’engage à livrer toute la solution en langue française, notamment les différents manuels et interfaces utilisées par l’équipe pédagogique.</w:t>
            </w:r>
          </w:p>
          <w:p w14:paraId="519DD4C8" w14:textId="77777777" w:rsidR="00E52891" w:rsidRDefault="00E52891" w:rsidP="00E52891">
            <w:pPr>
              <w:rPr>
                <w:rFonts w:ascii="Century Gothic" w:hAnsi="Century Gothic" w:cstheme="majorBidi"/>
                <w:sz w:val="22"/>
                <w:szCs w:val="22"/>
                <w:rtl/>
              </w:rPr>
            </w:pPr>
            <w:r w:rsidRPr="007856EA">
              <w:rPr>
                <w:rFonts w:ascii="Century Gothic" w:hAnsi="Century Gothic" w:cstheme="majorBidi"/>
                <w:sz w:val="22"/>
                <w:szCs w:val="22"/>
              </w:rPr>
              <w:lastRenderedPageBreak/>
              <w:t>Un appareil en panne ne doit en aucun cas affecter le reste des équipements de sa salle concernée ni les autres salles</w:t>
            </w:r>
            <w:r w:rsidRPr="007856EA">
              <w:rPr>
                <w:rFonts w:ascii="Century Gothic" w:hAnsi="Century Gothic" w:cstheme="majorBidi"/>
                <w:sz w:val="22"/>
                <w:szCs w:val="22"/>
                <w:rtl/>
              </w:rPr>
              <w:t>.</w:t>
            </w:r>
          </w:p>
          <w:p w14:paraId="2EF8E9AE" w14:textId="77777777" w:rsidR="00E52891" w:rsidRPr="007856EA" w:rsidRDefault="00E52891" w:rsidP="00E52891">
            <w:pPr>
              <w:rPr>
                <w:rFonts w:ascii="Century Gothic" w:hAnsi="Century Gothic" w:cstheme="majorBidi"/>
                <w:sz w:val="22"/>
                <w:szCs w:val="22"/>
              </w:rPr>
            </w:pPr>
          </w:p>
          <w:p w14:paraId="1E2976B4" w14:textId="77777777" w:rsidR="00E52891" w:rsidRDefault="00E52891" w:rsidP="00E52891">
            <w:pPr>
              <w:rPr>
                <w:rFonts w:ascii="Century Gothic" w:hAnsi="Century Gothic" w:cstheme="majorBidi"/>
                <w:b/>
                <w:bCs/>
                <w:sz w:val="22"/>
                <w:szCs w:val="22"/>
                <w:u w:val="single"/>
              </w:rPr>
            </w:pPr>
            <w:r w:rsidRPr="007856EA">
              <w:rPr>
                <w:rFonts w:ascii="Century Gothic" w:hAnsi="Century Gothic" w:cstheme="majorBidi"/>
                <w:b/>
                <w:bCs/>
                <w:sz w:val="22"/>
                <w:szCs w:val="22"/>
                <w:u w:val="single"/>
              </w:rPr>
              <w:t>Salles du pôle santé de la CMC Tanger</w:t>
            </w:r>
          </w:p>
          <w:p w14:paraId="37BB9D99" w14:textId="77777777" w:rsidR="00E52891" w:rsidRPr="007856EA" w:rsidRDefault="00E52891" w:rsidP="00E52891">
            <w:pPr>
              <w:rPr>
                <w:rFonts w:ascii="Century Gothic" w:hAnsi="Century Gothic" w:cstheme="majorBidi"/>
                <w:b/>
                <w:bCs/>
                <w:sz w:val="22"/>
                <w:szCs w:val="22"/>
                <w:u w:val="single"/>
              </w:rPr>
            </w:pPr>
          </w:p>
          <w:p w14:paraId="3399D7FD" w14:textId="77777777" w:rsidR="00E52891" w:rsidRPr="00FA4612"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Le </w:t>
            </w:r>
            <w:r w:rsidRPr="00FA4612">
              <w:rPr>
                <w:rFonts w:ascii="Century Gothic" w:hAnsi="Century Gothic" w:cstheme="majorBidi"/>
                <w:sz w:val="22"/>
                <w:szCs w:val="22"/>
              </w:rPr>
              <w:t>pôle santé de la CMC Tanger dispose de :</w:t>
            </w:r>
          </w:p>
          <w:p w14:paraId="2FFFE3D8" w14:textId="77777777" w:rsidR="00E52891" w:rsidRPr="00FA4612" w:rsidRDefault="00E52891" w:rsidP="00E52891">
            <w:pPr>
              <w:rPr>
                <w:rFonts w:ascii="Century Gothic" w:hAnsi="Century Gothic" w:cstheme="majorBidi"/>
                <w:sz w:val="22"/>
                <w:szCs w:val="22"/>
              </w:rPr>
            </w:pPr>
            <w:r w:rsidRPr="00FA4612">
              <w:rPr>
                <w:rFonts w:ascii="Century Gothic" w:hAnsi="Century Gothic" w:cstheme="majorBidi"/>
                <w:sz w:val="22"/>
                <w:szCs w:val="22"/>
              </w:rPr>
              <w:t>3x Salles de Briefing et Débriefing (Deux salles en RDC et une salle en étage)</w:t>
            </w:r>
            <w:r>
              <w:rPr>
                <w:rFonts w:ascii="Century Gothic" w:hAnsi="Century Gothic" w:cstheme="majorBidi"/>
                <w:sz w:val="22"/>
                <w:szCs w:val="22"/>
              </w:rPr>
              <w:t>.</w:t>
            </w:r>
          </w:p>
          <w:p w14:paraId="06D4B4A2" w14:textId="77777777" w:rsidR="00E52891" w:rsidRPr="00FA4612" w:rsidRDefault="00E52891" w:rsidP="00E52891">
            <w:pPr>
              <w:rPr>
                <w:rFonts w:ascii="Century Gothic" w:hAnsi="Century Gothic" w:cstheme="majorBidi"/>
                <w:sz w:val="22"/>
                <w:szCs w:val="22"/>
              </w:rPr>
            </w:pPr>
            <w:r w:rsidRPr="00FA4612">
              <w:rPr>
                <w:rFonts w:ascii="Century Gothic" w:hAnsi="Century Gothic" w:cstheme="majorBidi"/>
                <w:sz w:val="22"/>
                <w:szCs w:val="22"/>
              </w:rPr>
              <w:t>2x Salle de Soin individuelles</w:t>
            </w:r>
          </w:p>
          <w:p w14:paraId="29225231" w14:textId="77777777" w:rsidR="00E52891" w:rsidRPr="00FA4612" w:rsidRDefault="00E52891" w:rsidP="00E52891">
            <w:pPr>
              <w:rPr>
                <w:rFonts w:ascii="Century Gothic" w:hAnsi="Century Gothic" w:cstheme="majorBidi"/>
                <w:sz w:val="22"/>
                <w:szCs w:val="22"/>
              </w:rPr>
            </w:pPr>
            <w:r w:rsidRPr="00FA4612">
              <w:rPr>
                <w:rFonts w:ascii="Century Gothic" w:hAnsi="Century Gothic" w:cstheme="majorBidi"/>
                <w:sz w:val="22"/>
                <w:szCs w:val="22"/>
              </w:rPr>
              <w:t>1x Salle simulateur d’Ambulance médicales.</w:t>
            </w:r>
          </w:p>
          <w:p w14:paraId="24B7E324" w14:textId="77777777" w:rsidR="00E52891" w:rsidRPr="00FA4612" w:rsidRDefault="00E52891" w:rsidP="00E52891">
            <w:pPr>
              <w:rPr>
                <w:rFonts w:ascii="Century Gothic" w:hAnsi="Century Gothic" w:cstheme="majorBidi"/>
                <w:sz w:val="22"/>
                <w:szCs w:val="22"/>
              </w:rPr>
            </w:pPr>
            <w:r w:rsidRPr="00FA4612">
              <w:rPr>
                <w:rFonts w:ascii="Century Gothic" w:hAnsi="Century Gothic" w:cstheme="majorBidi"/>
                <w:sz w:val="22"/>
                <w:szCs w:val="22"/>
              </w:rPr>
              <w:t>1x Salle de secourisme et Brancardage et de Manutention.</w:t>
            </w:r>
          </w:p>
          <w:p w14:paraId="3D919E8A" w14:textId="77777777" w:rsidR="00E52891" w:rsidRPr="00FA4612" w:rsidRDefault="00E52891" w:rsidP="00E52891">
            <w:pPr>
              <w:rPr>
                <w:rFonts w:ascii="Century Gothic" w:hAnsi="Century Gothic" w:cstheme="majorBidi"/>
                <w:sz w:val="22"/>
                <w:szCs w:val="22"/>
              </w:rPr>
            </w:pPr>
            <w:r w:rsidRPr="00FA4612">
              <w:rPr>
                <w:rFonts w:ascii="Century Gothic" w:hAnsi="Century Gothic" w:cstheme="majorBidi"/>
                <w:sz w:val="22"/>
                <w:szCs w:val="22"/>
              </w:rPr>
              <w:t>1x Salle de Radiologie.</w:t>
            </w:r>
          </w:p>
          <w:p w14:paraId="167BF265" w14:textId="77777777" w:rsidR="00E52891" w:rsidRPr="00FA4612" w:rsidRDefault="00E52891" w:rsidP="00E52891">
            <w:pPr>
              <w:rPr>
                <w:rFonts w:ascii="Century Gothic" w:hAnsi="Century Gothic" w:cstheme="majorBidi"/>
                <w:sz w:val="22"/>
                <w:szCs w:val="22"/>
              </w:rPr>
            </w:pPr>
            <w:r w:rsidRPr="00FA4612">
              <w:rPr>
                <w:rFonts w:ascii="Century Gothic" w:hAnsi="Century Gothic" w:cstheme="majorBidi"/>
                <w:sz w:val="22"/>
                <w:szCs w:val="22"/>
              </w:rPr>
              <w:t>2x salles de soins dentaires</w:t>
            </w:r>
          </w:p>
          <w:p w14:paraId="2C0ED380" w14:textId="77777777" w:rsidR="00E52891" w:rsidRPr="00FA4612" w:rsidRDefault="00E52891" w:rsidP="00E52891">
            <w:pPr>
              <w:rPr>
                <w:rFonts w:ascii="Century Gothic" w:hAnsi="Century Gothic" w:cstheme="majorBidi"/>
                <w:sz w:val="22"/>
                <w:szCs w:val="22"/>
              </w:rPr>
            </w:pPr>
            <w:r w:rsidRPr="00FA4612">
              <w:rPr>
                <w:rFonts w:ascii="Century Gothic" w:hAnsi="Century Gothic" w:cstheme="majorBidi"/>
                <w:sz w:val="22"/>
                <w:szCs w:val="22"/>
              </w:rPr>
              <w:t xml:space="preserve">1x Salle Procédurale </w:t>
            </w:r>
          </w:p>
          <w:p w14:paraId="4FD4A1ED" w14:textId="77777777" w:rsidR="00E52891" w:rsidRPr="00FA4612" w:rsidRDefault="00E52891" w:rsidP="00E52891">
            <w:pPr>
              <w:rPr>
                <w:rFonts w:ascii="Century Gothic" w:hAnsi="Century Gothic" w:cstheme="majorBidi"/>
                <w:sz w:val="22"/>
                <w:szCs w:val="22"/>
              </w:rPr>
            </w:pPr>
            <w:r w:rsidRPr="00FA4612">
              <w:rPr>
                <w:rFonts w:ascii="Century Gothic" w:hAnsi="Century Gothic" w:cstheme="majorBidi"/>
                <w:sz w:val="22"/>
                <w:szCs w:val="22"/>
              </w:rPr>
              <w:t>1x Salle d’analyses médicales</w:t>
            </w:r>
          </w:p>
          <w:p w14:paraId="2B54E56E" w14:textId="77777777" w:rsidR="00E52891" w:rsidRPr="007856EA" w:rsidRDefault="00E52891" w:rsidP="00E52891">
            <w:pPr>
              <w:rPr>
                <w:rFonts w:ascii="Century Gothic" w:hAnsi="Century Gothic" w:cstheme="majorBidi"/>
                <w:sz w:val="22"/>
                <w:szCs w:val="22"/>
              </w:rPr>
            </w:pPr>
            <w:r w:rsidRPr="00FA4612">
              <w:rPr>
                <w:rFonts w:ascii="Century Gothic" w:hAnsi="Century Gothic" w:cstheme="majorBidi"/>
                <w:sz w:val="22"/>
                <w:szCs w:val="22"/>
              </w:rPr>
              <w:t>1x atelier maintenance biomédicale</w:t>
            </w:r>
          </w:p>
          <w:p w14:paraId="72F268C0" w14:textId="77777777" w:rsidR="00E52891" w:rsidRPr="007856EA" w:rsidRDefault="00E52891" w:rsidP="00E52891">
            <w:pPr>
              <w:rPr>
                <w:rFonts w:ascii="Century Gothic" w:hAnsi="Century Gothic" w:cstheme="majorBidi"/>
                <w:sz w:val="22"/>
                <w:szCs w:val="22"/>
              </w:rPr>
            </w:pPr>
            <w:r w:rsidRPr="007856EA">
              <w:rPr>
                <w:rFonts w:ascii="Century Gothic" w:hAnsi="Century Gothic" w:cstheme="majorBidi"/>
                <w:sz w:val="22"/>
                <w:szCs w:val="22"/>
              </w:rPr>
              <w:t xml:space="preserve"> </w:t>
            </w:r>
          </w:p>
          <w:p w14:paraId="58A98C01" w14:textId="77777777" w:rsidR="00E52891" w:rsidRDefault="00E52891" w:rsidP="00E52891">
            <w:pPr>
              <w:rPr>
                <w:rFonts w:ascii="Century Gothic" w:hAnsi="Century Gothic" w:cstheme="majorBidi"/>
                <w:b/>
                <w:sz w:val="22"/>
                <w:szCs w:val="22"/>
              </w:rPr>
            </w:pPr>
            <w:r w:rsidRPr="007856EA">
              <w:rPr>
                <w:rFonts w:ascii="Century Gothic" w:hAnsi="Century Gothic" w:cstheme="majorBidi"/>
                <w:b/>
                <w:sz w:val="22"/>
                <w:szCs w:val="22"/>
                <w:u w:val="single"/>
              </w:rPr>
              <w:t>Remarque importante</w:t>
            </w:r>
            <w:r w:rsidRPr="007856EA">
              <w:rPr>
                <w:rFonts w:ascii="Century Gothic" w:hAnsi="Century Gothic" w:cstheme="majorBidi"/>
                <w:b/>
                <w:sz w:val="22"/>
                <w:szCs w:val="22"/>
              </w:rPr>
              <w:t> : la solution audiovisuelle doit être compatible avec toutes les marques des équipements existants notamment les mannequins et les simulateurs.</w:t>
            </w:r>
          </w:p>
          <w:p w14:paraId="7306983D" w14:textId="77777777" w:rsidR="00E52891" w:rsidRDefault="00E52891" w:rsidP="00E52891">
            <w:pPr>
              <w:rPr>
                <w:rFonts w:ascii="Century Gothic" w:hAnsi="Century Gothic" w:cstheme="majorBidi"/>
                <w:b/>
                <w:sz w:val="22"/>
                <w:szCs w:val="22"/>
              </w:rPr>
            </w:pPr>
          </w:p>
          <w:p w14:paraId="5F0B491B" w14:textId="77777777" w:rsidR="00E52891" w:rsidRDefault="00E52891" w:rsidP="00E52891">
            <w:pPr>
              <w:rPr>
                <w:rFonts w:asciiTheme="majorBidi" w:hAnsiTheme="majorBidi" w:cstheme="majorBidi"/>
                <w:b/>
                <w:bCs/>
                <w:u w:val="single"/>
              </w:rPr>
            </w:pPr>
            <w:r w:rsidRPr="0090663E">
              <w:rPr>
                <w:rFonts w:asciiTheme="majorBidi" w:hAnsiTheme="majorBidi" w:cstheme="majorBidi"/>
                <w:b/>
                <w:bCs/>
                <w:u w:val="single"/>
              </w:rPr>
              <w:t>Configuration de pôle santé de la CMC TANGER :</w:t>
            </w:r>
          </w:p>
          <w:p w14:paraId="4F006ED8" w14:textId="77777777" w:rsidR="00E52891" w:rsidRDefault="00E52891" w:rsidP="00E52891">
            <w:pPr>
              <w:rPr>
                <w:rFonts w:asciiTheme="majorBidi" w:hAnsiTheme="majorBidi" w:cstheme="majorBidi"/>
                <w:b/>
                <w:bCs/>
                <w:u w:val="single"/>
              </w:rPr>
            </w:pPr>
          </w:p>
          <w:p w14:paraId="5EA92CBC" w14:textId="77777777" w:rsidR="00E52891" w:rsidRPr="0090663E" w:rsidRDefault="00E52891" w:rsidP="00E52891">
            <w:pPr>
              <w:rPr>
                <w:rFonts w:asciiTheme="majorBidi" w:hAnsiTheme="majorBidi" w:cstheme="majorBidi"/>
                <w:b/>
                <w:bCs/>
                <w:u w:val="single"/>
              </w:rPr>
            </w:pPr>
          </w:p>
          <w:tbl>
            <w:tblPr>
              <w:tblStyle w:val="Grilledutableau"/>
              <w:tblW w:w="7603" w:type="dxa"/>
              <w:tblLayout w:type="fixed"/>
              <w:tblLook w:val="04A0" w:firstRow="1" w:lastRow="0" w:firstColumn="1" w:lastColumn="0" w:noHBand="0" w:noVBand="1"/>
            </w:tblPr>
            <w:tblGrid>
              <w:gridCol w:w="805"/>
              <w:gridCol w:w="537"/>
              <w:gridCol w:w="532"/>
              <w:gridCol w:w="468"/>
              <w:gridCol w:w="699"/>
              <w:gridCol w:w="536"/>
              <w:gridCol w:w="716"/>
              <w:gridCol w:w="627"/>
              <w:gridCol w:w="446"/>
              <w:gridCol w:w="611"/>
              <w:gridCol w:w="358"/>
              <w:gridCol w:w="732"/>
              <w:gridCol w:w="536"/>
            </w:tblGrid>
            <w:tr w:rsidR="00E52891" w:rsidRPr="0090663E" w14:paraId="4591FF66" w14:textId="77777777" w:rsidTr="00B33885">
              <w:trPr>
                <w:trHeight w:val="997"/>
              </w:trPr>
              <w:tc>
                <w:tcPr>
                  <w:tcW w:w="805" w:type="dxa"/>
                </w:tcPr>
                <w:p w14:paraId="1B260117"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 xml:space="preserve">Désignation salle </w:t>
                  </w:r>
                </w:p>
              </w:tc>
              <w:tc>
                <w:tcPr>
                  <w:tcW w:w="537" w:type="dxa"/>
                </w:tcPr>
                <w:p w14:paraId="1C048C33"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Caméra Fixes</w:t>
                  </w:r>
                </w:p>
              </w:tc>
              <w:tc>
                <w:tcPr>
                  <w:tcW w:w="532" w:type="dxa"/>
                </w:tcPr>
                <w:p w14:paraId="758346E2"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Caméra PTZ</w:t>
                  </w:r>
                </w:p>
              </w:tc>
              <w:tc>
                <w:tcPr>
                  <w:tcW w:w="468" w:type="dxa"/>
                </w:tcPr>
                <w:p w14:paraId="48433B72"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Table de mixage</w:t>
                  </w:r>
                </w:p>
              </w:tc>
              <w:tc>
                <w:tcPr>
                  <w:tcW w:w="699" w:type="dxa"/>
                </w:tcPr>
                <w:p w14:paraId="564C5B41"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Micro d’ambiance</w:t>
                  </w:r>
                </w:p>
              </w:tc>
              <w:tc>
                <w:tcPr>
                  <w:tcW w:w="536" w:type="dxa"/>
                </w:tcPr>
                <w:p w14:paraId="4A55BA75"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 xml:space="preserve">Module Audio </w:t>
                  </w:r>
                </w:p>
              </w:tc>
              <w:tc>
                <w:tcPr>
                  <w:tcW w:w="716" w:type="dxa"/>
                </w:tcPr>
                <w:p w14:paraId="55DEFF48"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Dispositif de contrôle des mannequins</w:t>
                  </w:r>
                </w:p>
              </w:tc>
              <w:tc>
                <w:tcPr>
                  <w:tcW w:w="627" w:type="dxa"/>
                </w:tcPr>
                <w:p w14:paraId="66F452C2"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Système Audio (Haut-Parleur)</w:t>
                  </w:r>
                </w:p>
              </w:tc>
              <w:tc>
                <w:tcPr>
                  <w:tcW w:w="446" w:type="dxa"/>
                </w:tcPr>
                <w:p w14:paraId="4617C201"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Micro fixe</w:t>
                  </w:r>
                </w:p>
              </w:tc>
              <w:tc>
                <w:tcPr>
                  <w:tcW w:w="611" w:type="dxa"/>
                </w:tcPr>
                <w:p w14:paraId="187A7EED"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 xml:space="preserve">Tablettes </w:t>
                  </w:r>
                </w:p>
              </w:tc>
              <w:tc>
                <w:tcPr>
                  <w:tcW w:w="358" w:type="dxa"/>
                </w:tcPr>
                <w:p w14:paraId="2E64066B"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 xml:space="preserve">PC </w:t>
                  </w:r>
                </w:p>
              </w:tc>
              <w:tc>
                <w:tcPr>
                  <w:tcW w:w="732" w:type="dxa"/>
                </w:tcPr>
                <w:p w14:paraId="4E56F2D0"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Câblage informatique et électrique</w:t>
                  </w:r>
                </w:p>
              </w:tc>
              <w:tc>
                <w:tcPr>
                  <w:tcW w:w="536" w:type="dxa"/>
                </w:tcPr>
                <w:p w14:paraId="78ADFB63"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amplificateur</w:t>
                  </w:r>
                </w:p>
              </w:tc>
            </w:tr>
            <w:tr w:rsidR="00E52891" w:rsidRPr="0090663E" w14:paraId="7CA25977" w14:textId="77777777" w:rsidTr="00B33885">
              <w:trPr>
                <w:trHeight w:val="237"/>
              </w:trPr>
              <w:tc>
                <w:tcPr>
                  <w:tcW w:w="805" w:type="dxa"/>
                </w:tcPr>
                <w:p w14:paraId="0CFFBE68"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2 Salles de soins </w:t>
                  </w:r>
                </w:p>
              </w:tc>
              <w:tc>
                <w:tcPr>
                  <w:tcW w:w="537" w:type="dxa"/>
                </w:tcPr>
                <w:p w14:paraId="4A3840CC"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 xml:space="preserve">2 </w:t>
                  </w:r>
                </w:p>
              </w:tc>
              <w:tc>
                <w:tcPr>
                  <w:tcW w:w="532" w:type="dxa"/>
                </w:tcPr>
                <w:p w14:paraId="6B1AA19B"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468" w:type="dxa"/>
                </w:tcPr>
                <w:p w14:paraId="77B6ACCB"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699" w:type="dxa"/>
                </w:tcPr>
                <w:p w14:paraId="360FE0C2"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536" w:type="dxa"/>
                </w:tcPr>
                <w:p w14:paraId="1A2E3371"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716" w:type="dxa"/>
                </w:tcPr>
                <w:p w14:paraId="79783C08"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627" w:type="dxa"/>
                </w:tcPr>
                <w:p w14:paraId="14A3F1C6"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446" w:type="dxa"/>
                </w:tcPr>
                <w:p w14:paraId="707EFDF0"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4</w:t>
                  </w:r>
                </w:p>
              </w:tc>
              <w:tc>
                <w:tcPr>
                  <w:tcW w:w="611" w:type="dxa"/>
                </w:tcPr>
                <w:p w14:paraId="52E0C531"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358" w:type="dxa"/>
                </w:tcPr>
                <w:p w14:paraId="13F9BCF3"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4</w:t>
                  </w:r>
                </w:p>
              </w:tc>
              <w:tc>
                <w:tcPr>
                  <w:tcW w:w="732" w:type="dxa"/>
                </w:tcPr>
                <w:p w14:paraId="6ED26914"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w:t>
                  </w:r>
                </w:p>
              </w:tc>
              <w:tc>
                <w:tcPr>
                  <w:tcW w:w="536" w:type="dxa"/>
                </w:tcPr>
                <w:p w14:paraId="191603F4"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r>
            <w:tr w:rsidR="00E52891" w:rsidRPr="0090663E" w14:paraId="1D89F649" w14:textId="77777777" w:rsidTr="00B33885">
              <w:trPr>
                <w:trHeight w:val="491"/>
              </w:trPr>
              <w:tc>
                <w:tcPr>
                  <w:tcW w:w="805" w:type="dxa"/>
                </w:tcPr>
                <w:p w14:paraId="7B4F226A"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Salle de radiologie </w:t>
                  </w:r>
                </w:p>
              </w:tc>
              <w:tc>
                <w:tcPr>
                  <w:tcW w:w="537" w:type="dxa"/>
                </w:tcPr>
                <w:p w14:paraId="25E823D6"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532" w:type="dxa"/>
                </w:tcPr>
                <w:p w14:paraId="55B38ECD"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468" w:type="dxa"/>
                </w:tcPr>
                <w:p w14:paraId="647A21F1" w14:textId="77777777" w:rsidR="00E52891" w:rsidRPr="0090663E" w:rsidRDefault="00E52891" w:rsidP="00E52891">
                  <w:pPr>
                    <w:rPr>
                      <w:rFonts w:asciiTheme="majorBidi" w:hAnsiTheme="majorBidi" w:cstheme="majorBidi"/>
                      <w:sz w:val="22"/>
                      <w:szCs w:val="22"/>
                    </w:rPr>
                  </w:pPr>
                </w:p>
              </w:tc>
              <w:tc>
                <w:tcPr>
                  <w:tcW w:w="699" w:type="dxa"/>
                </w:tcPr>
                <w:p w14:paraId="3C7501BA"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536" w:type="dxa"/>
                </w:tcPr>
                <w:p w14:paraId="6FD01AFA"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716" w:type="dxa"/>
                </w:tcPr>
                <w:p w14:paraId="1DA7E3EE" w14:textId="77777777" w:rsidR="00E52891" w:rsidRPr="0090663E" w:rsidRDefault="00E52891" w:rsidP="00E52891">
                  <w:pPr>
                    <w:rPr>
                      <w:rFonts w:asciiTheme="majorBidi" w:hAnsiTheme="majorBidi" w:cstheme="majorBidi"/>
                      <w:sz w:val="22"/>
                      <w:szCs w:val="22"/>
                    </w:rPr>
                  </w:pPr>
                </w:p>
              </w:tc>
              <w:tc>
                <w:tcPr>
                  <w:tcW w:w="627" w:type="dxa"/>
                </w:tcPr>
                <w:p w14:paraId="4CDFE5B8"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446" w:type="dxa"/>
                </w:tcPr>
                <w:p w14:paraId="447CAFE4"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611" w:type="dxa"/>
                </w:tcPr>
                <w:p w14:paraId="7E7494D1"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358" w:type="dxa"/>
                </w:tcPr>
                <w:p w14:paraId="597E11B5" w14:textId="77777777" w:rsidR="00E52891" w:rsidRPr="0090663E" w:rsidRDefault="00E52891" w:rsidP="00E52891">
                  <w:pPr>
                    <w:rPr>
                      <w:rFonts w:asciiTheme="majorBidi" w:hAnsiTheme="majorBidi" w:cstheme="majorBidi"/>
                      <w:sz w:val="22"/>
                      <w:szCs w:val="22"/>
                    </w:rPr>
                  </w:pPr>
                </w:p>
              </w:tc>
              <w:tc>
                <w:tcPr>
                  <w:tcW w:w="732" w:type="dxa"/>
                </w:tcPr>
                <w:p w14:paraId="547A294A"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w:t>
                  </w:r>
                </w:p>
              </w:tc>
              <w:tc>
                <w:tcPr>
                  <w:tcW w:w="536" w:type="dxa"/>
                </w:tcPr>
                <w:p w14:paraId="6D8EE23B" w14:textId="77777777" w:rsidR="00E52891" w:rsidRPr="0090663E" w:rsidRDefault="00E52891" w:rsidP="00E52891">
                  <w:pPr>
                    <w:rPr>
                      <w:rFonts w:asciiTheme="majorBidi" w:hAnsiTheme="majorBidi" w:cstheme="majorBidi"/>
                      <w:sz w:val="22"/>
                      <w:szCs w:val="22"/>
                    </w:rPr>
                  </w:pPr>
                </w:p>
              </w:tc>
            </w:tr>
            <w:tr w:rsidR="00E52891" w:rsidRPr="0090663E" w14:paraId="043F3DCA" w14:textId="77777777" w:rsidTr="00B33885">
              <w:trPr>
                <w:trHeight w:val="491"/>
              </w:trPr>
              <w:tc>
                <w:tcPr>
                  <w:tcW w:w="805" w:type="dxa"/>
                </w:tcPr>
                <w:p w14:paraId="50BA03F1"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Salle procédurale </w:t>
                  </w:r>
                </w:p>
              </w:tc>
              <w:tc>
                <w:tcPr>
                  <w:tcW w:w="537" w:type="dxa"/>
                </w:tcPr>
                <w:p w14:paraId="0B3621F3"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532" w:type="dxa"/>
                </w:tcPr>
                <w:p w14:paraId="36C1223F"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468" w:type="dxa"/>
                </w:tcPr>
                <w:p w14:paraId="2A4BA2DB" w14:textId="77777777" w:rsidR="00E52891" w:rsidRPr="0090663E" w:rsidRDefault="00E52891" w:rsidP="00E52891">
                  <w:pPr>
                    <w:rPr>
                      <w:rFonts w:asciiTheme="majorBidi" w:hAnsiTheme="majorBidi" w:cstheme="majorBidi"/>
                      <w:sz w:val="22"/>
                      <w:szCs w:val="22"/>
                    </w:rPr>
                  </w:pPr>
                </w:p>
              </w:tc>
              <w:tc>
                <w:tcPr>
                  <w:tcW w:w="699" w:type="dxa"/>
                </w:tcPr>
                <w:p w14:paraId="32B3687A"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536" w:type="dxa"/>
                </w:tcPr>
                <w:p w14:paraId="27BBDDA6"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716" w:type="dxa"/>
                </w:tcPr>
                <w:p w14:paraId="6D32EE29" w14:textId="77777777" w:rsidR="00E52891" w:rsidRPr="0090663E" w:rsidRDefault="00E52891" w:rsidP="00E52891">
                  <w:pPr>
                    <w:rPr>
                      <w:rFonts w:asciiTheme="majorBidi" w:hAnsiTheme="majorBidi" w:cstheme="majorBidi"/>
                      <w:sz w:val="22"/>
                      <w:szCs w:val="22"/>
                    </w:rPr>
                  </w:pPr>
                </w:p>
              </w:tc>
              <w:tc>
                <w:tcPr>
                  <w:tcW w:w="627" w:type="dxa"/>
                </w:tcPr>
                <w:p w14:paraId="55E79853"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446" w:type="dxa"/>
                </w:tcPr>
                <w:p w14:paraId="30CB84B1" w14:textId="77777777" w:rsidR="00E52891" w:rsidRPr="0090663E" w:rsidRDefault="00E52891" w:rsidP="00E52891">
                  <w:pPr>
                    <w:rPr>
                      <w:rFonts w:asciiTheme="majorBidi" w:hAnsiTheme="majorBidi" w:cstheme="majorBidi"/>
                      <w:sz w:val="22"/>
                      <w:szCs w:val="22"/>
                    </w:rPr>
                  </w:pPr>
                </w:p>
              </w:tc>
              <w:tc>
                <w:tcPr>
                  <w:tcW w:w="611" w:type="dxa"/>
                </w:tcPr>
                <w:p w14:paraId="0AAE3A4B"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358" w:type="dxa"/>
                </w:tcPr>
                <w:p w14:paraId="58FF075E" w14:textId="77777777" w:rsidR="00E52891" w:rsidRPr="0090663E" w:rsidRDefault="00E52891" w:rsidP="00E52891">
                  <w:pPr>
                    <w:rPr>
                      <w:rFonts w:asciiTheme="majorBidi" w:hAnsiTheme="majorBidi" w:cstheme="majorBidi"/>
                      <w:sz w:val="22"/>
                      <w:szCs w:val="22"/>
                    </w:rPr>
                  </w:pPr>
                </w:p>
              </w:tc>
              <w:tc>
                <w:tcPr>
                  <w:tcW w:w="732" w:type="dxa"/>
                </w:tcPr>
                <w:p w14:paraId="4ACA7CDC"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w:t>
                  </w:r>
                </w:p>
              </w:tc>
              <w:tc>
                <w:tcPr>
                  <w:tcW w:w="536" w:type="dxa"/>
                </w:tcPr>
                <w:p w14:paraId="5524EA59" w14:textId="77777777" w:rsidR="00E52891" w:rsidRPr="0090663E" w:rsidRDefault="00E52891" w:rsidP="00E52891">
                  <w:pPr>
                    <w:rPr>
                      <w:rFonts w:asciiTheme="majorBidi" w:hAnsiTheme="majorBidi" w:cstheme="majorBidi"/>
                      <w:sz w:val="22"/>
                      <w:szCs w:val="22"/>
                    </w:rPr>
                  </w:pPr>
                </w:p>
              </w:tc>
            </w:tr>
            <w:tr w:rsidR="00E52891" w:rsidRPr="0090663E" w14:paraId="76B18B56" w14:textId="77777777" w:rsidTr="00B33885">
              <w:trPr>
                <w:trHeight w:val="744"/>
              </w:trPr>
              <w:tc>
                <w:tcPr>
                  <w:tcW w:w="805" w:type="dxa"/>
                </w:tcPr>
                <w:p w14:paraId="09321F9D"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Salle brancardage et manutention </w:t>
                  </w:r>
                </w:p>
              </w:tc>
              <w:tc>
                <w:tcPr>
                  <w:tcW w:w="537" w:type="dxa"/>
                </w:tcPr>
                <w:p w14:paraId="62F38A79"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532" w:type="dxa"/>
                </w:tcPr>
                <w:p w14:paraId="341425E4"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468" w:type="dxa"/>
                </w:tcPr>
                <w:p w14:paraId="03FE5ED1" w14:textId="77777777" w:rsidR="00E52891" w:rsidRPr="0090663E" w:rsidRDefault="00E52891" w:rsidP="00E52891">
                  <w:pPr>
                    <w:rPr>
                      <w:rFonts w:asciiTheme="majorBidi" w:hAnsiTheme="majorBidi" w:cstheme="majorBidi"/>
                      <w:sz w:val="22"/>
                      <w:szCs w:val="22"/>
                    </w:rPr>
                  </w:pPr>
                </w:p>
              </w:tc>
              <w:tc>
                <w:tcPr>
                  <w:tcW w:w="699" w:type="dxa"/>
                </w:tcPr>
                <w:p w14:paraId="50883A3D"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536" w:type="dxa"/>
                </w:tcPr>
                <w:p w14:paraId="152F067C"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716" w:type="dxa"/>
                </w:tcPr>
                <w:p w14:paraId="48189219" w14:textId="77777777" w:rsidR="00E52891" w:rsidRPr="0090663E" w:rsidRDefault="00E52891" w:rsidP="00E52891">
                  <w:pPr>
                    <w:rPr>
                      <w:rFonts w:asciiTheme="majorBidi" w:hAnsiTheme="majorBidi" w:cstheme="majorBidi"/>
                      <w:sz w:val="22"/>
                      <w:szCs w:val="22"/>
                    </w:rPr>
                  </w:pPr>
                </w:p>
              </w:tc>
              <w:tc>
                <w:tcPr>
                  <w:tcW w:w="627" w:type="dxa"/>
                </w:tcPr>
                <w:p w14:paraId="71A994C2"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446" w:type="dxa"/>
                </w:tcPr>
                <w:p w14:paraId="11BCC1DA"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611" w:type="dxa"/>
                </w:tcPr>
                <w:p w14:paraId="116586EA"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358" w:type="dxa"/>
                </w:tcPr>
                <w:p w14:paraId="7EF573C1" w14:textId="77777777" w:rsidR="00E52891" w:rsidRPr="0090663E" w:rsidRDefault="00E52891" w:rsidP="00E52891">
                  <w:pPr>
                    <w:rPr>
                      <w:rFonts w:asciiTheme="majorBidi" w:hAnsiTheme="majorBidi" w:cstheme="majorBidi"/>
                      <w:sz w:val="22"/>
                      <w:szCs w:val="22"/>
                    </w:rPr>
                  </w:pPr>
                </w:p>
              </w:tc>
              <w:tc>
                <w:tcPr>
                  <w:tcW w:w="732" w:type="dxa"/>
                </w:tcPr>
                <w:p w14:paraId="2966AE86"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w:t>
                  </w:r>
                </w:p>
              </w:tc>
              <w:tc>
                <w:tcPr>
                  <w:tcW w:w="536" w:type="dxa"/>
                </w:tcPr>
                <w:p w14:paraId="63420473" w14:textId="77777777" w:rsidR="00E52891" w:rsidRPr="0090663E" w:rsidRDefault="00E52891" w:rsidP="00E52891">
                  <w:pPr>
                    <w:rPr>
                      <w:rFonts w:asciiTheme="majorBidi" w:hAnsiTheme="majorBidi" w:cstheme="majorBidi"/>
                      <w:sz w:val="22"/>
                      <w:szCs w:val="22"/>
                    </w:rPr>
                  </w:pPr>
                </w:p>
              </w:tc>
            </w:tr>
            <w:tr w:rsidR="00E52891" w:rsidRPr="0090663E" w14:paraId="1BC51E08" w14:textId="77777777" w:rsidTr="00B33885">
              <w:trPr>
                <w:trHeight w:val="503"/>
              </w:trPr>
              <w:tc>
                <w:tcPr>
                  <w:tcW w:w="805" w:type="dxa"/>
                </w:tcPr>
                <w:p w14:paraId="143B6119"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Salle d’analyse médicale </w:t>
                  </w:r>
                </w:p>
              </w:tc>
              <w:tc>
                <w:tcPr>
                  <w:tcW w:w="537" w:type="dxa"/>
                </w:tcPr>
                <w:p w14:paraId="4508C37D"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532" w:type="dxa"/>
                </w:tcPr>
                <w:p w14:paraId="7C407038" w14:textId="77777777" w:rsidR="00E52891" w:rsidRPr="0090663E" w:rsidRDefault="00E52891" w:rsidP="00E52891">
                  <w:pPr>
                    <w:rPr>
                      <w:rFonts w:asciiTheme="majorBidi" w:hAnsiTheme="majorBidi" w:cstheme="majorBidi"/>
                      <w:sz w:val="22"/>
                      <w:szCs w:val="22"/>
                    </w:rPr>
                  </w:pPr>
                </w:p>
              </w:tc>
              <w:tc>
                <w:tcPr>
                  <w:tcW w:w="468" w:type="dxa"/>
                </w:tcPr>
                <w:p w14:paraId="4F1DFE11" w14:textId="77777777" w:rsidR="00E52891" w:rsidRPr="0090663E" w:rsidRDefault="00E52891" w:rsidP="00E52891">
                  <w:pPr>
                    <w:rPr>
                      <w:rFonts w:asciiTheme="majorBidi" w:hAnsiTheme="majorBidi" w:cstheme="majorBidi"/>
                      <w:sz w:val="22"/>
                      <w:szCs w:val="22"/>
                    </w:rPr>
                  </w:pPr>
                </w:p>
              </w:tc>
              <w:tc>
                <w:tcPr>
                  <w:tcW w:w="699" w:type="dxa"/>
                </w:tcPr>
                <w:p w14:paraId="4CA8B767" w14:textId="77777777" w:rsidR="00E52891" w:rsidRPr="0090663E" w:rsidRDefault="00E52891" w:rsidP="00E52891">
                  <w:pPr>
                    <w:rPr>
                      <w:rFonts w:asciiTheme="majorBidi" w:hAnsiTheme="majorBidi" w:cstheme="majorBidi"/>
                      <w:sz w:val="22"/>
                      <w:szCs w:val="22"/>
                    </w:rPr>
                  </w:pPr>
                </w:p>
              </w:tc>
              <w:tc>
                <w:tcPr>
                  <w:tcW w:w="536" w:type="dxa"/>
                </w:tcPr>
                <w:p w14:paraId="7F90D377" w14:textId="77777777" w:rsidR="00E52891" w:rsidRPr="0090663E" w:rsidRDefault="00E52891" w:rsidP="00E52891">
                  <w:pPr>
                    <w:rPr>
                      <w:rFonts w:asciiTheme="majorBidi" w:hAnsiTheme="majorBidi" w:cstheme="majorBidi"/>
                      <w:sz w:val="22"/>
                      <w:szCs w:val="22"/>
                    </w:rPr>
                  </w:pPr>
                </w:p>
              </w:tc>
              <w:tc>
                <w:tcPr>
                  <w:tcW w:w="716" w:type="dxa"/>
                </w:tcPr>
                <w:p w14:paraId="720D6F64" w14:textId="77777777" w:rsidR="00E52891" w:rsidRPr="0090663E" w:rsidRDefault="00E52891" w:rsidP="00E52891">
                  <w:pPr>
                    <w:rPr>
                      <w:rFonts w:asciiTheme="majorBidi" w:hAnsiTheme="majorBidi" w:cstheme="majorBidi"/>
                      <w:sz w:val="22"/>
                      <w:szCs w:val="22"/>
                    </w:rPr>
                  </w:pPr>
                </w:p>
              </w:tc>
              <w:tc>
                <w:tcPr>
                  <w:tcW w:w="627" w:type="dxa"/>
                </w:tcPr>
                <w:p w14:paraId="08775694" w14:textId="77777777" w:rsidR="00E52891" w:rsidRPr="0090663E" w:rsidRDefault="00E52891" w:rsidP="00E52891">
                  <w:pPr>
                    <w:rPr>
                      <w:rFonts w:asciiTheme="majorBidi" w:hAnsiTheme="majorBidi" w:cstheme="majorBidi"/>
                      <w:sz w:val="22"/>
                      <w:szCs w:val="22"/>
                    </w:rPr>
                  </w:pPr>
                </w:p>
              </w:tc>
              <w:tc>
                <w:tcPr>
                  <w:tcW w:w="446" w:type="dxa"/>
                </w:tcPr>
                <w:p w14:paraId="654119FF" w14:textId="77777777" w:rsidR="00E52891" w:rsidRPr="0090663E" w:rsidRDefault="00E52891" w:rsidP="00E52891">
                  <w:pPr>
                    <w:rPr>
                      <w:rFonts w:asciiTheme="majorBidi" w:hAnsiTheme="majorBidi" w:cstheme="majorBidi"/>
                      <w:sz w:val="22"/>
                      <w:szCs w:val="22"/>
                    </w:rPr>
                  </w:pPr>
                </w:p>
              </w:tc>
              <w:tc>
                <w:tcPr>
                  <w:tcW w:w="611" w:type="dxa"/>
                </w:tcPr>
                <w:p w14:paraId="0D8F2840" w14:textId="77777777" w:rsidR="00E52891" w:rsidRPr="0090663E" w:rsidRDefault="00E52891" w:rsidP="00E52891">
                  <w:pPr>
                    <w:rPr>
                      <w:rFonts w:asciiTheme="majorBidi" w:hAnsiTheme="majorBidi" w:cstheme="majorBidi"/>
                      <w:sz w:val="22"/>
                      <w:szCs w:val="22"/>
                    </w:rPr>
                  </w:pPr>
                </w:p>
              </w:tc>
              <w:tc>
                <w:tcPr>
                  <w:tcW w:w="358" w:type="dxa"/>
                </w:tcPr>
                <w:p w14:paraId="4807E635" w14:textId="77777777" w:rsidR="00E52891" w:rsidRPr="0090663E" w:rsidRDefault="00E52891" w:rsidP="00E52891">
                  <w:pPr>
                    <w:rPr>
                      <w:rFonts w:asciiTheme="majorBidi" w:hAnsiTheme="majorBidi" w:cstheme="majorBidi"/>
                      <w:sz w:val="22"/>
                      <w:szCs w:val="22"/>
                    </w:rPr>
                  </w:pPr>
                </w:p>
              </w:tc>
              <w:tc>
                <w:tcPr>
                  <w:tcW w:w="732" w:type="dxa"/>
                </w:tcPr>
                <w:p w14:paraId="7217599D"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w:t>
                  </w:r>
                </w:p>
              </w:tc>
              <w:tc>
                <w:tcPr>
                  <w:tcW w:w="536" w:type="dxa"/>
                </w:tcPr>
                <w:p w14:paraId="04D5DE7D" w14:textId="77777777" w:rsidR="00E52891" w:rsidRPr="0090663E" w:rsidRDefault="00E52891" w:rsidP="00E52891">
                  <w:pPr>
                    <w:rPr>
                      <w:rFonts w:asciiTheme="majorBidi" w:hAnsiTheme="majorBidi" w:cstheme="majorBidi"/>
                      <w:sz w:val="22"/>
                      <w:szCs w:val="22"/>
                    </w:rPr>
                  </w:pPr>
                </w:p>
              </w:tc>
            </w:tr>
            <w:tr w:rsidR="00E52891" w:rsidRPr="0090663E" w14:paraId="62A87987" w14:textId="77777777" w:rsidTr="00B33885">
              <w:trPr>
                <w:trHeight w:val="744"/>
              </w:trPr>
              <w:tc>
                <w:tcPr>
                  <w:tcW w:w="805" w:type="dxa"/>
                </w:tcPr>
                <w:p w14:paraId="741DCA5B"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lastRenderedPageBreak/>
                    <w:t>Atelier de maintenance biomédicale </w:t>
                  </w:r>
                </w:p>
              </w:tc>
              <w:tc>
                <w:tcPr>
                  <w:tcW w:w="537" w:type="dxa"/>
                </w:tcPr>
                <w:p w14:paraId="35E900C4"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532" w:type="dxa"/>
                </w:tcPr>
                <w:p w14:paraId="46CF34D9" w14:textId="77777777" w:rsidR="00E52891" w:rsidRPr="0090663E" w:rsidRDefault="00E52891" w:rsidP="00E52891">
                  <w:pPr>
                    <w:rPr>
                      <w:rFonts w:asciiTheme="majorBidi" w:hAnsiTheme="majorBidi" w:cstheme="majorBidi"/>
                      <w:sz w:val="22"/>
                      <w:szCs w:val="22"/>
                    </w:rPr>
                  </w:pPr>
                </w:p>
              </w:tc>
              <w:tc>
                <w:tcPr>
                  <w:tcW w:w="468" w:type="dxa"/>
                </w:tcPr>
                <w:p w14:paraId="162B33EA" w14:textId="77777777" w:rsidR="00E52891" w:rsidRPr="0090663E" w:rsidRDefault="00E52891" w:rsidP="00E52891">
                  <w:pPr>
                    <w:rPr>
                      <w:rFonts w:asciiTheme="majorBidi" w:hAnsiTheme="majorBidi" w:cstheme="majorBidi"/>
                      <w:sz w:val="22"/>
                      <w:szCs w:val="22"/>
                    </w:rPr>
                  </w:pPr>
                </w:p>
              </w:tc>
              <w:tc>
                <w:tcPr>
                  <w:tcW w:w="699" w:type="dxa"/>
                </w:tcPr>
                <w:p w14:paraId="12734BA3" w14:textId="77777777" w:rsidR="00E52891" w:rsidRPr="0090663E" w:rsidRDefault="00E52891" w:rsidP="00E52891">
                  <w:pPr>
                    <w:rPr>
                      <w:rFonts w:asciiTheme="majorBidi" w:hAnsiTheme="majorBidi" w:cstheme="majorBidi"/>
                      <w:sz w:val="22"/>
                      <w:szCs w:val="22"/>
                    </w:rPr>
                  </w:pPr>
                </w:p>
              </w:tc>
              <w:tc>
                <w:tcPr>
                  <w:tcW w:w="536" w:type="dxa"/>
                </w:tcPr>
                <w:p w14:paraId="6C296575" w14:textId="77777777" w:rsidR="00E52891" w:rsidRPr="0090663E" w:rsidRDefault="00E52891" w:rsidP="00E52891">
                  <w:pPr>
                    <w:rPr>
                      <w:rFonts w:asciiTheme="majorBidi" w:hAnsiTheme="majorBidi" w:cstheme="majorBidi"/>
                      <w:sz w:val="22"/>
                      <w:szCs w:val="22"/>
                    </w:rPr>
                  </w:pPr>
                </w:p>
              </w:tc>
              <w:tc>
                <w:tcPr>
                  <w:tcW w:w="716" w:type="dxa"/>
                </w:tcPr>
                <w:p w14:paraId="0B263105" w14:textId="77777777" w:rsidR="00E52891" w:rsidRPr="0090663E" w:rsidRDefault="00E52891" w:rsidP="00E52891">
                  <w:pPr>
                    <w:rPr>
                      <w:rFonts w:asciiTheme="majorBidi" w:hAnsiTheme="majorBidi" w:cstheme="majorBidi"/>
                      <w:sz w:val="22"/>
                      <w:szCs w:val="22"/>
                    </w:rPr>
                  </w:pPr>
                </w:p>
              </w:tc>
              <w:tc>
                <w:tcPr>
                  <w:tcW w:w="627" w:type="dxa"/>
                </w:tcPr>
                <w:p w14:paraId="53333580" w14:textId="77777777" w:rsidR="00E52891" w:rsidRPr="0090663E" w:rsidRDefault="00E52891" w:rsidP="00E52891">
                  <w:pPr>
                    <w:rPr>
                      <w:rFonts w:asciiTheme="majorBidi" w:hAnsiTheme="majorBidi" w:cstheme="majorBidi"/>
                      <w:sz w:val="22"/>
                      <w:szCs w:val="22"/>
                    </w:rPr>
                  </w:pPr>
                </w:p>
              </w:tc>
              <w:tc>
                <w:tcPr>
                  <w:tcW w:w="446" w:type="dxa"/>
                </w:tcPr>
                <w:p w14:paraId="6E98618A" w14:textId="77777777" w:rsidR="00E52891" w:rsidRPr="0090663E" w:rsidRDefault="00E52891" w:rsidP="00E52891">
                  <w:pPr>
                    <w:rPr>
                      <w:rFonts w:asciiTheme="majorBidi" w:hAnsiTheme="majorBidi" w:cstheme="majorBidi"/>
                      <w:sz w:val="22"/>
                      <w:szCs w:val="22"/>
                    </w:rPr>
                  </w:pPr>
                </w:p>
              </w:tc>
              <w:tc>
                <w:tcPr>
                  <w:tcW w:w="611" w:type="dxa"/>
                </w:tcPr>
                <w:p w14:paraId="66E2D681" w14:textId="77777777" w:rsidR="00E52891" w:rsidRPr="0090663E" w:rsidRDefault="00E52891" w:rsidP="00E52891">
                  <w:pPr>
                    <w:rPr>
                      <w:rFonts w:asciiTheme="majorBidi" w:hAnsiTheme="majorBidi" w:cstheme="majorBidi"/>
                      <w:sz w:val="22"/>
                      <w:szCs w:val="22"/>
                    </w:rPr>
                  </w:pPr>
                </w:p>
              </w:tc>
              <w:tc>
                <w:tcPr>
                  <w:tcW w:w="358" w:type="dxa"/>
                </w:tcPr>
                <w:p w14:paraId="274BF7F2" w14:textId="77777777" w:rsidR="00E52891" w:rsidRPr="0090663E" w:rsidRDefault="00E52891" w:rsidP="00E52891">
                  <w:pPr>
                    <w:rPr>
                      <w:rFonts w:asciiTheme="majorBidi" w:hAnsiTheme="majorBidi" w:cstheme="majorBidi"/>
                      <w:sz w:val="22"/>
                      <w:szCs w:val="22"/>
                    </w:rPr>
                  </w:pPr>
                </w:p>
              </w:tc>
              <w:tc>
                <w:tcPr>
                  <w:tcW w:w="732" w:type="dxa"/>
                </w:tcPr>
                <w:p w14:paraId="2873B3AA"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w:t>
                  </w:r>
                </w:p>
              </w:tc>
              <w:tc>
                <w:tcPr>
                  <w:tcW w:w="536" w:type="dxa"/>
                </w:tcPr>
                <w:p w14:paraId="79C055CC" w14:textId="77777777" w:rsidR="00E52891" w:rsidRPr="0090663E" w:rsidRDefault="00E52891" w:rsidP="00E52891">
                  <w:pPr>
                    <w:rPr>
                      <w:rFonts w:asciiTheme="majorBidi" w:hAnsiTheme="majorBidi" w:cstheme="majorBidi"/>
                      <w:sz w:val="22"/>
                      <w:szCs w:val="22"/>
                    </w:rPr>
                  </w:pPr>
                </w:p>
              </w:tc>
            </w:tr>
            <w:tr w:rsidR="00E52891" w:rsidRPr="0090663E" w14:paraId="1412AC11" w14:textId="77777777" w:rsidTr="00B33885">
              <w:trPr>
                <w:trHeight w:val="1238"/>
              </w:trPr>
              <w:tc>
                <w:tcPr>
                  <w:tcW w:w="805" w:type="dxa"/>
                </w:tcPr>
                <w:p w14:paraId="744B2B26"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Ambulance et formation à l’extérieur du centre de simulation </w:t>
                  </w:r>
                </w:p>
              </w:tc>
              <w:tc>
                <w:tcPr>
                  <w:tcW w:w="537" w:type="dxa"/>
                </w:tcPr>
                <w:p w14:paraId="02C33B5B" w14:textId="77777777" w:rsidR="00E52891" w:rsidRPr="0090663E" w:rsidRDefault="00E52891" w:rsidP="00E52891">
                  <w:pPr>
                    <w:rPr>
                      <w:rFonts w:asciiTheme="majorBidi" w:hAnsiTheme="majorBidi" w:cstheme="majorBidi"/>
                      <w:sz w:val="22"/>
                      <w:szCs w:val="22"/>
                    </w:rPr>
                  </w:pPr>
                </w:p>
              </w:tc>
              <w:tc>
                <w:tcPr>
                  <w:tcW w:w="532" w:type="dxa"/>
                </w:tcPr>
                <w:p w14:paraId="16C8D0ED"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468" w:type="dxa"/>
                </w:tcPr>
                <w:p w14:paraId="3103D6CA" w14:textId="77777777" w:rsidR="00E52891" w:rsidRPr="0090663E" w:rsidRDefault="00E52891" w:rsidP="00E52891">
                  <w:pPr>
                    <w:rPr>
                      <w:rFonts w:asciiTheme="majorBidi" w:hAnsiTheme="majorBidi" w:cstheme="majorBidi"/>
                      <w:sz w:val="22"/>
                      <w:szCs w:val="22"/>
                    </w:rPr>
                  </w:pPr>
                </w:p>
              </w:tc>
              <w:tc>
                <w:tcPr>
                  <w:tcW w:w="699" w:type="dxa"/>
                </w:tcPr>
                <w:p w14:paraId="7B53C0D2" w14:textId="77777777" w:rsidR="00E52891" w:rsidRPr="0090663E" w:rsidRDefault="00E52891" w:rsidP="00E52891">
                  <w:pPr>
                    <w:rPr>
                      <w:rFonts w:asciiTheme="majorBidi" w:hAnsiTheme="majorBidi" w:cstheme="majorBidi"/>
                      <w:sz w:val="22"/>
                      <w:szCs w:val="22"/>
                    </w:rPr>
                  </w:pPr>
                </w:p>
              </w:tc>
              <w:tc>
                <w:tcPr>
                  <w:tcW w:w="536" w:type="dxa"/>
                </w:tcPr>
                <w:p w14:paraId="57193664"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716" w:type="dxa"/>
                </w:tcPr>
                <w:p w14:paraId="7D488F23" w14:textId="77777777" w:rsidR="00E52891" w:rsidRPr="0090663E" w:rsidRDefault="00E52891" w:rsidP="00E52891">
                  <w:pPr>
                    <w:rPr>
                      <w:rFonts w:asciiTheme="majorBidi" w:hAnsiTheme="majorBidi" w:cstheme="majorBidi"/>
                      <w:sz w:val="22"/>
                      <w:szCs w:val="22"/>
                    </w:rPr>
                  </w:pPr>
                </w:p>
              </w:tc>
              <w:tc>
                <w:tcPr>
                  <w:tcW w:w="627" w:type="dxa"/>
                </w:tcPr>
                <w:p w14:paraId="63A838BC"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446" w:type="dxa"/>
                </w:tcPr>
                <w:p w14:paraId="47956A6D"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611" w:type="dxa"/>
                </w:tcPr>
                <w:p w14:paraId="4A20A12D"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1</w:t>
                  </w:r>
                </w:p>
              </w:tc>
              <w:tc>
                <w:tcPr>
                  <w:tcW w:w="358" w:type="dxa"/>
                </w:tcPr>
                <w:p w14:paraId="60D4236C" w14:textId="77777777" w:rsidR="00E52891" w:rsidRPr="0090663E" w:rsidRDefault="00E52891" w:rsidP="00E52891">
                  <w:pPr>
                    <w:rPr>
                      <w:rFonts w:asciiTheme="majorBidi" w:hAnsiTheme="majorBidi" w:cstheme="majorBidi"/>
                      <w:sz w:val="22"/>
                      <w:szCs w:val="22"/>
                    </w:rPr>
                  </w:pPr>
                </w:p>
              </w:tc>
              <w:tc>
                <w:tcPr>
                  <w:tcW w:w="732" w:type="dxa"/>
                </w:tcPr>
                <w:p w14:paraId="455FCB8A"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w:t>
                  </w:r>
                </w:p>
              </w:tc>
              <w:tc>
                <w:tcPr>
                  <w:tcW w:w="536" w:type="dxa"/>
                </w:tcPr>
                <w:p w14:paraId="071036CB" w14:textId="77777777" w:rsidR="00E52891" w:rsidRPr="0090663E" w:rsidRDefault="00E52891" w:rsidP="00E52891">
                  <w:pPr>
                    <w:rPr>
                      <w:rFonts w:asciiTheme="majorBidi" w:hAnsiTheme="majorBidi" w:cstheme="majorBidi"/>
                      <w:sz w:val="22"/>
                      <w:szCs w:val="22"/>
                    </w:rPr>
                  </w:pPr>
                </w:p>
              </w:tc>
            </w:tr>
            <w:tr w:rsidR="00E52891" w:rsidRPr="0090663E" w14:paraId="596A44A4" w14:textId="77777777" w:rsidTr="00B33885">
              <w:trPr>
                <w:trHeight w:val="491"/>
              </w:trPr>
              <w:tc>
                <w:tcPr>
                  <w:tcW w:w="805" w:type="dxa"/>
                </w:tcPr>
                <w:p w14:paraId="2B5FC2FF"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 xml:space="preserve">3 Salles de débriefing </w:t>
                  </w:r>
                </w:p>
              </w:tc>
              <w:tc>
                <w:tcPr>
                  <w:tcW w:w="537" w:type="dxa"/>
                </w:tcPr>
                <w:p w14:paraId="13C87AAB"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3</w:t>
                  </w:r>
                </w:p>
              </w:tc>
              <w:tc>
                <w:tcPr>
                  <w:tcW w:w="532" w:type="dxa"/>
                </w:tcPr>
                <w:p w14:paraId="0D16B749" w14:textId="77777777" w:rsidR="00E52891" w:rsidRPr="0090663E" w:rsidRDefault="00E52891" w:rsidP="00E52891">
                  <w:pPr>
                    <w:rPr>
                      <w:rFonts w:asciiTheme="majorBidi" w:hAnsiTheme="majorBidi" w:cstheme="majorBidi"/>
                      <w:sz w:val="22"/>
                      <w:szCs w:val="22"/>
                    </w:rPr>
                  </w:pPr>
                </w:p>
              </w:tc>
              <w:tc>
                <w:tcPr>
                  <w:tcW w:w="468" w:type="dxa"/>
                </w:tcPr>
                <w:p w14:paraId="3B8211BC" w14:textId="77777777" w:rsidR="00E52891" w:rsidRPr="0090663E" w:rsidRDefault="00E52891" w:rsidP="00E52891">
                  <w:pPr>
                    <w:rPr>
                      <w:rFonts w:asciiTheme="majorBidi" w:hAnsiTheme="majorBidi" w:cstheme="majorBidi"/>
                      <w:sz w:val="22"/>
                      <w:szCs w:val="22"/>
                    </w:rPr>
                  </w:pPr>
                </w:p>
              </w:tc>
              <w:tc>
                <w:tcPr>
                  <w:tcW w:w="699" w:type="dxa"/>
                </w:tcPr>
                <w:p w14:paraId="07EF2534" w14:textId="77777777" w:rsidR="00E52891" w:rsidRPr="0090663E" w:rsidRDefault="00E52891" w:rsidP="00E52891">
                  <w:pPr>
                    <w:rPr>
                      <w:rFonts w:asciiTheme="majorBidi" w:hAnsiTheme="majorBidi" w:cstheme="majorBidi"/>
                      <w:sz w:val="22"/>
                      <w:szCs w:val="22"/>
                    </w:rPr>
                  </w:pPr>
                </w:p>
              </w:tc>
              <w:tc>
                <w:tcPr>
                  <w:tcW w:w="536" w:type="dxa"/>
                </w:tcPr>
                <w:p w14:paraId="7C72EF70"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3</w:t>
                  </w:r>
                </w:p>
              </w:tc>
              <w:tc>
                <w:tcPr>
                  <w:tcW w:w="716" w:type="dxa"/>
                </w:tcPr>
                <w:p w14:paraId="60589AB0" w14:textId="77777777" w:rsidR="00E52891" w:rsidRPr="0090663E" w:rsidRDefault="00E52891" w:rsidP="00E52891">
                  <w:pPr>
                    <w:rPr>
                      <w:rFonts w:asciiTheme="majorBidi" w:hAnsiTheme="majorBidi" w:cstheme="majorBidi"/>
                      <w:sz w:val="22"/>
                      <w:szCs w:val="22"/>
                    </w:rPr>
                  </w:pPr>
                </w:p>
              </w:tc>
              <w:tc>
                <w:tcPr>
                  <w:tcW w:w="627" w:type="dxa"/>
                </w:tcPr>
                <w:p w14:paraId="42334DA5"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3</w:t>
                  </w:r>
                </w:p>
              </w:tc>
              <w:tc>
                <w:tcPr>
                  <w:tcW w:w="446" w:type="dxa"/>
                </w:tcPr>
                <w:p w14:paraId="45368882" w14:textId="77777777" w:rsidR="00E52891" w:rsidRPr="0090663E" w:rsidRDefault="00E52891" w:rsidP="00E52891">
                  <w:pPr>
                    <w:rPr>
                      <w:rFonts w:asciiTheme="majorBidi" w:hAnsiTheme="majorBidi" w:cstheme="majorBidi"/>
                      <w:sz w:val="22"/>
                      <w:szCs w:val="22"/>
                    </w:rPr>
                  </w:pPr>
                </w:p>
              </w:tc>
              <w:tc>
                <w:tcPr>
                  <w:tcW w:w="611" w:type="dxa"/>
                </w:tcPr>
                <w:p w14:paraId="581FCDB3" w14:textId="77777777" w:rsidR="00E52891" w:rsidRPr="0090663E" w:rsidRDefault="00E52891" w:rsidP="00E52891">
                  <w:pPr>
                    <w:rPr>
                      <w:rFonts w:asciiTheme="majorBidi" w:hAnsiTheme="majorBidi" w:cstheme="majorBidi"/>
                      <w:sz w:val="22"/>
                      <w:szCs w:val="22"/>
                    </w:rPr>
                  </w:pPr>
                </w:p>
              </w:tc>
              <w:tc>
                <w:tcPr>
                  <w:tcW w:w="358" w:type="dxa"/>
                </w:tcPr>
                <w:p w14:paraId="57232A23" w14:textId="77777777" w:rsidR="00E52891" w:rsidRPr="0090663E" w:rsidRDefault="00E52891" w:rsidP="00E52891">
                  <w:pPr>
                    <w:rPr>
                      <w:rFonts w:asciiTheme="majorBidi" w:hAnsiTheme="majorBidi" w:cstheme="majorBidi"/>
                      <w:sz w:val="22"/>
                      <w:szCs w:val="22"/>
                    </w:rPr>
                  </w:pPr>
                </w:p>
              </w:tc>
              <w:tc>
                <w:tcPr>
                  <w:tcW w:w="732" w:type="dxa"/>
                </w:tcPr>
                <w:p w14:paraId="7B145FF2"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w:t>
                  </w:r>
                </w:p>
              </w:tc>
              <w:tc>
                <w:tcPr>
                  <w:tcW w:w="536" w:type="dxa"/>
                </w:tcPr>
                <w:p w14:paraId="57B1C1F2" w14:textId="77777777" w:rsidR="00E52891" w:rsidRPr="0090663E" w:rsidRDefault="00E52891" w:rsidP="00E52891">
                  <w:pPr>
                    <w:rPr>
                      <w:rFonts w:asciiTheme="majorBidi" w:hAnsiTheme="majorBidi" w:cstheme="majorBidi"/>
                      <w:sz w:val="22"/>
                      <w:szCs w:val="22"/>
                    </w:rPr>
                  </w:pPr>
                </w:p>
              </w:tc>
            </w:tr>
            <w:tr w:rsidR="00E52891" w:rsidRPr="0090663E" w14:paraId="0258B19E" w14:textId="77777777" w:rsidTr="00B33885">
              <w:trPr>
                <w:trHeight w:val="491"/>
              </w:trPr>
              <w:tc>
                <w:tcPr>
                  <w:tcW w:w="805" w:type="dxa"/>
                </w:tcPr>
                <w:p w14:paraId="5CD83EB6" w14:textId="77777777" w:rsidR="00E52891" w:rsidRPr="0090663E" w:rsidRDefault="00E52891" w:rsidP="00E52891">
                  <w:pPr>
                    <w:rPr>
                      <w:rFonts w:asciiTheme="majorBidi" w:hAnsiTheme="majorBidi" w:cstheme="majorBidi"/>
                      <w:sz w:val="18"/>
                      <w:szCs w:val="18"/>
                    </w:rPr>
                  </w:pPr>
                  <w:r w:rsidRPr="0090663E">
                    <w:rPr>
                      <w:rFonts w:asciiTheme="majorBidi" w:hAnsiTheme="majorBidi" w:cstheme="majorBidi"/>
                      <w:sz w:val="18"/>
                      <w:szCs w:val="18"/>
                    </w:rPr>
                    <w:t>2 Salles de soins dentaires1</w:t>
                  </w:r>
                </w:p>
              </w:tc>
              <w:tc>
                <w:tcPr>
                  <w:tcW w:w="537" w:type="dxa"/>
                </w:tcPr>
                <w:p w14:paraId="6EEAC4F9"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532" w:type="dxa"/>
                </w:tcPr>
                <w:p w14:paraId="3F938423"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468" w:type="dxa"/>
                </w:tcPr>
                <w:p w14:paraId="1940F9F9" w14:textId="77777777" w:rsidR="00E52891" w:rsidRPr="0090663E" w:rsidRDefault="00E52891" w:rsidP="00E52891">
                  <w:pPr>
                    <w:rPr>
                      <w:rFonts w:asciiTheme="majorBidi" w:hAnsiTheme="majorBidi" w:cstheme="majorBidi"/>
                      <w:sz w:val="22"/>
                      <w:szCs w:val="22"/>
                    </w:rPr>
                  </w:pPr>
                </w:p>
              </w:tc>
              <w:tc>
                <w:tcPr>
                  <w:tcW w:w="699" w:type="dxa"/>
                </w:tcPr>
                <w:p w14:paraId="6CC29554"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536" w:type="dxa"/>
                </w:tcPr>
                <w:p w14:paraId="7FE7A97A"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716" w:type="dxa"/>
                </w:tcPr>
                <w:p w14:paraId="755DB829" w14:textId="77777777" w:rsidR="00E52891" w:rsidRPr="0090663E" w:rsidRDefault="00E52891" w:rsidP="00E52891">
                  <w:pPr>
                    <w:rPr>
                      <w:rFonts w:asciiTheme="majorBidi" w:hAnsiTheme="majorBidi" w:cstheme="majorBidi"/>
                      <w:sz w:val="22"/>
                      <w:szCs w:val="22"/>
                    </w:rPr>
                  </w:pPr>
                </w:p>
              </w:tc>
              <w:tc>
                <w:tcPr>
                  <w:tcW w:w="627" w:type="dxa"/>
                </w:tcPr>
                <w:p w14:paraId="276EED10"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446" w:type="dxa"/>
                </w:tcPr>
                <w:p w14:paraId="65895581"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611" w:type="dxa"/>
                </w:tcPr>
                <w:p w14:paraId="60A215C5"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2</w:t>
                  </w:r>
                </w:p>
              </w:tc>
              <w:tc>
                <w:tcPr>
                  <w:tcW w:w="358" w:type="dxa"/>
                </w:tcPr>
                <w:p w14:paraId="452A1396" w14:textId="77777777" w:rsidR="00E52891" w:rsidRPr="0090663E" w:rsidRDefault="00E52891" w:rsidP="00E52891">
                  <w:pPr>
                    <w:rPr>
                      <w:rFonts w:asciiTheme="majorBidi" w:hAnsiTheme="majorBidi" w:cstheme="majorBidi"/>
                      <w:sz w:val="22"/>
                      <w:szCs w:val="22"/>
                    </w:rPr>
                  </w:pPr>
                </w:p>
              </w:tc>
              <w:tc>
                <w:tcPr>
                  <w:tcW w:w="732" w:type="dxa"/>
                </w:tcPr>
                <w:p w14:paraId="7A3E4658" w14:textId="77777777" w:rsidR="00E52891" w:rsidRPr="0090663E" w:rsidRDefault="00E52891" w:rsidP="00E52891">
                  <w:pPr>
                    <w:rPr>
                      <w:rFonts w:asciiTheme="majorBidi" w:hAnsiTheme="majorBidi" w:cstheme="majorBidi"/>
                      <w:sz w:val="22"/>
                      <w:szCs w:val="22"/>
                    </w:rPr>
                  </w:pPr>
                  <w:r w:rsidRPr="0090663E">
                    <w:rPr>
                      <w:rFonts w:asciiTheme="majorBidi" w:hAnsiTheme="majorBidi" w:cstheme="majorBidi"/>
                      <w:sz w:val="22"/>
                      <w:szCs w:val="22"/>
                    </w:rPr>
                    <w:t>*</w:t>
                  </w:r>
                </w:p>
              </w:tc>
              <w:tc>
                <w:tcPr>
                  <w:tcW w:w="536" w:type="dxa"/>
                </w:tcPr>
                <w:p w14:paraId="421D8A8A" w14:textId="77777777" w:rsidR="00E52891" w:rsidRPr="0090663E" w:rsidRDefault="00E52891" w:rsidP="00E52891">
                  <w:pPr>
                    <w:rPr>
                      <w:rFonts w:asciiTheme="majorBidi" w:hAnsiTheme="majorBidi" w:cstheme="majorBidi"/>
                      <w:sz w:val="22"/>
                      <w:szCs w:val="22"/>
                    </w:rPr>
                  </w:pPr>
                </w:p>
              </w:tc>
            </w:tr>
          </w:tbl>
          <w:p w14:paraId="2DEC82D1" w14:textId="2D90AE8B" w:rsidR="006C1A03" w:rsidRPr="00E52954" w:rsidRDefault="006C1A03" w:rsidP="006C1A03">
            <w:pPr>
              <w:rPr>
                <w:rFonts w:ascii="Calibri" w:hAnsi="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656349E4"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D1691FC" w14:textId="77777777" w:rsidR="006C1A03" w:rsidRPr="00E52954" w:rsidRDefault="006C1A03" w:rsidP="006C1A0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EB4870" w14:textId="77777777" w:rsidR="006C1A03" w:rsidRPr="00E52954" w:rsidRDefault="006C1A03" w:rsidP="006C1A03">
            <w:pPr>
              <w:rPr>
                <w:rFonts w:ascii="Calibri" w:hAnsi="Calibri" w:cs="Calibri"/>
                <w:color w:val="000000"/>
                <w:sz w:val="32"/>
                <w:szCs w:val="32"/>
              </w:rPr>
            </w:pPr>
            <w:r w:rsidRPr="00E52954">
              <w:rPr>
                <w:rFonts w:ascii="Century Gothic" w:hAnsi="Century Gothic"/>
                <w:b/>
                <w:sz w:val="20"/>
                <w:szCs w:val="20"/>
              </w:rPr>
              <w:t>Caractéristique proposée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6CD00" w14:textId="77777777" w:rsidR="006C1A03" w:rsidRPr="00E52954" w:rsidRDefault="006C1A03" w:rsidP="006C1A03">
            <w:pPr>
              <w:jc w:val="center"/>
              <w:rPr>
                <w:rFonts w:ascii="Calibri" w:hAnsi="Calibri" w:cs="Calibri"/>
                <w:color w:val="000000"/>
                <w:sz w:val="32"/>
                <w:szCs w:val="32"/>
              </w:rPr>
            </w:pPr>
          </w:p>
        </w:tc>
      </w:tr>
    </w:tbl>
    <w:p w14:paraId="78BF00EA" w14:textId="77777777" w:rsidR="004E4C8A" w:rsidRDefault="004E4C8A" w:rsidP="00A52255">
      <w:pPr>
        <w:rPr>
          <w:rFonts w:ascii="Century Gothic" w:hAnsi="Century Gothic"/>
          <w:b/>
          <w:sz w:val="20"/>
          <w:szCs w:val="20"/>
        </w:rPr>
        <w:sectPr w:rsidR="004E4C8A" w:rsidSect="004E4C8A">
          <w:headerReference w:type="default" r:id="rId11"/>
          <w:footerReference w:type="default" r:id="rId12"/>
          <w:pgSz w:w="11906" w:h="16838"/>
          <w:pgMar w:top="1134" w:right="851" w:bottom="1134" w:left="851" w:header="709" w:footer="709" w:gutter="0"/>
          <w:cols w:space="708"/>
          <w:docGrid w:linePitch="360"/>
        </w:sectPr>
      </w:pPr>
    </w:p>
    <w:p w14:paraId="2780B52D" w14:textId="4F68FE96" w:rsidR="00A52255" w:rsidRDefault="00A52255" w:rsidP="00A52255">
      <w:pPr>
        <w:rPr>
          <w:rFonts w:ascii="Century Gothic" w:hAnsi="Century Gothic"/>
          <w:b/>
          <w:sz w:val="20"/>
          <w:szCs w:val="20"/>
        </w:rPr>
      </w:pPr>
    </w:p>
    <w:p w14:paraId="5C1B18D2" w14:textId="77777777" w:rsidR="00A52255" w:rsidRPr="00E52954" w:rsidRDefault="00A52255" w:rsidP="00A52255">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BO</w:t>
      </w:r>
      <w:r w:rsidRPr="00E52954">
        <w:rPr>
          <w:rFonts w:ascii="Century Gothic" w:hAnsi="Century Gothic"/>
          <w:b/>
          <w:bCs/>
          <w:sz w:val="40"/>
          <w:szCs w:val="22"/>
          <w:u w:val="single"/>
        </w:rPr>
        <w:t>RDEREAU DES PRIX – DETAIL ESTIMATIF</w:t>
      </w:r>
    </w:p>
    <w:p w14:paraId="169405EF" w14:textId="77777777" w:rsidR="00A52255" w:rsidRPr="00E52954" w:rsidRDefault="00A52255" w:rsidP="00A52255">
      <w:pPr>
        <w:widowControl w:val="0"/>
        <w:tabs>
          <w:tab w:val="left" w:pos="765"/>
        </w:tabs>
        <w:jc w:val="center"/>
        <w:rPr>
          <w:rFonts w:ascii="Century Gothic" w:hAnsi="Century Gothic"/>
          <w:b/>
          <w:bCs/>
          <w:sz w:val="14"/>
          <w:szCs w:val="4"/>
          <w:u w:val="single"/>
        </w:rPr>
      </w:pPr>
    </w:p>
    <w:p w14:paraId="6A1A941B" w14:textId="77777777" w:rsidR="00E52891" w:rsidRPr="00E52891" w:rsidRDefault="004E4C8A" w:rsidP="00E52891">
      <w:pPr>
        <w:pStyle w:val="Default"/>
        <w:jc w:val="center"/>
        <w:rPr>
          <w:rFonts w:ascii="Century Gothic" w:hAnsi="Century Gothic"/>
          <w:b/>
          <w:bCs/>
          <w:szCs w:val="22"/>
        </w:rPr>
      </w:pPr>
      <w:r w:rsidRPr="00E52891">
        <w:rPr>
          <w:rFonts w:ascii="Century Gothic" w:hAnsi="Century Gothic" w:cs="Calibri Light"/>
          <w:b/>
          <w:sz w:val="22"/>
          <w:szCs w:val="22"/>
        </w:rPr>
        <w:t xml:space="preserve">Lot unique </w:t>
      </w:r>
      <w:r w:rsidR="00A52255" w:rsidRPr="00E52891">
        <w:rPr>
          <w:rFonts w:ascii="Century Gothic" w:hAnsi="Century Gothic" w:cs="Calibri Light"/>
          <w:b/>
          <w:sz w:val="22"/>
          <w:szCs w:val="22"/>
        </w:rPr>
        <w:t xml:space="preserve">: </w:t>
      </w:r>
      <w:r w:rsidR="00E52891" w:rsidRPr="00E52891">
        <w:rPr>
          <w:rFonts w:ascii="Century Gothic" w:hAnsi="Century Gothic"/>
          <w:b/>
          <w:bCs/>
          <w:szCs w:val="22"/>
        </w:rPr>
        <w:t>Solution audiovisuelle de simulation médicale et paramédicale</w:t>
      </w:r>
    </w:p>
    <w:p w14:paraId="4BA74336" w14:textId="38716B5C" w:rsidR="00A52255" w:rsidRPr="00E52891" w:rsidRDefault="00A52255" w:rsidP="00E52891">
      <w:pPr>
        <w:jc w:val="center"/>
        <w:rPr>
          <w:rFonts w:ascii="Century Gothic" w:hAnsi="Century Gothic" w:cs="Calibri Light"/>
          <w:b/>
          <w:sz w:val="22"/>
          <w:szCs w:val="22"/>
        </w:rPr>
      </w:pPr>
    </w:p>
    <w:p w14:paraId="47B46CE7" w14:textId="36BD8C3A" w:rsidR="00A52255" w:rsidRPr="00F36829" w:rsidRDefault="00A52255" w:rsidP="00A52255">
      <w:pPr>
        <w:pStyle w:val="BodyText21"/>
        <w:tabs>
          <w:tab w:val="left" w:pos="4320"/>
        </w:tabs>
        <w:spacing w:line="276" w:lineRule="auto"/>
        <w:ind w:left="0"/>
        <w:rPr>
          <w:rFonts w:ascii="Century Gothic" w:hAnsi="Century Gothic" w:cs="Calibri"/>
          <w:snapToGrid/>
          <w:sz w:val="24"/>
          <w:szCs w:val="22"/>
          <w:u w:val="single"/>
        </w:rPr>
      </w:pPr>
    </w:p>
    <w:p w14:paraId="6FC2B3E7" w14:textId="77777777" w:rsidR="00A52255" w:rsidRDefault="00A52255" w:rsidP="00A52255">
      <w:pPr>
        <w:tabs>
          <w:tab w:val="left" w:pos="4320"/>
        </w:tabs>
        <w:spacing w:line="276" w:lineRule="auto"/>
        <w:jc w:val="center"/>
        <w:rPr>
          <w:rFonts w:ascii="Century Gothic" w:hAnsi="Century Gothic"/>
          <w:b/>
          <w:bCs/>
          <w:szCs w:val="22"/>
        </w:rPr>
      </w:pPr>
    </w:p>
    <w:tbl>
      <w:tblPr>
        <w:tblW w:w="14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21"/>
        <w:gridCol w:w="4519"/>
        <w:gridCol w:w="574"/>
        <w:gridCol w:w="908"/>
        <w:gridCol w:w="1463"/>
        <w:gridCol w:w="1454"/>
        <w:gridCol w:w="1449"/>
        <w:gridCol w:w="1272"/>
        <w:gridCol w:w="1089"/>
        <w:gridCol w:w="1454"/>
      </w:tblGrid>
      <w:tr w:rsidR="00A52255" w:rsidRPr="00384596" w14:paraId="444AB70F" w14:textId="77777777" w:rsidTr="00A52255">
        <w:trPr>
          <w:cantSplit/>
          <w:trHeight w:val="1483"/>
          <w:tblHeader/>
          <w:jc w:val="center"/>
        </w:trPr>
        <w:tc>
          <w:tcPr>
            <w:tcW w:w="721" w:type="dxa"/>
            <w:shd w:val="clear" w:color="auto" w:fill="BFBFBF" w:themeFill="background1" w:themeFillShade="BF"/>
            <w:tcMar>
              <w:top w:w="0" w:type="dxa"/>
              <w:left w:w="70" w:type="dxa"/>
              <w:bottom w:w="0" w:type="dxa"/>
              <w:right w:w="70" w:type="dxa"/>
            </w:tcMar>
            <w:vAlign w:val="center"/>
          </w:tcPr>
          <w:p w14:paraId="1B7CAAE4" w14:textId="77777777" w:rsidR="00A52255" w:rsidRPr="00384596" w:rsidRDefault="00A52255" w:rsidP="007D0813">
            <w:pPr>
              <w:autoSpaceDE w:val="0"/>
              <w:autoSpaceDN w:val="0"/>
              <w:ind w:left="-168"/>
              <w:jc w:val="right"/>
              <w:rPr>
                <w:rFonts w:ascii="Century Gothic" w:hAnsi="Century Gothic"/>
                <w:b/>
                <w:sz w:val="20"/>
                <w:szCs w:val="20"/>
                <w:lang w:val="fr-CA"/>
              </w:rPr>
            </w:pPr>
            <w:r w:rsidRPr="00384596">
              <w:rPr>
                <w:rFonts w:ascii="Century Gothic" w:hAnsi="Century Gothic"/>
                <w:b/>
                <w:sz w:val="20"/>
                <w:szCs w:val="20"/>
                <w:lang w:val="fr-CA"/>
              </w:rPr>
              <w:t>Items N°</w:t>
            </w:r>
          </w:p>
        </w:tc>
        <w:tc>
          <w:tcPr>
            <w:tcW w:w="4519" w:type="dxa"/>
            <w:shd w:val="clear" w:color="auto" w:fill="BFBFBF" w:themeFill="background1" w:themeFillShade="BF"/>
            <w:tcMar>
              <w:top w:w="0" w:type="dxa"/>
              <w:left w:w="70" w:type="dxa"/>
              <w:bottom w:w="0" w:type="dxa"/>
              <w:right w:w="70" w:type="dxa"/>
            </w:tcMar>
            <w:vAlign w:val="center"/>
          </w:tcPr>
          <w:p w14:paraId="18B4BDFA" w14:textId="77777777" w:rsidR="00A52255" w:rsidRPr="00384596" w:rsidRDefault="00A52255" w:rsidP="007D0813">
            <w:pPr>
              <w:autoSpaceDE w:val="0"/>
              <w:autoSpaceDN w:val="0"/>
              <w:ind w:left="708"/>
              <w:jc w:val="center"/>
              <w:rPr>
                <w:rFonts w:ascii="Century Gothic" w:hAnsi="Century Gothic"/>
                <w:b/>
                <w:sz w:val="20"/>
                <w:szCs w:val="20"/>
                <w:lang w:val="fr-CA"/>
              </w:rPr>
            </w:pPr>
            <w:r w:rsidRPr="00384596">
              <w:rPr>
                <w:rFonts w:ascii="Century Gothic" w:hAnsi="Century Gothic"/>
                <w:b/>
                <w:sz w:val="20"/>
                <w:szCs w:val="20"/>
                <w:lang w:val="fr-CA"/>
              </w:rPr>
              <w:t>Désignations</w:t>
            </w:r>
          </w:p>
        </w:tc>
        <w:tc>
          <w:tcPr>
            <w:tcW w:w="574" w:type="dxa"/>
            <w:shd w:val="clear" w:color="auto" w:fill="BFBFBF" w:themeFill="background1" w:themeFillShade="BF"/>
            <w:tcMar>
              <w:top w:w="0" w:type="dxa"/>
              <w:left w:w="70" w:type="dxa"/>
              <w:bottom w:w="0" w:type="dxa"/>
              <w:right w:w="70" w:type="dxa"/>
            </w:tcMar>
            <w:vAlign w:val="center"/>
          </w:tcPr>
          <w:p w14:paraId="68E8EECB" w14:textId="77777777" w:rsidR="00A52255" w:rsidRPr="00384596" w:rsidRDefault="00A52255" w:rsidP="007D0813">
            <w:pPr>
              <w:autoSpaceDE w:val="0"/>
              <w:autoSpaceDN w:val="0"/>
              <w:jc w:val="center"/>
              <w:rPr>
                <w:rFonts w:ascii="Century Gothic" w:hAnsi="Century Gothic"/>
                <w:b/>
                <w:sz w:val="20"/>
                <w:szCs w:val="20"/>
                <w:lang w:val="fr-CA"/>
              </w:rPr>
            </w:pPr>
            <w:r w:rsidRPr="00384596">
              <w:rPr>
                <w:rFonts w:ascii="Century Gothic" w:hAnsi="Century Gothic"/>
                <w:b/>
                <w:sz w:val="20"/>
                <w:szCs w:val="20"/>
                <w:lang w:val="fr-CA"/>
              </w:rPr>
              <w:t>Unité</w:t>
            </w:r>
          </w:p>
        </w:tc>
        <w:tc>
          <w:tcPr>
            <w:tcW w:w="908" w:type="dxa"/>
            <w:shd w:val="clear" w:color="auto" w:fill="BFBFBF" w:themeFill="background1" w:themeFillShade="BF"/>
            <w:vAlign w:val="center"/>
          </w:tcPr>
          <w:p w14:paraId="4B1DCCD1"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(1)</w:t>
            </w:r>
          </w:p>
          <w:p w14:paraId="51475D6B" w14:textId="77777777" w:rsidR="00A52255" w:rsidRPr="00384596" w:rsidRDefault="00A52255" w:rsidP="007D0813">
            <w:pPr>
              <w:autoSpaceDE w:val="0"/>
              <w:autoSpaceDN w:val="0"/>
              <w:ind w:right="132"/>
              <w:jc w:val="center"/>
              <w:rPr>
                <w:rFonts w:ascii="Century Gothic" w:hAnsi="Century Gothic"/>
                <w:b/>
                <w:sz w:val="20"/>
                <w:szCs w:val="20"/>
                <w:lang w:val="fr-CA"/>
              </w:rPr>
            </w:pPr>
            <w:r w:rsidRPr="00384596">
              <w:rPr>
                <w:rFonts w:ascii="Century Gothic" w:hAnsi="Century Gothic"/>
                <w:b/>
                <w:sz w:val="20"/>
                <w:szCs w:val="20"/>
              </w:rPr>
              <w:t>QTE</w:t>
            </w:r>
          </w:p>
        </w:tc>
        <w:tc>
          <w:tcPr>
            <w:tcW w:w="1463" w:type="dxa"/>
            <w:shd w:val="clear" w:color="auto" w:fill="BFBFBF" w:themeFill="background1" w:themeFillShade="BF"/>
            <w:vAlign w:val="center"/>
          </w:tcPr>
          <w:p w14:paraId="39D7B680"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(2)</w:t>
            </w:r>
          </w:p>
          <w:p w14:paraId="2381242B"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 xml:space="preserve">Prix unitaire </w:t>
            </w:r>
          </w:p>
          <w:p w14:paraId="2C554D0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HT/HDD/HTVA</w:t>
            </w:r>
          </w:p>
          <w:p w14:paraId="5F78E35A" w14:textId="77777777" w:rsidR="00A52255" w:rsidRPr="00384596" w:rsidRDefault="00A52255" w:rsidP="007D0813">
            <w:pPr>
              <w:jc w:val="center"/>
              <w:rPr>
                <w:rFonts w:ascii="Century Gothic" w:hAnsi="Century Gothic"/>
                <w:b/>
                <w:sz w:val="20"/>
                <w:szCs w:val="20"/>
              </w:rPr>
            </w:pPr>
          </w:p>
        </w:tc>
        <w:tc>
          <w:tcPr>
            <w:tcW w:w="1454" w:type="dxa"/>
            <w:shd w:val="clear" w:color="auto" w:fill="BFBFBF" w:themeFill="background1" w:themeFillShade="BF"/>
          </w:tcPr>
          <w:p w14:paraId="3BB6DD6B"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(3)</w:t>
            </w:r>
          </w:p>
          <w:p w14:paraId="7159370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Prix total HT/HDD/HTVA</w:t>
            </w:r>
          </w:p>
          <w:p w14:paraId="06A0C344"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(3) = (1) x (2)</w:t>
            </w:r>
          </w:p>
        </w:tc>
        <w:tc>
          <w:tcPr>
            <w:tcW w:w="1449" w:type="dxa"/>
            <w:shd w:val="clear" w:color="auto" w:fill="BFBFBF" w:themeFill="background1" w:themeFillShade="BF"/>
          </w:tcPr>
          <w:p w14:paraId="606FB25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(4)</w:t>
            </w:r>
          </w:p>
          <w:p w14:paraId="381974A5"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Droits de Douanes sur (3)</w:t>
            </w:r>
          </w:p>
          <w:p w14:paraId="439CAAE5" w14:textId="77777777" w:rsidR="00A52255" w:rsidRPr="00384596" w:rsidRDefault="00A52255" w:rsidP="007D0813">
            <w:pPr>
              <w:jc w:val="center"/>
              <w:rPr>
                <w:rFonts w:ascii="Century Gothic" w:hAnsi="Century Gothic"/>
                <w:b/>
                <w:sz w:val="20"/>
                <w:szCs w:val="20"/>
              </w:rPr>
            </w:pPr>
          </w:p>
        </w:tc>
        <w:tc>
          <w:tcPr>
            <w:tcW w:w="1272" w:type="dxa"/>
            <w:shd w:val="clear" w:color="auto" w:fill="BFBFBF" w:themeFill="background1" w:themeFillShade="BF"/>
          </w:tcPr>
          <w:p w14:paraId="6C54DB92"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(5)</w:t>
            </w:r>
          </w:p>
          <w:p w14:paraId="0E785BB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Prix total</w:t>
            </w:r>
          </w:p>
          <w:p w14:paraId="3A632FB5" w14:textId="77777777" w:rsidR="00A52255" w:rsidRPr="00384596" w:rsidRDefault="00A52255" w:rsidP="007D0813">
            <w:pPr>
              <w:keepNext/>
              <w:jc w:val="center"/>
              <w:outlineLvl w:val="6"/>
              <w:rPr>
                <w:rFonts w:ascii="Century Gothic" w:hAnsi="Century Gothic"/>
                <w:b/>
                <w:sz w:val="20"/>
                <w:szCs w:val="20"/>
              </w:rPr>
            </w:pPr>
            <w:r w:rsidRPr="00384596">
              <w:rPr>
                <w:rFonts w:ascii="Century Gothic" w:hAnsi="Century Gothic"/>
                <w:b/>
                <w:sz w:val="20"/>
                <w:szCs w:val="20"/>
              </w:rPr>
              <w:t xml:space="preserve">Hors TVA </w:t>
            </w:r>
          </w:p>
          <w:p w14:paraId="0A29FD63" w14:textId="77777777" w:rsidR="00A52255" w:rsidRPr="00384596" w:rsidRDefault="00A52255" w:rsidP="007D0813">
            <w:pPr>
              <w:keepNext/>
              <w:jc w:val="center"/>
              <w:outlineLvl w:val="6"/>
              <w:rPr>
                <w:rFonts w:ascii="Century Gothic" w:hAnsi="Century Gothic"/>
                <w:b/>
                <w:sz w:val="20"/>
                <w:szCs w:val="20"/>
              </w:rPr>
            </w:pPr>
            <w:r w:rsidRPr="00384596">
              <w:rPr>
                <w:rFonts w:ascii="Century Gothic" w:hAnsi="Century Gothic"/>
                <w:b/>
                <w:sz w:val="20"/>
                <w:szCs w:val="20"/>
              </w:rPr>
              <w:t>(5) =(3)+(4)</w:t>
            </w:r>
          </w:p>
        </w:tc>
        <w:tc>
          <w:tcPr>
            <w:tcW w:w="1089" w:type="dxa"/>
            <w:shd w:val="clear" w:color="auto" w:fill="BFBFBF" w:themeFill="background1" w:themeFillShade="BF"/>
          </w:tcPr>
          <w:p w14:paraId="07EA6F2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(6)</w:t>
            </w:r>
          </w:p>
          <w:p w14:paraId="47B6B06A"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TVA</w:t>
            </w:r>
          </w:p>
          <w:p w14:paraId="469AA168"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Appliquée</w:t>
            </w:r>
          </w:p>
          <w:p w14:paraId="352EF6E3"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sur (5)</w:t>
            </w:r>
          </w:p>
        </w:tc>
        <w:tc>
          <w:tcPr>
            <w:tcW w:w="1454" w:type="dxa"/>
            <w:shd w:val="clear" w:color="auto" w:fill="BFBFBF" w:themeFill="background1" w:themeFillShade="BF"/>
          </w:tcPr>
          <w:p w14:paraId="65C22FB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(7)</w:t>
            </w:r>
          </w:p>
          <w:p w14:paraId="65AD63BC"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Montant TTC</w:t>
            </w:r>
          </w:p>
          <w:p w14:paraId="47D7FE7C"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(7) = (5)+(6)</w:t>
            </w:r>
          </w:p>
        </w:tc>
      </w:tr>
      <w:tr w:rsidR="00E028DE" w:rsidRPr="00384596" w14:paraId="6DD2CA70" w14:textId="77777777" w:rsidTr="007D0813">
        <w:trPr>
          <w:cantSplit/>
          <w:trHeight w:val="161"/>
          <w:jc w:val="center"/>
        </w:trPr>
        <w:tc>
          <w:tcPr>
            <w:tcW w:w="721" w:type="dxa"/>
            <w:shd w:val="clear" w:color="auto" w:fill="auto"/>
            <w:tcMar>
              <w:top w:w="0" w:type="dxa"/>
              <w:left w:w="70" w:type="dxa"/>
              <w:bottom w:w="0" w:type="dxa"/>
              <w:right w:w="70" w:type="dxa"/>
            </w:tcMar>
            <w:vAlign w:val="center"/>
          </w:tcPr>
          <w:p w14:paraId="015D9664" w14:textId="69F826F4" w:rsidR="00E028DE" w:rsidRPr="002A58E9" w:rsidRDefault="00E028DE" w:rsidP="00E028DE">
            <w:pPr>
              <w:jc w:val="center"/>
              <w:rPr>
                <w:rFonts w:ascii="Calibri" w:hAnsi="Calibri"/>
                <w:sz w:val="20"/>
                <w:szCs w:val="20"/>
                <w:highlight w:val="yellow"/>
              </w:rPr>
            </w:pPr>
            <w:r w:rsidRPr="0052747E">
              <w:rPr>
                <w:rFonts w:ascii="Century Gothic" w:hAnsi="Century Gothic" w:cs="Calibri Light"/>
                <w:b/>
                <w:sz w:val="22"/>
                <w:szCs w:val="22"/>
              </w:rPr>
              <w:t>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DD3E1F" w14:textId="77777777" w:rsidR="00E52891" w:rsidRPr="00E52891" w:rsidRDefault="00E52891" w:rsidP="00E52891">
            <w:pPr>
              <w:pStyle w:val="Default"/>
              <w:rPr>
                <w:rFonts w:ascii="Century Gothic" w:hAnsi="Century Gothic"/>
                <w:b/>
                <w:bCs/>
                <w:sz w:val="20"/>
                <w:szCs w:val="22"/>
              </w:rPr>
            </w:pPr>
            <w:r w:rsidRPr="00E52891">
              <w:rPr>
                <w:rFonts w:ascii="Century Gothic" w:hAnsi="Century Gothic"/>
                <w:b/>
                <w:bCs/>
                <w:sz w:val="20"/>
                <w:szCs w:val="22"/>
              </w:rPr>
              <w:t>Solution audiovisuelle de simulation médicale et paramédicale</w:t>
            </w:r>
          </w:p>
          <w:p w14:paraId="7E5F28EE" w14:textId="1C1ECC4C" w:rsidR="00E028DE" w:rsidRPr="002A58E9" w:rsidRDefault="00E028DE" w:rsidP="00E028DE">
            <w:pPr>
              <w:rPr>
                <w:rFonts w:ascii="Century Gothic" w:hAnsi="Century Gothic" w:cs="Calibri"/>
                <w:b/>
                <w:sz w:val="20"/>
                <w:szCs w:val="20"/>
                <w:highlight w:val="yellow"/>
              </w:rPr>
            </w:pPr>
          </w:p>
        </w:tc>
        <w:tc>
          <w:tcPr>
            <w:tcW w:w="574" w:type="dxa"/>
            <w:shd w:val="clear" w:color="auto" w:fill="auto"/>
            <w:tcMar>
              <w:top w:w="0" w:type="dxa"/>
              <w:left w:w="70" w:type="dxa"/>
              <w:bottom w:w="0" w:type="dxa"/>
              <w:right w:w="70" w:type="dxa"/>
            </w:tcMar>
            <w:vAlign w:val="center"/>
          </w:tcPr>
          <w:p w14:paraId="23B231EB" w14:textId="0EC272D0" w:rsidR="00E028DE" w:rsidRPr="00E52891" w:rsidRDefault="00E52891" w:rsidP="00E028DE">
            <w:pPr>
              <w:jc w:val="center"/>
              <w:rPr>
                <w:rFonts w:ascii="Century Gothic" w:hAnsi="Century Gothic"/>
                <w:b/>
                <w:sz w:val="20"/>
                <w:szCs w:val="20"/>
              </w:rPr>
            </w:pPr>
            <w:r w:rsidRPr="00E52891">
              <w:rPr>
                <w:rFonts w:ascii="Century Gothic" w:hAnsi="Century Gothic"/>
                <w:b/>
                <w:sz w:val="20"/>
                <w:szCs w:val="20"/>
              </w:rPr>
              <w:t>U</w:t>
            </w:r>
          </w:p>
        </w:tc>
        <w:tc>
          <w:tcPr>
            <w:tcW w:w="908" w:type="dxa"/>
            <w:vAlign w:val="bottom"/>
          </w:tcPr>
          <w:p w14:paraId="0631C257" w14:textId="4E7059A4" w:rsidR="00E028DE" w:rsidRPr="00E52891" w:rsidRDefault="00E52891" w:rsidP="00E52891">
            <w:pPr>
              <w:rPr>
                <w:rFonts w:ascii="Century Gothic" w:hAnsi="Century Gothic"/>
                <w:b/>
                <w:sz w:val="20"/>
                <w:szCs w:val="20"/>
              </w:rPr>
            </w:pPr>
            <w:r>
              <w:rPr>
                <w:rFonts w:ascii="Century Gothic" w:hAnsi="Century Gothic"/>
                <w:b/>
                <w:sz w:val="20"/>
                <w:szCs w:val="20"/>
              </w:rPr>
              <w:t xml:space="preserve">       1</w:t>
            </w:r>
          </w:p>
        </w:tc>
        <w:tc>
          <w:tcPr>
            <w:tcW w:w="1463" w:type="dxa"/>
          </w:tcPr>
          <w:p w14:paraId="3DF93F66" w14:textId="77777777" w:rsidR="00E028DE" w:rsidRPr="002A58E9" w:rsidRDefault="00E028DE" w:rsidP="00E028DE">
            <w:pPr>
              <w:rPr>
                <w:rFonts w:ascii="Century Gothic" w:hAnsi="Century Gothic"/>
                <w:b/>
                <w:sz w:val="20"/>
                <w:szCs w:val="20"/>
                <w:highlight w:val="yellow"/>
              </w:rPr>
            </w:pPr>
          </w:p>
        </w:tc>
        <w:tc>
          <w:tcPr>
            <w:tcW w:w="1454" w:type="dxa"/>
            <w:vAlign w:val="center"/>
          </w:tcPr>
          <w:p w14:paraId="1E0203F3" w14:textId="77777777" w:rsidR="00E028DE" w:rsidRPr="002A58E9" w:rsidRDefault="00E028DE" w:rsidP="00E028DE">
            <w:pPr>
              <w:rPr>
                <w:rFonts w:ascii="Century Gothic" w:hAnsi="Century Gothic"/>
                <w:b/>
                <w:sz w:val="20"/>
                <w:szCs w:val="20"/>
                <w:highlight w:val="yellow"/>
              </w:rPr>
            </w:pPr>
          </w:p>
        </w:tc>
        <w:tc>
          <w:tcPr>
            <w:tcW w:w="1449" w:type="dxa"/>
          </w:tcPr>
          <w:p w14:paraId="4E5E373A" w14:textId="77777777" w:rsidR="00E028DE" w:rsidRPr="002A58E9" w:rsidRDefault="00E028DE" w:rsidP="00E028DE">
            <w:pPr>
              <w:jc w:val="center"/>
              <w:rPr>
                <w:rFonts w:ascii="Century Gothic" w:hAnsi="Century Gothic"/>
                <w:b/>
                <w:sz w:val="20"/>
                <w:szCs w:val="20"/>
                <w:highlight w:val="yellow"/>
              </w:rPr>
            </w:pPr>
          </w:p>
        </w:tc>
        <w:tc>
          <w:tcPr>
            <w:tcW w:w="1272" w:type="dxa"/>
          </w:tcPr>
          <w:p w14:paraId="0F797D85" w14:textId="77777777" w:rsidR="00E028DE" w:rsidRPr="002A58E9" w:rsidRDefault="00E028DE" w:rsidP="00E028DE">
            <w:pPr>
              <w:jc w:val="center"/>
              <w:rPr>
                <w:rFonts w:ascii="Century Gothic" w:hAnsi="Century Gothic"/>
                <w:b/>
                <w:sz w:val="20"/>
                <w:szCs w:val="20"/>
                <w:highlight w:val="yellow"/>
              </w:rPr>
            </w:pPr>
          </w:p>
        </w:tc>
        <w:tc>
          <w:tcPr>
            <w:tcW w:w="1089" w:type="dxa"/>
          </w:tcPr>
          <w:p w14:paraId="42D11BCD" w14:textId="77777777" w:rsidR="00E028DE" w:rsidRPr="002A58E9" w:rsidRDefault="00E028DE" w:rsidP="00E028DE">
            <w:pPr>
              <w:jc w:val="center"/>
              <w:rPr>
                <w:rFonts w:ascii="Century Gothic" w:hAnsi="Century Gothic"/>
                <w:b/>
                <w:sz w:val="20"/>
                <w:szCs w:val="20"/>
                <w:highlight w:val="yellow"/>
              </w:rPr>
            </w:pPr>
          </w:p>
        </w:tc>
        <w:tc>
          <w:tcPr>
            <w:tcW w:w="1454" w:type="dxa"/>
          </w:tcPr>
          <w:p w14:paraId="6B24620F" w14:textId="77777777" w:rsidR="00E028DE" w:rsidRPr="002A58E9" w:rsidRDefault="00E028DE" w:rsidP="00E028DE">
            <w:pPr>
              <w:jc w:val="center"/>
              <w:rPr>
                <w:rFonts w:ascii="Century Gothic" w:hAnsi="Century Gothic"/>
                <w:b/>
                <w:sz w:val="20"/>
                <w:szCs w:val="20"/>
                <w:highlight w:val="yellow"/>
              </w:rPr>
            </w:pPr>
          </w:p>
        </w:tc>
      </w:tr>
    </w:tbl>
    <w:p w14:paraId="28B023AD" w14:textId="77777777" w:rsidR="00A52255" w:rsidRDefault="00A52255" w:rsidP="00A52255">
      <w:pPr>
        <w:rPr>
          <w:rFonts w:ascii="Century Gothic" w:hAnsi="Century Gothic"/>
          <w:b/>
          <w:sz w:val="20"/>
          <w:szCs w:val="20"/>
        </w:rPr>
      </w:pPr>
    </w:p>
    <w:p w14:paraId="08557539" w14:textId="77777777" w:rsidR="00A52255" w:rsidRDefault="00A52255" w:rsidP="00A52255">
      <w:pPr>
        <w:rPr>
          <w:rFonts w:ascii="Century Gothic" w:hAnsi="Century Gothic"/>
          <w:b/>
          <w:sz w:val="20"/>
          <w:szCs w:val="20"/>
        </w:rPr>
      </w:pPr>
    </w:p>
    <w:p w14:paraId="517EC939" w14:textId="77777777" w:rsidR="00A52255" w:rsidRPr="00E52954" w:rsidRDefault="00A52255" w:rsidP="00A5225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7FA6E6C" w14:textId="77777777" w:rsidR="00A52255" w:rsidRPr="00E52954" w:rsidRDefault="00A52255" w:rsidP="00A52255">
      <w:pPr>
        <w:rPr>
          <w:rFonts w:ascii="Century Gothic" w:hAnsi="Century Gothic"/>
          <w:b/>
          <w:sz w:val="6"/>
          <w:szCs w:val="6"/>
        </w:rPr>
      </w:pPr>
    </w:p>
    <w:p w14:paraId="2D6AC920" w14:textId="77777777" w:rsidR="00A52255" w:rsidRPr="00E52954" w:rsidRDefault="00A52255" w:rsidP="00A5225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4B2AAB0" w14:textId="77777777" w:rsidR="00A52255" w:rsidRPr="00E52954" w:rsidRDefault="00A52255" w:rsidP="00A52255">
      <w:pPr>
        <w:jc w:val="center"/>
        <w:rPr>
          <w:b/>
          <w:kern w:val="36"/>
          <w:sz w:val="4"/>
          <w:szCs w:val="4"/>
        </w:rPr>
      </w:pPr>
    </w:p>
    <w:p w14:paraId="054B0885" w14:textId="77777777" w:rsidR="00A52255" w:rsidRPr="00E52954" w:rsidRDefault="00A52255" w:rsidP="00A52255">
      <w:pPr>
        <w:jc w:val="center"/>
        <w:rPr>
          <w:b/>
          <w:kern w:val="36"/>
          <w:sz w:val="20"/>
          <w:szCs w:val="20"/>
        </w:rPr>
      </w:pPr>
      <w:r w:rsidRPr="00E52954">
        <w:rPr>
          <w:b/>
          <w:kern w:val="36"/>
          <w:sz w:val="20"/>
          <w:szCs w:val="20"/>
        </w:rPr>
        <w:t xml:space="preserve">                                                                                              </w:t>
      </w:r>
    </w:p>
    <w:p w14:paraId="65A837DF" w14:textId="33CA69F3" w:rsidR="004E4C8A" w:rsidRDefault="00A52255" w:rsidP="00A978DF">
      <w:pPr>
        <w:rPr>
          <w:rFonts w:ascii="Century Gothic" w:hAnsi="Century Gothic"/>
          <w:b/>
          <w:sz w:val="20"/>
          <w:szCs w:val="20"/>
        </w:rPr>
        <w:sectPr w:rsidR="004E4C8A" w:rsidSect="004E4C8A">
          <w:pgSz w:w="16838" w:h="11906" w:orient="landscape"/>
          <w:pgMar w:top="851" w:right="1134" w:bottom="851" w:left="1134" w:header="709" w:footer="709" w:gutter="0"/>
          <w:cols w:space="708"/>
          <w:docGrid w:linePitch="360"/>
        </w:sect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sidRPr="00E52954">
        <w:rPr>
          <w:b/>
          <w:kern w:val="36"/>
          <w:sz w:val="20"/>
          <w:szCs w:val="20"/>
        </w:rPr>
        <w:t xml:space="preserve">                      </w:t>
      </w:r>
      <w:r>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w:t>
      </w:r>
      <w:r w:rsidR="004E4C8A">
        <w:rPr>
          <w:rFonts w:ascii="Century Gothic" w:hAnsi="Century Gothic"/>
          <w:b/>
          <w:sz w:val="20"/>
          <w:szCs w:val="20"/>
        </w:rPr>
        <w:t>ignature et cachet du concurren</w:t>
      </w:r>
      <w:r w:rsidR="00B33885">
        <w:rPr>
          <w:rFonts w:ascii="Century Gothic" w:hAnsi="Century Gothic"/>
          <w:b/>
          <w:sz w:val="20"/>
          <w:szCs w:val="20"/>
        </w:rPr>
        <w:t>t</w:t>
      </w:r>
    </w:p>
    <w:p w14:paraId="00F093DD" w14:textId="23191754" w:rsidR="007D0813" w:rsidRDefault="007D0813" w:rsidP="004E4C8A">
      <w:pPr>
        <w:rPr>
          <w:rFonts w:ascii="Century Gothic" w:hAnsi="Century Gothic"/>
          <w:b/>
          <w:sz w:val="20"/>
          <w:szCs w:val="20"/>
        </w:rPr>
      </w:pPr>
    </w:p>
    <w:sectPr w:rsidR="007D0813" w:rsidSect="004E4C8A">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52429" w14:textId="77777777" w:rsidR="00577DF5" w:rsidRDefault="00577DF5">
      <w:r>
        <w:separator/>
      </w:r>
    </w:p>
  </w:endnote>
  <w:endnote w:type="continuationSeparator" w:id="0">
    <w:p w14:paraId="4DBE85E6" w14:textId="77777777" w:rsidR="00577DF5" w:rsidRDefault="00577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776517"/>
      <w:docPartObj>
        <w:docPartGallery w:val="Page Numbers (Bottom of Page)"/>
        <w:docPartUnique/>
      </w:docPartObj>
    </w:sdtPr>
    <w:sdtEndPr/>
    <w:sdtContent>
      <w:p w14:paraId="0C865A11" w14:textId="326704FA" w:rsidR="00E52891" w:rsidRDefault="00E52891">
        <w:pPr>
          <w:pStyle w:val="Pieddepage"/>
          <w:jc w:val="right"/>
        </w:pPr>
        <w:r>
          <w:fldChar w:fldCharType="begin"/>
        </w:r>
        <w:r>
          <w:instrText>PAGE   \* MERGEFORMAT</w:instrText>
        </w:r>
        <w:r>
          <w:fldChar w:fldCharType="separate"/>
        </w:r>
        <w:r w:rsidR="00352841">
          <w:rPr>
            <w:noProof/>
          </w:rPr>
          <w:t>23</w:t>
        </w:r>
        <w:r>
          <w:fldChar w:fldCharType="end"/>
        </w:r>
      </w:p>
    </w:sdtContent>
  </w:sdt>
  <w:p w14:paraId="1939EF08" w14:textId="77777777" w:rsidR="00E52891" w:rsidRDefault="00E52891"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AFEF5" w14:textId="77777777" w:rsidR="00577DF5" w:rsidRDefault="00577DF5">
      <w:r>
        <w:separator/>
      </w:r>
    </w:p>
  </w:footnote>
  <w:footnote w:type="continuationSeparator" w:id="0">
    <w:p w14:paraId="0B884B7C" w14:textId="77777777" w:rsidR="00577DF5" w:rsidRDefault="00577D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44"/>
    </w:tblGrid>
    <w:tr w:rsidR="00E52891" w14:paraId="27F763CE" w14:textId="35406830" w:rsidTr="004651A3">
      <w:trPr>
        <w:trHeight w:val="154"/>
      </w:trPr>
      <w:tc>
        <w:tcPr>
          <w:tcW w:w="4904" w:type="dxa"/>
          <w:vAlign w:val="center"/>
        </w:tcPr>
        <w:p w14:paraId="18D19396" w14:textId="77777777" w:rsidR="00E52891" w:rsidRDefault="00E52891" w:rsidP="00D2419D">
          <w:r>
            <w:rPr>
              <w:rFonts w:ascii="Century Gothic" w:hAnsi="Century Gothic"/>
              <w:b/>
              <w:bCs/>
              <w:color w:val="FF0000"/>
              <w:szCs w:val="22"/>
            </w:rPr>
            <w:t xml:space="preserve">  </w:t>
          </w:r>
          <w:r>
            <w:rPr>
              <w:noProof/>
            </w:rPr>
            <w:drawing>
              <wp:inline distT="0" distB="0" distL="0" distR="0" wp14:anchorId="4302F618" wp14:editId="63A7D68D">
                <wp:extent cx="2115185" cy="74704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r>
            <w:t xml:space="preserve">                                                                    </w:t>
          </w:r>
        </w:p>
        <w:p w14:paraId="74E46E3A" w14:textId="37F7E729" w:rsidR="00E52891" w:rsidRPr="00992A78" w:rsidRDefault="00E52891" w:rsidP="00D2419D">
          <w:pPr>
            <w:rPr>
              <w:b/>
              <w:bCs/>
            </w:rPr>
          </w:pPr>
        </w:p>
      </w:tc>
      <w:tc>
        <w:tcPr>
          <w:tcW w:w="4904" w:type="dxa"/>
          <w:vAlign w:val="center"/>
        </w:tcPr>
        <w:p w14:paraId="7A65A1A6" w14:textId="1AB33A1D" w:rsidR="00E52891" w:rsidRDefault="00E52891" w:rsidP="004651A3">
          <w:pPr>
            <w:tabs>
              <w:tab w:val="left" w:pos="3117"/>
              <w:tab w:val="right" w:pos="4688"/>
            </w:tabs>
          </w:pPr>
          <w:r>
            <w:tab/>
          </w:r>
          <w:r w:rsidRPr="008C4DAD">
            <w:rPr>
              <w:rFonts w:ascii="Tahoma" w:hAnsi="Tahoma" w:cs="Tahoma"/>
              <w:i/>
              <w:noProof/>
              <w:color w:val="000000"/>
              <w:sz w:val="20"/>
              <w:szCs w:val="20"/>
            </w:rPr>
            <w:drawing>
              <wp:inline distT="0" distB="0" distL="0" distR="0" wp14:anchorId="6C7BE9BC" wp14:editId="68C2B6F9">
                <wp:extent cx="1081405" cy="1076325"/>
                <wp:effectExtent l="0" t="0" r="4445"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r>
    <w:tr w:rsidR="00E52891" w14:paraId="08A25B75" w14:textId="77777777" w:rsidTr="004651A3">
      <w:trPr>
        <w:trHeight w:val="154"/>
      </w:trPr>
      <w:tc>
        <w:tcPr>
          <w:tcW w:w="4904" w:type="dxa"/>
          <w:vAlign w:val="center"/>
        </w:tcPr>
        <w:p w14:paraId="505BBD3C" w14:textId="77777777" w:rsidR="00E52891" w:rsidRDefault="00E52891" w:rsidP="00D2419D">
          <w:pPr>
            <w:rPr>
              <w:rFonts w:ascii="Century Gothic" w:hAnsi="Century Gothic"/>
              <w:b/>
              <w:bCs/>
              <w:color w:val="FF0000"/>
              <w:szCs w:val="22"/>
            </w:rPr>
          </w:pPr>
        </w:p>
      </w:tc>
      <w:tc>
        <w:tcPr>
          <w:tcW w:w="4904" w:type="dxa"/>
          <w:vAlign w:val="center"/>
        </w:tcPr>
        <w:p w14:paraId="6A77952A" w14:textId="3B9476C4" w:rsidR="00E52891" w:rsidRDefault="00E52891" w:rsidP="004651A3">
          <w:pPr>
            <w:tabs>
              <w:tab w:val="left" w:pos="3117"/>
              <w:tab w:val="right" w:pos="4688"/>
            </w:tabs>
          </w:pPr>
        </w:p>
      </w:tc>
    </w:tr>
  </w:tbl>
  <w:p w14:paraId="58BC8B1C" w14:textId="77777777" w:rsidR="00E52891" w:rsidRPr="0068159A" w:rsidRDefault="00E52891"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05549E"/>
    <w:multiLevelType w:val="hybridMultilevel"/>
    <w:tmpl w:val="DBDC42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494D4E67"/>
    <w:multiLevelType w:val="hybridMultilevel"/>
    <w:tmpl w:val="26F85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1DC2460"/>
    <w:multiLevelType w:val="hybridMultilevel"/>
    <w:tmpl w:val="6A7EF7B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9"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16"/>
  </w:num>
  <w:num w:numId="3">
    <w:abstractNumId w:val="0"/>
  </w:num>
  <w:num w:numId="4">
    <w:abstractNumId w:val="3"/>
  </w:num>
  <w:num w:numId="5">
    <w:abstractNumId w:val="7"/>
  </w:num>
  <w:num w:numId="6">
    <w:abstractNumId w:val="21"/>
  </w:num>
  <w:num w:numId="7">
    <w:abstractNumId w:val="28"/>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4"/>
  </w:num>
  <w:num w:numId="15">
    <w:abstractNumId w:val="20"/>
  </w:num>
  <w:num w:numId="16">
    <w:abstractNumId w:val="26"/>
  </w:num>
  <w:num w:numId="17">
    <w:abstractNumId w:val="1"/>
  </w:num>
  <w:num w:numId="18">
    <w:abstractNumId w:val="10"/>
  </w:num>
  <w:num w:numId="19">
    <w:abstractNumId w:val="6"/>
  </w:num>
  <w:num w:numId="20">
    <w:abstractNumId w:val="27"/>
  </w:num>
  <w:num w:numId="21">
    <w:abstractNumId w:val="19"/>
  </w:num>
  <w:num w:numId="22">
    <w:abstractNumId w:val="18"/>
  </w:num>
  <w:num w:numId="23">
    <w:abstractNumId w:val="23"/>
  </w:num>
  <w:num w:numId="24">
    <w:abstractNumId w:val="8"/>
  </w:num>
  <w:num w:numId="25">
    <w:abstractNumId w:val="4"/>
  </w:num>
  <w:num w:numId="26">
    <w:abstractNumId w:val="22"/>
  </w:num>
  <w:num w:numId="27">
    <w:abstractNumId w:val="29"/>
  </w:num>
  <w:num w:numId="28">
    <w:abstractNumId w:val="11"/>
  </w:num>
  <w:num w:numId="29">
    <w:abstractNumId w:val="17"/>
  </w:num>
  <w:num w:numId="3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2D2"/>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0EB"/>
    <w:rsid w:val="00011947"/>
    <w:rsid w:val="00011AC2"/>
    <w:rsid w:val="00011F50"/>
    <w:rsid w:val="000126B5"/>
    <w:rsid w:val="000129AE"/>
    <w:rsid w:val="000129B8"/>
    <w:rsid w:val="00012E7D"/>
    <w:rsid w:val="00012EE9"/>
    <w:rsid w:val="00013290"/>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5"/>
    <w:rsid w:val="0002107B"/>
    <w:rsid w:val="000210C5"/>
    <w:rsid w:val="00021267"/>
    <w:rsid w:val="0002136F"/>
    <w:rsid w:val="00021450"/>
    <w:rsid w:val="000214A9"/>
    <w:rsid w:val="00021C52"/>
    <w:rsid w:val="00021F9E"/>
    <w:rsid w:val="00022000"/>
    <w:rsid w:val="000220D9"/>
    <w:rsid w:val="00022C18"/>
    <w:rsid w:val="00022E88"/>
    <w:rsid w:val="00023017"/>
    <w:rsid w:val="00023800"/>
    <w:rsid w:val="0002382C"/>
    <w:rsid w:val="0002512E"/>
    <w:rsid w:val="00025ECB"/>
    <w:rsid w:val="00026376"/>
    <w:rsid w:val="000264C7"/>
    <w:rsid w:val="00026B7F"/>
    <w:rsid w:val="00026EC9"/>
    <w:rsid w:val="00026FCC"/>
    <w:rsid w:val="00027416"/>
    <w:rsid w:val="00030815"/>
    <w:rsid w:val="00030BDB"/>
    <w:rsid w:val="00031C55"/>
    <w:rsid w:val="00032074"/>
    <w:rsid w:val="000322D5"/>
    <w:rsid w:val="00032604"/>
    <w:rsid w:val="0003278E"/>
    <w:rsid w:val="000328CD"/>
    <w:rsid w:val="00032A82"/>
    <w:rsid w:val="00032CFB"/>
    <w:rsid w:val="00033CD5"/>
    <w:rsid w:val="0003450D"/>
    <w:rsid w:val="00034C06"/>
    <w:rsid w:val="00034C46"/>
    <w:rsid w:val="000352A7"/>
    <w:rsid w:val="00035548"/>
    <w:rsid w:val="00035AE9"/>
    <w:rsid w:val="000362E5"/>
    <w:rsid w:val="00036842"/>
    <w:rsid w:val="00036F05"/>
    <w:rsid w:val="00037B95"/>
    <w:rsid w:val="00040200"/>
    <w:rsid w:val="000402B3"/>
    <w:rsid w:val="00040977"/>
    <w:rsid w:val="00040A75"/>
    <w:rsid w:val="00041690"/>
    <w:rsid w:val="00043096"/>
    <w:rsid w:val="00043E34"/>
    <w:rsid w:val="00044200"/>
    <w:rsid w:val="00044B68"/>
    <w:rsid w:val="00044BC4"/>
    <w:rsid w:val="0004558B"/>
    <w:rsid w:val="00046F09"/>
    <w:rsid w:val="00047227"/>
    <w:rsid w:val="00047977"/>
    <w:rsid w:val="00047ACD"/>
    <w:rsid w:val="00050AAC"/>
    <w:rsid w:val="00051249"/>
    <w:rsid w:val="000515C1"/>
    <w:rsid w:val="0005168A"/>
    <w:rsid w:val="00051B1B"/>
    <w:rsid w:val="00051D11"/>
    <w:rsid w:val="00052865"/>
    <w:rsid w:val="00052D0C"/>
    <w:rsid w:val="0005302C"/>
    <w:rsid w:val="000532C4"/>
    <w:rsid w:val="00053392"/>
    <w:rsid w:val="000533D7"/>
    <w:rsid w:val="00053D63"/>
    <w:rsid w:val="000540B0"/>
    <w:rsid w:val="000540BC"/>
    <w:rsid w:val="0005412B"/>
    <w:rsid w:val="000546E4"/>
    <w:rsid w:val="0005470C"/>
    <w:rsid w:val="000548EC"/>
    <w:rsid w:val="000554F0"/>
    <w:rsid w:val="00055A21"/>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8AB"/>
    <w:rsid w:val="00065ECB"/>
    <w:rsid w:val="00066420"/>
    <w:rsid w:val="0006681E"/>
    <w:rsid w:val="00066FFB"/>
    <w:rsid w:val="0007022F"/>
    <w:rsid w:val="000704D6"/>
    <w:rsid w:val="0007066E"/>
    <w:rsid w:val="00071041"/>
    <w:rsid w:val="000716D1"/>
    <w:rsid w:val="000720C8"/>
    <w:rsid w:val="00072691"/>
    <w:rsid w:val="000729FF"/>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8AB"/>
    <w:rsid w:val="000909A1"/>
    <w:rsid w:val="000909E7"/>
    <w:rsid w:val="00090AEC"/>
    <w:rsid w:val="00090C9D"/>
    <w:rsid w:val="000911B3"/>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2D20"/>
    <w:rsid w:val="000A3077"/>
    <w:rsid w:val="000A33A3"/>
    <w:rsid w:val="000A3412"/>
    <w:rsid w:val="000A45DE"/>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A04"/>
    <w:rsid w:val="000B7D90"/>
    <w:rsid w:val="000B7F1D"/>
    <w:rsid w:val="000C1759"/>
    <w:rsid w:val="000C209F"/>
    <w:rsid w:val="000C219A"/>
    <w:rsid w:val="000C221D"/>
    <w:rsid w:val="000C29DA"/>
    <w:rsid w:val="000C301F"/>
    <w:rsid w:val="000C30AC"/>
    <w:rsid w:val="000C3233"/>
    <w:rsid w:val="000C38DB"/>
    <w:rsid w:val="000C393F"/>
    <w:rsid w:val="000C3C80"/>
    <w:rsid w:val="000C45B6"/>
    <w:rsid w:val="000C466D"/>
    <w:rsid w:val="000C4715"/>
    <w:rsid w:val="000C5831"/>
    <w:rsid w:val="000C644F"/>
    <w:rsid w:val="000C6927"/>
    <w:rsid w:val="000C7F38"/>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DA"/>
    <w:rsid w:val="000E57E3"/>
    <w:rsid w:val="000E5D49"/>
    <w:rsid w:val="000E5E19"/>
    <w:rsid w:val="000E5FDB"/>
    <w:rsid w:val="000E6507"/>
    <w:rsid w:val="000E6A08"/>
    <w:rsid w:val="000E6FD2"/>
    <w:rsid w:val="000E7C90"/>
    <w:rsid w:val="000E7F34"/>
    <w:rsid w:val="000F056D"/>
    <w:rsid w:val="000F0674"/>
    <w:rsid w:val="000F15F2"/>
    <w:rsid w:val="000F1742"/>
    <w:rsid w:val="000F1BDA"/>
    <w:rsid w:val="000F2740"/>
    <w:rsid w:val="000F2B74"/>
    <w:rsid w:val="000F2CD4"/>
    <w:rsid w:val="000F332A"/>
    <w:rsid w:val="000F3836"/>
    <w:rsid w:val="000F462D"/>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B4A"/>
    <w:rsid w:val="00104D45"/>
    <w:rsid w:val="001053E4"/>
    <w:rsid w:val="001060EA"/>
    <w:rsid w:val="0010623B"/>
    <w:rsid w:val="00106947"/>
    <w:rsid w:val="00106A4D"/>
    <w:rsid w:val="00106B54"/>
    <w:rsid w:val="00107F7F"/>
    <w:rsid w:val="00107FC0"/>
    <w:rsid w:val="00107FEA"/>
    <w:rsid w:val="00110508"/>
    <w:rsid w:val="00110652"/>
    <w:rsid w:val="0011093A"/>
    <w:rsid w:val="00110B5D"/>
    <w:rsid w:val="001119B3"/>
    <w:rsid w:val="00111AC4"/>
    <w:rsid w:val="001127E7"/>
    <w:rsid w:val="001128F8"/>
    <w:rsid w:val="00112F7F"/>
    <w:rsid w:val="0011366F"/>
    <w:rsid w:val="00113791"/>
    <w:rsid w:val="00113CDD"/>
    <w:rsid w:val="00114024"/>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09D"/>
    <w:rsid w:val="00127173"/>
    <w:rsid w:val="001278AE"/>
    <w:rsid w:val="001302ED"/>
    <w:rsid w:val="00130638"/>
    <w:rsid w:val="00130FD3"/>
    <w:rsid w:val="00130FE2"/>
    <w:rsid w:val="00131121"/>
    <w:rsid w:val="0013134C"/>
    <w:rsid w:val="001318AF"/>
    <w:rsid w:val="00132BF7"/>
    <w:rsid w:val="00133219"/>
    <w:rsid w:val="001334DE"/>
    <w:rsid w:val="00133DCD"/>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1CF"/>
    <w:rsid w:val="001400D3"/>
    <w:rsid w:val="0014021B"/>
    <w:rsid w:val="001416D2"/>
    <w:rsid w:val="00142896"/>
    <w:rsid w:val="00142A6E"/>
    <w:rsid w:val="00143118"/>
    <w:rsid w:val="0014313F"/>
    <w:rsid w:val="001434FF"/>
    <w:rsid w:val="00143B9A"/>
    <w:rsid w:val="00143CF7"/>
    <w:rsid w:val="00143E83"/>
    <w:rsid w:val="00144AA8"/>
    <w:rsid w:val="00144BBA"/>
    <w:rsid w:val="00144E8B"/>
    <w:rsid w:val="00145A6B"/>
    <w:rsid w:val="00145AEE"/>
    <w:rsid w:val="00146459"/>
    <w:rsid w:val="00147521"/>
    <w:rsid w:val="00147A11"/>
    <w:rsid w:val="00147B37"/>
    <w:rsid w:val="001509DE"/>
    <w:rsid w:val="00150E11"/>
    <w:rsid w:val="00150E45"/>
    <w:rsid w:val="001518D9"/>
    <w:rsid w:val="001523B9"/>
    <w:rsid w:val="0015265A"/>
    <w:rsid w:val="00152764"/>
    <w:rsid w:val="001527A2"/>
    <w:rsid w:val="001529AB"/>
    <w:rsid w:val="00152DEB"/>
    <w:rsid w:val="00153319"/>
    <w:rsid w:val="00153544"/>
    <w:rsid w:val="00153D79"/>
    <w:rsid w:val="00153EF8"/>
    <w:rsid w:val="00154916"/>
    <w:rsid w:val="00154D29"/>
    <w:rsid w:val="00154F1D"/>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19D6"/>
    <w:rsid w:val="001621A6"/>
    <w:rsid w:val="001622AA"/>
    <w:rsid w:val="00162368"/>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53F"/>
    <w:rsid w:val="001657C1"/>
    <w:rsid w:val="001662AD"/>
    <w:rsid w:val="00166BF3"/>
    <w:rsid w:val="00166C88"/>
    <w:rsid w:val="00166E5E"/>
    <w:rsid w:val="00167CCE"/>
    <w:rsid w:val="00167D40"/>
    <w:rsid w:val="001705E7"/>
    <w:rsid w:val="001709CC"/>
    <w:rsid w:val="00170AE7"/>
    <w:rsid w:val="0017143A"/>
    <w:rsid w:val="001728DC"/>
    <w:rsid w:val="00172C83"/>
    <w:rsid w:val="00172D5B"/>
    <w:rsid w:val="00173231"/>
    <w:rsid w:val="00174265"/>
    <w:rsid w:val="001749FD"/>
    <w:rsid w:val="00174A5E"/>
    <w:rsid w:val="001753D5"/>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C46"/>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E86"/>
    <w:rsid w:val="00186F25"/>
    <w:rsid w:val="00187E84"/>
    <w:rsid w:val="001904E4"/>
    <w:rsid w:val="00190F8D"/>
    <w:rsid w:val="00191205"/>
    <w:rsid w:val="0019134C"/>
    <w:rsid w:val="00191602"/>
    <w:rsid w:val="00191695"/>
    <w:rsid w:val="00191871"/>
    <w:rsid w:val="00192285"/>
    <w:rsid w:val="00192C1C"/>
    <w:rsid w:val="00192C86"/>
    <w:rsid w:val="001930C1"/>
    <w:rsid w:val="00193150"/>
    <w:rsid w:val="001932E8"/>
    <w:rsid w:val="0019377F"/>
    <w:rsid w:val="00193E88"/>
    <w:rsid w:val="0019417F"/>
    <w:rsid w:val="00194A53"/>
    <w:rsid w:val="00194B31"/>
    <w:rsid w:val="00194D61"/>
    <w:rsid w:val="00194DBF"/>
    <w:rsid w:val="00194F3B"/>
    <w:rsid w:val="001955EF"/>
    <w:rsid w:val="001956DF"/>
    <w:rsid w:val="001962BE"/>
    <w:rsid w:val="00196C5B"/>
    <w:rsid w:val="00197063"/>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780"/>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2CE"/>
    <w:rsid w:val="001C27F7"/>
    <w:rsid w:val="001C2B96"/>
    <w:rsid w:val="001C30BA"/>
    <w:rsid w:val="001C33B1"/>
    <w:rsid w:val="001C3C46"/>
    <w:rsid w:val="001C3D2D"/>
    <w:rsid w:val="001C4039"/>
    <w:rsid w:val="001C4D33"/>
    <w:rsid w:val="001C4FA0"/>
    <w:rsid w:val="001C522C"/>
    <w:rsid w:val="001C712E"/>
    <w:rsid w:val="001C7581"/>
    <w:rsid w:val="001C791C"/>
    <w:rsid w:val="001C7E20"/>
    <w:rsid w:val="001D0655"/>
    <w:rsid w:val="001D0B51"/>
    <w:rsid w:val="001D1054"/>
    <w:rsid w:val="001D1653"/>
    <w:rsid w:val="001D191D"/>
    <w:rsid w:val="001D1BFB"/>
    <w:rsid w:val="001D1D85"/>
    <w:rsid w:val="001D1DB5"/>
    <w:rsid w:val="001D21BD"/>
    <w:rsid w:val="001D279C"/>
    <w:rsid w:val="001D2CFB"/>
    <w:rsid w:val="001D2EDC"/>
    <w:rsid w:val="001D301B"/>
    <w:rsid w:val="001D3574"/>
    <w:rsid w:val="001D3734"/>
    <w:rsid w:val="001D39A0"/>
    <w:rsid w:val="001D467B"/>
    <w:rsid w:val="001D4F73"/>
    <w:rsid w:val="001D6B4C"/>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023"/>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CF"/>
    <w:rsid w:val="0020000E"/>
    <w:rsid w:val="0020007D"/>
    <w:rsid w:val="002004E3"/>
    <w:rsid w:val="0020062D"/>
    <w:rsid w:val="00200A78"/>
    <w:rsid w:val="0020133C"/>
    <w:rsid w:val="00201863"/>
    <w:rsid w:val="00201F5F"/>
    <w:rsid w:val="0020273E"/>
    <w:rsid w:val="00202E53"/>
    <w:rsid w:val="00202F77"/>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1D6E"/>
    <w:rsid w:val="002227EB"/>
    <w:rsid w:val="00222DDE"/>
    <w:rsid w:val="00222EE0"/>
    <w:rsid w:val="0022351F"/>
    <w:rsid w:val="00223CF1"/>
    <w:rsid w:val="0022413A"/>
    <w:rsid w:val="0022438D"/>
    <w:rsid w:val="002255EA"/>
    <w:rsid w:val="002257E8"/>
    <w:rsid w:val="00225C26"/>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2D38"/>
    <w:rsid w:val="002432C0"/>
    <w:rsid w:val="00243A7A"/>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3CB3"/>
    <w:rsid w:val="00254213"/>
    <w:rsid w:val="00256346"/>
    <w:rsid w:val="002567E1"/>
    <w:rsid w:val="00256867"/>
    <w:rsid w:val="0025734C"/>
    <w:rsid w:val="002575BC"/>
    <w:rsid w:val="002576AE"/>
    <w:rsid w:val="00257B24"/>
    <w:rsid w:val="00257BA8"/>
    <w:rsid w:val="00257E01"/>
    <w:rsid w:val="0026009A"/>
    <w:rsid w:val="002607FA"/>
    <w:rsid w:val="00260F86"/>
    <w:rsid w:val="00260FA0"/>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3D1"/>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9E6"/>
    <w:rsid w:val="00293AF0"/>
    <w:rsid w:val="002943BD"/>
    <w:rsid w:val="0029468F"/>
    <w:rsid w:val="002947DB"/>
    <w:rsid w:val="00294F2D"/>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58E9"/>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B776A"/>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687"/>
    <w:rsid w:val="002C7708"/>
    <w:rsid w:val="002C7868"/>
    <w:rsid w:val="002C79D3"/>
    <w:rsid w:val="002D0835"/>
    <w:rsid w:val="002D0C0E"/>
    <w:rsid w:val="002D0E36"/>
    <w:rsid w:val="002D127B"/>
    <w:rsid w:val="002D1500"/>
    <w:rsid w:val="002D1600"/>
    <w:rsid w:val="002D170E"/>
    <w:rsid w:val="002D1F93"/>
    <w:rsid w:val="002D2278"/>
    <w:rsid w:val="002D22C6"/>
    <w:rsid w:val="002D2345"/>
    <w:rsid w:val="002D238E"/>
    <w:rsid w:val="002D23C1"/>
    <w:rsid w:val="002D2CA5"/>
    <w:rsid w:val="002D3775"/>
    <w:rsid w:val="002D3FC8"/>
    <w:rsid w:val="002D45A9"/>
    <w:rsid w:val="002D4D48"/>
    <w:rsid w:val="002D6B88"/>
    <w:rsid w:val="002D6D19"/>
    <w:rsid w:val="002D70FD"/>
    <w:rsid w:val="002D7B17"/>
    <w:rsid w:val="002D7D70"/>
    <w:rsid w:val="002D7E39"/>
    <w:rsid w:val="002E0BAA"/>
    <w:rsid w:val="002E1A4D"/>
    <w:rsid w:val="002E1CD6"/>
    <w:rsid w:val="002E1FB6"/>
    <w:rsid w:val="002E3535"/>
    <w:rsid w:val="002E499C"/>
    <w:rsid w:val="002E4C12"/>
    <w:rsid w:val="002E4DF2"/>
    <w:rsid w:val="002E529C"/>
    <w:rsid w:val="002E533B"/>
    <w:rsid w:val="002E5373"/>
    <w:rsid w:val="002E62A2"/>
    <w:rsid w:val="002E6E89"/>
    <w:rsid w:val="002E6F42"/>
    <w:rsid w:val="002E7864"/>
    <w:rsid w:val="002E7DE1"/>
    <w:rsid w:val="002F010A"/>
    <w:rsid w:val="002F0262"/>
    <w:rsid w:val="002F03A1"/>
    <w:rsid w:val="002F0702"/>
    <w:rsid w:val="002F07DF"/>
    <w:rsid w:val="002F0B3D"/>
    <w:rsid w:val="002F0E41"/>
    <w:rsid w:val="002F1183"/>
    <w:rsid w:val="002F130C"/>
    <w:rsid w:val="002F1870"/>
    <w:rsid w:val="002F1ACA"/>
    <w:rsid w:val="002F1C7A"/>
    <w:rsid w:val="002F1F34"/>
    <w:rsid w:val="002F2100"/>
    <w:rsid w:val="002F244C"/>
    <w:rsid w:val="002F25F7"/>
    <w:rsid w:val="002F2714"/>
    <w:rsid w:val="002F282C"/>
    <w:rsid w:val="002F2B90"/>
    <w:rsid w:val="002F3065"/>
    <w:rsid w:val="002F328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EB8"/>
    <w:rsid w:val="00301F54"/>
    <w:rsid w:val="0030272D"/>
    <w:rsid w:val="00302841"/>
    <w:rsid w:val="00302971"/>
    <w:rsid w:val="00302CFF"/>
    <w:rsid w:val="00302F4F"/>
    <w:rsid w:val="00303158"/>
    <w:rsid w:val="00303C08"/>
    <w:rsid w:val="00303DF3"/>
    <w:rsid w:val="00304D01"/>
    <w:rsid w:val="0030537E"/>
    <w:rsid w:val="003055C1"/>
    <w:rsid w:val="00305CBB"/>
    <w:rsid w:val="00305CC9"/>
    <w:rsid w:val="0030626E"/>
    <w:rsid w:val="0030669F"/>
    <w:rsid w:val="00306952"/>
    <w:rsid w:val="00306CA2"/>
    <w:rsid w:val="00306EAF"/>
    <w:rsid w:val="00306FC9"/>
    <w:rsid w:val="00307203"/>
    <w:rsid w:val="003073AE"/>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45"/>
    <w:rsid w:val="00316DB6"/>
    <w:rsid w:val="00317649"/>
    <w:rsid w:val="003176A9"/>
    <w:rsid w:val="00317C52"/>
    <w:rsid w:val="0032000E"/>
    <w:rsid w:val="0032017C"/>
    <w:rsid w:val="00320ED2"/>
    <w:rsid w:val="003212E1"/>
    <w:rsid w:val="003213DE"/>
    <w:rsid w:val="00321DCA"/>
    <w:rsid w:val="00322B1E"/>
    <w:rsid w:val="0032385C"/>
    <w:rsid w:val="003243F9"/>
    <w:rsid w:val="00324EF3"/>
    <w:rsid w:val="0032571B"/>
    <w:rsid w:val="00325CB1"/>
    <w:rsid w:val="0032605F"/>
    <w:rsid w:val="00326787"/>
    <w:rsid w:val="00326CDF"/>
    <w:rsid w:val="00326E8A"/>
    <w:rsid w:val="00326F28"/>
    <w:rsid w:val="003276C7"/>
    <w:rsid w:val="00327B9B"/>
    <w:rsid w:val="003305EF"/>
    <w:rsid w:val="003306A0"/>
    <w:rsid w:val="0033152C"/>
    <w:rsid w:val="003319DB"/>
    <w:rsid w:val="00331BD7"/>
    <w:rsid w:val="003324F3"/>
    <w:rsid w:val="003340E7"/>
    <w:rsid w:val="003346C8"/>
    <w:rsid w:val="00334942"/>
    <w:rsid w:val="00334C7A"/>
    <w:rsid w:val="00335487"/>
    <w:rsid w:val="003356F2"/>
    <w:rsid w:val="00335849"/>
    <w:rsid w:val="00335B54"/>
    <w:rsid w:val="00335C12"/>
    <w:rsid w:val="00335F43"/>
    <w:rsid w:val="0033639A"/>
    <w:rsid w:val="00337335"/>
    <w:rsid w:val="00337765"/>
    <w:rsid w:val="00337A13"/>
    <w:rsid w:val="00337BB1"/>
    <w:rsid w:val="00337F10"/>
    <w:rsid w:val="00341D9E"/>
    <w:rsid w:val="003421B6"/>
    <w:rsid w:val="00342C92"/>
    <w:rsid w:val="00342C9F"/>
    <w:rsid w:val="00343210"/>
    <w:rsid w:val="0034387B"/>
    <w:rsid w:val="00343C3C"/>
    <w:rsid w:val="003440DA"/>
    <w:rsid w:val="00344AF6"/>
    <w:rsid w:val="0034518A"/>
    <w:rsid w:val="00345229"/>
    <w:rsid w:val="003452EB"/>
    <w:rsid w:val="003456E5"/>
    <w:rsid w:val="003474EA"/>
    <w:rsid w:val="003477D2"/>
    <w:rsid w:val="00347989"/>
    <w:rsid w:val="00347AD6"/>
    <w:rsid w:val="00347FF5"/>
    <w:rsid w:val="003507E3"/>
    <w:rsid w:val="003508BC"/>
    <w:rsid w:val="00350FB2"/>
    <w:rsid w:val="00351220"/>
    <w:rsid w:val="003512A7"/>
    <w:rsid w:val="00351494"/>
    <w:rsid w:val="003519AE"/>
    <w:rsid w:val="00352112"/>
    <w:rsid w:val="00352351"/>
    <w:rsid w:val="0035284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67F5F"/>
    <w:rsid w:val="00370108"/>
    <w:rsid w:val="00370507"/>
    <w:rsid w:val="0037063D"/>
    <w:rsid w:val="003708FE"/>
    <w:rsid w:val="00370DB9"/>
    <w:rsid w:val="003717D6"/>
    <w:rsid w:val="003718E1"/>
    <w:rsid w:val="003720B9"/>
    <w:rsid w:val="00373100"/>
    <w:rsid w:val="00373620"/>
    <w:rsid w:val="00373FFB"/>
    <w:rsid w:val="0037400A"/>
    <w:rsid w:val="0037479D"/>
    <w:rsid w:val="00375A86"/>
    <w:rsid w:val="00375F8F"/>
    <w:rsid w:val="003766AC"/>
    <w:rsid w:val="003767D8"/>
    <w:rsid w:val="00377511"/>
    <w:rsid w:val="00377A03"/>
    <w:rsid w:val="003800D3"/>
    <w:rsid w:val="00380812"/>
    <w:rsid w:val="00380F7B"/>
    <w:rsid w:val="003813AD"/>
    <w:rsid w:val="003813D8"/>
    <w:rsid w:val="00381BD9"/>
    <w:rsid w:val="00381C8A"/>
    <w:rsid w:val="00382003"/>
    <w:rsid w:val="003823AF"/>
    <w:rsid w:val="00382414"/>
    <w:rsid w:val="00382E5D"/>
    <w:rsid w:val="00383406"/>
    <w:rsid w:val="003844C8"/>
    <w:rsid w:val="00384596"/>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3C8F"/>
    <w:rsid w:val="00394BE1"/>
    <w:rsid w:val="00394CEA"/>
    <w:rsid w:val="00394CF0"/>
    <w:rsid w:val="0039503B"/>
    <w:rsid w:val="0039506E"/>
    <w:rsid w:val="00395212"/>
    <w:rsid w:val="00395393"/>
    <w:rsid w:val="003958D9"/>
    <w:rsid w:val="00395913"/>
    <w:rsid w:val="00395947"/>
    <w:rsid w:val="00395BCC"/>
    <w:rsid w:val="00396161"/>
    <w:rsid w:val="003961B1"/>
    <w:rsid w:val="00396778"/>
    <w:rsid w:val="00396D8D"/>
    <w:rsid w:val="003976D9"/>
    <w:rsid w:val="00397F56"/>
    <w:rsid w:val="003A0584"/>
    <w:rsid w:val="003A0A7E"/>
    <w:rsid w:val="003A19BA"/>
    <w:rsid w:val="003A19C6"/>
    <w:rsid w:val="003A3F06"/>
    <w:rsid w:val="003A4373"/>
    <w:rsid w:val="003A4C86"/>
    <w:rsid w:val="003A4ED7"/>
    <w:rsid w:val="003A6004"/>
    <w:rsid w:val="003A723E"/>
    <w:rsid w:val="003A733C"/>
    <w:rsid w:val="003A742C"/>
    <w:rsid w:val="003A751E"/>
    <w:rsid w:val="003A765C"/>
    <w:rsid w:val="003A78C7"/>
    <w:rsid w:val="003B0450"/>
    <w:rsid w:val="003B0A89"/>
    <w:rsid w:val="003B0CD8"/>
    <w:rsid w:val="003B0FA1"/>
    <w:rsid w:val="003B1A3C"/>
    <w:rsid w:val="003B2086"/>
    <w:rsid w:val="003B2AC5"/>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1ED"/>
    <w:rsid w:val="003C721A"/>
    <w:rsid w:val="003C7410"/>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B31"/>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61D"/>
    <w:rsid w:val="003E1992"/>
    <w:rsid w:val="003E1AD0"/>
    <w:rsid w:val="003E303E"/>
    <w:rsid w:val="003E3849"/>
    <w:rsid w:val="003E38B1"/>
    <w:rsid w:val="003E39E9"/>
    <w:rsid w:val="003E4949"/>
    <w:rsid w:val="003E4B1B"/>
    <w:rsid w:val="003E4EDE"/>
    <w:rsid w:val="003E5931"/>
    <w:rsid w:val="003E59C8"/>
    <w:rsid w:val="003E6236"/>
    <w:rsid w:val="003E6389"/>
    <w:rsid w:val="003E6489"/>
    <w:rsid w:val="003E6607"/>
    <w:rsid w:val="003E6D0A"/>
    <w:rsid w:val="003E6D81"/>
    <w:rsid w:val="003E7298"/>
    <w:rsid w:val="003E7987"/>
    <w:rsid w:val="003E7A6B"/>
    <w:rsid w:val="003F135B"/>
    <w:rsid w:val="003F24B2"/>
    <w:rsid w:val="003F254C"/>
    <w:rsid w:val="003F295F"/>
    <w:rsid w:val="003F2D76"/>
    <w:rsid w:val="003F2D8F"/>
    <w:rsid w:val="003F2EEF"/>
    <w:rsid w:val="003F2F1D"/>
    <w:rsid w:val="003F30F2"/>
    <w:rsid w:val="003F33A4"/>
    <w:rsid w:val="003F3956"/>
    <w:rsid w:val="003F3E0B"/>
    <w:rsid w:val="003F40E3"/>
    <w:rsid w:val="003F4137"/>
    <w:rsid w:val="003F4462"/>
    <w:rsid w:val="003F5D19"/>
    <w:rsid w:val="003F6ABC"/>
    <w:rsid w:val="003F72C3"/>
    <w:rsid w:val="003F7CB2"/>
    <w:rsid w:val="00400AB0"/>
    <w:rsid w:val="00400AF7"/>
    <w:rsid w:val="004011E6"/>
    <w:rsid w:val="00401684"/>
    <w:rsid w:val="00401D11"/>
    <w:rsid w:val="00401F24"/>
    <w:rsid w:val="00402585"/>
    <w:rsid w:val="004034E3"/>
    <w:rsid w:val="00403581"/>
    <w:rsid w:val="00403B6B"/>
    <w:rsid w:val="00403BF3"/>
    <w:rsid w:val="00403C38"/>
    <w:rsid w:val="00404C94"/>
    <w:rsid w:val="00405F64"/>
    <w:rsid w:val="0040656F"/>
    <w:rsid w:val="00406661"/>
    <w:rsid w:val="00406824"/>
    <w:rsid w:val="00406919"/>
    <w:rsid w:val="0040752E"/>
    <w:rsid w:val="00407993"/>
    <w:rsid w:val="00407A86"/>
    <w:rsid w:val="00407ABD"/>
    <w:rsid w:val="004101BA"/>
    <w:rsid w:val="0041246C"/>
    <w:rsid w:val="00412E82"/>
    <w:rsid w:val="0041313A"/>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558"/>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72B"/>
    <w:rsid w:val="004379D2"/>
    <w:rsid w:val="00437C7F"/>
    <w:rsid w:val="00440283"/>
    <w:rsid w:val="00440454"/>
    <w:rsid w:val="004404D1"/>
    <w:rsid w:val="0044060F"/>
    <w:rsid w:val="00440BA3"/>
    <w:rsid w:val="004410B9"/>
    <w:rsid w:val="0044124E"/>
    <w:rsid w:val="00441397"/>
    <w:rsid w:val="00441558"/>
    <w:rsid w:val="00441886"/>
    <w:rsid w:val="00442CB8"/>
    <w:rsid w:val="00442DCC"/>
    <w:rsid w:val="00442DE1"/>
    <w:rsid w:val="00443292"/>
    <w:rsid w:val="00444266"/>
    <w:rsid w:val="00444314"/>
    <w:rsid w:val="004445D1"/>
    <w:rsid w:val="004448D7"/>
    <w:rsid w:val="00444A48"/>
    <w:rsid w:val="00444B05"/>
    <w:rsid w:val="004454C9"/>
    <w:rsid w:val="00445AF1"/>
    <w:rsid w:val="00445C20"/>
    <w:rsid w:val="004465D1"/>
    <w:rsid w:val="00447610"/>
    <w:rsid w:val="00447984"/>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4BC"/>
    <w:rsid w:val="004638F1"/>
    <w:rsid w:val="004640F8"/>
    <w:rsid w:val="004647C6"/>
    <w:rsid w:val="0046483E"/>
    <w:rsid w:val="0046490A"/>
    <w:rsid w:val="0046516A"/>
    <w:rsid w:val="004651A3"/>
    <w:rsid w:val="004655FC"/>
    <w:rsid w:val="00465CFD"/>
    <w:rsid w:val="00467722"/>
    <w:rsid w:val="00467B95"/>
    <w:rsid w:val="00470301"/>
    <w:rsid w:val="0047032F"/>
    <w:rsid w:val="00470C41"/>
    <w:rsid w:val="004718A9"/>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DF"/>
    <w:rsid w:val="00477F28"/>
    <w:rsid w:val="004807E3"/>
    <w:rsid w:val="00481AFF"/>
    <w:rsid w:val="004822CF"/>
    <w:rsid w:val="00482311"/>
    <w:rsid w:val="00482574"/>
    <w:rsid w:val="004829F4"/>
    <w:rsid w:val="0048427C"/>
    <w:rsid w:val="004844D8"/>
    <w:rsid w:val="00484AAE"/>
    <w:rsid w:val="00484E1F"/>
    <w:rsid w:val="00485537"/>
    <w:rsid w:val="00485EFF"/>
    <w:rsid w:val="00485F4A"/>
    <w:rsid w:val="00486135"/>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A6B"/>
    <w:rsid w:val="004A6CDF"/>
    <w:rsid w:val="004A74A3"/>
    <w:rsid w:val="004A77A0"/>
    <w:rsid w:val="004A786B"/>
    <w:rsid w:val="004A7919"/>
    <w:rsid w:val="004B012F"/>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451"/>
    <w:rsid w:val="004B5A53"/>
    <w:rsid w:val="004B5C0C"/>
    <w:rsid w:val="004B5F28"/>
    <w:rsid w:val="004B606F"/>
    <w:rsid w:val="004B6193"/>
    <w:rsid w:val="004B65FF"/>
    <w:rsid w:val="004B6870"/>
    <w:rsid w:val="004B69E6"/>
    <w:rsid w:val="004B6BCB"/>
    <w:rsid w:val="004B7387"/>
    <w:rsid w:val="004B776A"/>
    <w:rsid w:val="004C104F"/>
    <w:rsid w:val="004C11E3"/>
    <w:rsid w:val="004C15FA"/>
    <w:rsid w:val="004C1862"/>
    <w:rsid w:val="004C1CB9"/>
    <w:rsid w:val="004C1D03"/>
    <w:rsid w:val="004C214A"/>
    <w:rsid w:val="004C235A"/>
    <w:rsid w:val="004C27DE"/>
    <w:rsid w:val="004C313A"/>
    <w:rsid w:val="004C3476"/>
    <w:rsid w:val="004C35B8"/>
    <w:rsid w:val="004C39C7"/>
    <w:rsid w:val="004C4D12"/>
    <w:rsid w:val="004C523C"/>
    <w:rsid w:val="004C52C2"/>
    <w:rsid w:val="004C5495"/>
    <w:rsid w:val="004C5566"/>
    <w:rsid w:val="004C6B48"/>
    <w:rsid w:val="004C7349"/>
    <w:rsid w:val="004C7E9C"/>
    <w:rsid w:val="004D0028"/>
    <w:rsid w:val="004D0119"/>
    <w:rsid w:val="004D06E1"/>
    <w:rsid w:val="004D0748"/>
    <w:rsid w:val="004D0E8A"/>
    <w:rsid w:val="004D0F6D"/>
    <w:rsid w:val="004D1EF1"/>
    <w:rsid w:val="004D27DD"/>
    <w:rsid w:val="004D338F"/>
    <w:rsid w:val="004D35FC"/>
    <w:rsid w:val="004D373F"/>
    <w:rsid w:val="004D3823"/>
    <w:rsid w:val="004D3C6A"/>
    <w:rsid w:val="004D4144"/>
    <w:rsid w:val="004D4A18"/>
    <w:rsid w:val="004D56CB"/>
    <w:rsid w:val="004D5B05"/>
    <w:rsid w:val="004D5E23"/>
    <w:rsid w:val="004D61D3"/>
    <w:rsid w:val="004D6944"/>
    <w:rsid w:val="004D7306"/>
    <w:rsid w:val="004D7651"/>
    <w:rsid w:val="004D76BC"/>
    <w:rsid w:val="004D7E3B"/>
    <w:rsid w:val="004E0038"/>
    <w:rsid w:val="004E0D14"/>
    <w:rsid w:val="004E1002"/>
    <w:rsid w:val="004E116C"/>
    <w:rsid w:val="004E1194"/>
    <w:rsid w:val="004E128E"/>
    <w:rsid w:val="004E14F6"/>
    <w:rsid w:val="004E18BD"/>
    <w:rsid w:val="004E20D6"/>
    <w:rsid w:val="004E22FC"/>
    <w:rsid w:val="004E235C"/>
    <w:rsid w:val="004E284E"/>
    <w:rsid w:val="004E2B83"/>
    <w:rsid w:val="004E2E0E"/>
    <w:rsid w:val="004E3697"/>
    <w:rsid w:val="004E3849"/>
    <w:rsid w:val="004E4C8A"/>
    <w:rsid w:val="004E50E4"/>
    <w:rsid w:val="004E5601"/>
    <w:rsid w:val="004E61E2"/>
    <w:rsid w:val="004E6478"/>
    <w:rsid w:val="004E7178"/>
    <w:rsid w:val="004F020E"/>
    <w:rsid w:val="004F02C4"/>
    <w:rsid w:val="004F04B5"/>
    <w:rsid w:val="004F1573"/>
    <w:rsid w:val="004F16ED"/>
    <w:rsid w:val="004F19AC"/>
    <w:rsid w:val="004F2089"/>
    <w:rsid w:val="004F2400"/>
    <w:rsid w:val="004F2558"/>
    <w:rsid w:val="004F29D0"/>
    <w:rsid w:val="004F2F75"/>
    <w:rsid w:val="004F30A2"/>
    <w:rsid w:val="004F32A1"/>
    <w:rsid w:val="004F3791"/>
    <w:rsid w:val="004F3D62"/>
    <w:rsid w:val="004F3D9F"/>
    <w:rsid w:val="004F3DA3"/>
    <w:rsid w:val="004F4132"/>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898"/>
    <w:rsid w:val="00503C90"/>
    <w:rsid w:val="00503F18"/>
    <w:rsid w:val="005040EE"/>
    <w:rsid w:val="005044C1"/>
    <w:rsid w:val="0050568C"/>
    <w:rsid w:val="005069F1"/>
    <w:rsid w:val="00506B0E"/>
    <w:rsid w:val="005078E6"/>
    <w:rsid w:val="00510EFE"/>
    <w:rsid w:val="005118D5"/>
    <w:rsid w:val="00511908"/>
    <w:rsid w:val="00511B4C"/>
    <w:rsid w:val="00511E8F"/>
    <w:rsid w:val="005120FB"/>
    <w:rsid w:val="00512132"/>
    <w:rsid w:val="005121D5"/>
    <w:rsid w:val="00512C19"/>
    <w:rsid w:val="005137DF"/>
    <w:rsid w:val="00513929"/>
    <w:rsid w:val="00513B58"/>
    <w:rsid w:val="00513C2F"/>
    <w:rsid w:val="00513F79"/>
    <w:rsid w:val="00514EEA"/>
    <w:rsid w:val="005151B2"/>
    <w:rsid w:val="00515297"/>
    <w:rsid w:val="00515AF0"/>
    <w:rsid w:val="00515EDD"/>
    <w:rsid w:val="0051602B"/>
    <w:rsid w:val="0051651A"/>
    <w:rsid w:val="00516A39"/>
    <w:rsid w:val="00517C5B"/>
    <w:rsid w:val="00517FEF"/>
    <w:rsid w:val="005208EB"/>
    <w:rsid w:val="00520B1D"/>
    <w:rsid w:val="00520B8F"/>
    <w:rsid w:val="00520CF9"/>
    <w:rsid w:val="00521067"/>
    <w:rsid w:val="005219A5"/>
    <w:rsid w:val="00521C8C"/>
    <w:rsid w:val="00522DFB"/>
    <w:rsid w:val="00523042"/>
    <w:rsid w:val="00523788"/>
    <w:rsid w:val="00524859"/>
    <w:rsid w:val="00524867"/>
    <w:rsid w:val="005249FA"/>
    <w:rsid w:val="00524E12"/>
    <w:rsid w:val="00524E93"/>
    <w:rsid w:val="00524ED9"/>
    <w:rsid w:val="00525085"/>
    <w:rsid w:val="00525A6C"/>
    <w:rsid w:val="00525AFC"/>
    <w:rsid w:val="00526D78"/>
    <w:rsid w:val="0052747E"/>
    <w:rsid w:val="00527CD8"/>
    <w:rsid w:val="00527F1B"/>
    <w:rsid w:val="005301A9"/>
    <w:rsid w:val="00530A56"/>
    <w:rsid w:val="00530C61"/>
    <w:rsid w:val="00530DD9"/>
    <w:rsid w:val="00532198"/>
    <w:rsid w:val="005321F9"/>
    <w:rsid w:val="00532B05"/>
    <w:rsid w:val="00532D50"/>
    <w:rsid w:val="005335AF"/>
    <w:rsid w:val="005336A5"/>
    <w:rsid w:val="00533E5D"/>
    <w:rsid w:val="00533FD9"/>
    <w:rsid w:val="00534170"/>
    <w:rsid w:val="005343FA"/>
    <w:rsid w:val="0053488B"/>
    <w:rsid w:val="0053493B"/>
    <w:rsid w:val="00535C33"/>
    <w:rsid w:val="00536462"/>
    <w:rsid w:val="0053663F"/>
    <w:rsid w:val="00536E7F"/>
    <w:rsid w:val="0053727A"/>
    <w:rsid w:val="005374F8"/>
    <w:rsid w:val="00540FB7"/>
    <w:rsid w:val="0054125C"/>
    <w:rsid w:val="00541A29"/>
    <w:rsid w:val="00541EAC"/>
    <w:rsid w:val="00541F2B"/>
    <w:rsid w:val="00541F6D"/>
    <w:rsid w:val="00542477"/>
    <w:rsid w:val="00543924"/>
    <w:rsid w:val="00543C80"/>
    <w:rsid w:val="00543F9F"/>
    <w:rsid w:val="00544261"/>
    <w:rsid w:val="005444B9"/>
    <w:rsid w:val="00544755"/>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6CC"/>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516"/>
    <w:rsid w:val="00560990"/>
    <w:rsid w:val="00560CE0"/>
    <w:rsid w:val="00560E0D"/>
    <w:rsid w:val="00560EA7"/>
    <w:rsid w:val="00561345"/>
    <w:rsid w:val="00561418"/>
    <w:rsid w:val="00562AC1"/>
    <w:rsid w:val="00563013"/>
    <w:rsid w:val="00563080"/>
    <w:rsid w:val="0056371C"/>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2A8"/>
    <w:rsid w:val="00576486"/>
    <w:rsid w:val="00577176"/>
    <w:rsid w:val="0057785E"/>
    <w:rsid w:val="00577DF5"/>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C6F"/>
    <w:rsid w:val="00587230"/>
    <w:rsid w:val="00587605"/>
    <w:rsid w:val="00587808"/>
    <w:rsid w:val="00587989"/>
    <w:rsid w:val="00587A1C"/>
    <w:rsid w:val="005900C9"/>
    <w:rsid w:val="005901DA"/>
    <w:rsid w:val="005901FC"/>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7F"/>
    <w:rsid w:val="0059438C"/>
    <w:rsid w:val="005944CA"/>
    <w:rsid w:val="00594F37"/>
    <w:rsid w:val="005952F7"/>
    <w:rsid w:val="0059583A"/>
    <w:rsid w:val="00596091"/>
    <w:rsid w:val="0059617E"/>
    <w:rsid w:val="00596ED4"/>
    <w:rsid w:val="00597010"/>
    <w:rsid w:val="0059715F"/>
    <w:rsid w:val="005976F3"/>
    <w:rsid w:val="0059791D"/>
    <w:rsid w:val="00597E8A"/>
    <w:rsid w:val="005A058E"/>
    <w:rsid w:val="005A0B68"/>
    <w:rsid w:val="005A0CF9"/>
    <w:rsid w:val="005A0F8A"/>
    <w:rsid w:val="005A1786"/>
    <w:rsid w:val="005A1890"/>
    <w:rsid w:val="005A2308"/>
    <w:rsid w:val="005A2361"/>
    <w:rsid w:val="005A2881"/>
    <w:rsid w:val="005A2AF6"/>
    <w:rsid w:val="005A2B67"/>
    <w:rsid w:val="005A2ECE"/>
    <w:rsid w:val="005A3256"/>
    <w:rsid w:val="005A36AA"/>
    <w:rsid w:val="005A3C1A"/>
    <w:rsid w:val="005A3EEA"/>
    <w:rsid w:val="005A4605"/>
    <w:rsid w:val="005A4920"/>
    <w:rsid w:val="005A4D5C"/>
    <w:rsid w:val="005A562D"/>
    <w:rsid w:val="005A664F"/>
    <w:rsid w:val="005A6E47"/>
    <w:rsid w:val="005B07C8"/>
    <w:rsid w:val="005B1298"/>
    <w:rsid w:val="005B1412"/>
    <w:rsid w:val="005B1BFA"/>
    <w:rsid w:val="005B22F1"/>
    <w:rsid w:val="005B26F8"/>
    <w:rsid w:val="005B550C"/>
    <w:rsid w:val="005B55C7"/>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5C0"/>
    <w:rsid w:val="005C6614"/>
    <w:rsid w:val="005C66F7"/>
    <w:rsid w:val="005C6D7D"/>
    <w:rsid w:val="005C6FE9"/>
    <w:rsid w:val="005C74B7"/>
    <w:rsid w:val="005C7B75"/>
    <w:rsid w:val="005D0076"/>
    <w:rsid w:val="005D0682"/>
    <w:rsid w:val="005D0BC5"/>
    <w:rsid w:val="005D0F8E"/>
    <w:rsid w:val="005D1558"/>
    <w:rsid w:val="005D19CE"/>
    <w:rsid w:val="005D2401"/>
    <w:rsid w:val="005D2507"/>
    <w:rsid w:val="005D27F5"/>
    <w:rsid w:val="005D2CED"/>
    <w:rsid w:val="005D3541"/>
    <w:rsid w:val="005D3640"/>
    <w:rsid w:val="005D373D"/>
    <w:rsid w:val="005D37AE"/>
    <w:rsid w:val="005D3830"/>
    <w:rsid w:val="005D4436"/>
    <w:rsid w:val="005D491B"/>
    <w:rsid w:val="005D5558"/>
    <w:rsid w:val="005D58C0"/>
    <w:rsid w:val="005D5BFB"/>
    <w:rsid w:val="005D5D51"/>
    <w:rsid w:val="005D62D5"/>
    <w:rsid w:val="005D6704"/>
    <w:rsid w:val="005D6960"/>
    <w:rsid w:val="005D6F34"/>
    <w:rsid w:val="005D757E"/>
    <w:rsid w:val="005D7864"/>
    <w:rsid w:val="005E0662"/>
    <w:rsid w:val="005E074B"/>
    <w:rsid w:val="005E089E"/>
    <w:rsid w:val="005E0CCC"/>
    <w:rsid w:val="005E16E8"/>
    <w:rsid w:val="005E1BB5"/>
    <w:rsid w:val="005E1E01"/>
    <w:rsid w:val="005E23EB"/>
    <w:rsid w:val="005E2412"/>
    <w:rsid w:val="005E2C69"/>
    <w:rsid w:val="005E32A5"/>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C52"/>
    <w:rsid w:val="005E7E19"/>
    <w:rsid w:val="005E7F62"/>
    <w:rsid w:val="005F0424"/>
    <w:rsid w:val="005F05E5"/>
    <w:rsid w:val="005F1CA0"/>
    <w:rsid w:val="005F293D"/>
    <w:rsid w:val="005F29F4"/>
    <w:rsid w:val="005F2E8B"/>
    <w:rsid w:val="005F2EF5"/>
    <w:rsid w:val="005F2F93"/>
    <w:rsid w:val="005F48ED"/>
    <w:rsid w:val="005F5431"/>
    <w:rsid w:val="005F55B2"/>
    <w:rsid w:val="005F56FB"/>
    <w:rsid w:val="005F5D4F"/>
    <w:rsid w:val="005F5FB6"/>
    <w:rsid w:val="005F764F"/>
    <w:rsid w:val="005F76CC"/>
    <w:rsid w:val="005F7851"/>
    <w:rsid w:val="005F7B23"/>
    <w:rsid w:val="006000CF"/>
    <w:rsid w:val="00600A88"/>
    <w:rsid w:val="00600D0B"/>
    <w:rsid w:val="00601548"/>
    <w:rsid w:val="00601B76"/>
    <w:rsid w:val="00601D0E"/>
    <w:rsid w:val="00601F6E"/>
    <w:rsid w:val="006020DA"/>
    <w:rsid w:val="00602608"/>
    <w:rsid w:val="00602D93"/>
    <w:rsid w:val="00603640"/>
    <w:rsid w:val="00603F2A"/>
    <w:rsid w:val="00603F94"/>
    <w:rsid w:val="0060465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998"/>
    <w:rsid w:val="00613C5F"/>
    <w:rsid w:val="00613EDE"/>
    <w:rsid w:val="00614520"/>
    <w:rsid w:val="00614609"/>
    <w:rsid w:val="0061464F"/>
    <w:rsid w:val="00615519"/>
    <w:rsid w:val="00615D12"/>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94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646"/>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AB8"/>
    <w:rsid w:val="00644F2A"/>
    <w:rsid w:val="00645797"/>
    <w:rsid w:val="00646285"/>
    <w:rsid w:val="00646698"/>
    <w:rsid w:val="00646905"/>
    <w:rsid w:val="00646981"/>
    <w:rsid w:val="00646E58"/>
    <w:rsid w:val="00646F07"/>
    <w:rsid w:val="00647E50"/>
    <w:rsid w:val="006500F9"/>
    <w:rsid w:val="006515D3"/>
    <w:rsid w:val="00651AAF"/>
    <w:rsid w:val="00651BE0"/>
    <w:rsid w:val="00651CB8"/>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2BE2"/>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C31"/>
    <w:rsid w:val="00675EFB"/>
    <w:rsid w:val="00676176"/>
    <w:rsid w:val="00676A66"/>
    <w:rsid w:val="0067710D"/>
    <w:rsid w:val="006771F4"/>
    <w:rsid w:val="006772B0"/>
    <w:rsid w:val="006776DC"/>
    <w:rsid w:val="00677918"/>
    <w:rsid w:val="00677B66"/>
    <w:rsid w:val="00680460"/>
    <w:rsid w:val="00680600"/>
    <w:rsid w:val="0068072F"/>
    <w:rsid w:val="00680A34"/>
    <w:rsid w:val="00680BEB"/>
    <w:rsid w:val="00680F73"/>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771"/>
    <w:rsid w:val="00685D3B"/>
    <w:rsid w:val="0068646B"/>
    <w:rsid w:val="0068685B"/>
    <w:rsid w:val="00687132"/>
    <w:rsid w:val="00687A8E"/>
    <w:rsid w:val="00687C38"/>
    <w:rsid w:val="00690187"/>
    <w:rsid w:val="00690320"/>
    <w:rsid w:val="006907D9"/>
    <w:rsid w:val="00690870"/>
    <w:rsid w:val="006908BB"/>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6AB"/>
    <w:rsid w:val="006A51F7"/>
    <w:rsid w:val="006A5771"/>
    <w:rsid w:val="006A58E3"/>
    <w:rsid w:val="006A5CFF"/>
    <w:rsid w:val="006A60D8"/>
    <w:rsid w:val="006A663D"/>
    <w:rsid w:val="006A6E3B"/>
    <w:rsid w:val="006A6EA9"/>
    <w:rsid w:val="006A70D1"/>
    <w:rsid w:val="006A7D3D"/>
    <w:rsid w:val="006A7ED8"/>
    <w:rsid w:val="006B0863"/>
    <w:rsid w:val="006B0948"/>
    <w:rsid w:val="006B19B1"/>
    <w:rsid w:val="006B1B15"/>
    <w:rsid w:val="006B222A"/>
    <w:rsid w:val="006B2280"/>
    <w:rsid w:val="006B2542"/>
    <w:rsid w:val="006B2637"/>
    <w:rsid w:val="006B26C4"/>
    <w:rsid w:val="006B2F59"/>
    <w:rsid w:val="006B37B8"/>
    <w:rsid w:val="006B3931"/>
    <w:rsid w:val="006B3FA8"/>
    <w:rsid w:val="006B4584"/>
    <w:rsid w:val="006B4A4C"/>
    <w:rsid w:val="006B5E88"/>
    <w:rsid w:val="006B5FEF"/>
    <w:rsid w:val="006B6195"/>
    <w:rsid w:val="006B6631"/>
    <w:rsid w:val="006B690F"/>
    <w:rsid w:val="006B738D"/>
    <w:rsid w:val="006C01AA"/>
    <w:rsid w:val="006C04C9"/>
    <w:rsid w:val="006C05B9"/>
    <w:rsid w:val="006C0ED0"/>
    <w:rsid w:val="006C0F20"/>
    <w:rsid w:val="006C1950"/>
    <w:rsid w:val="006C1A03"/>
    <w:rsid w:val="006C1DC2"/>
    <w:rsid w:val="006C1F72"/>
    <w:rsid w:val="006C2284"/>
    <w:rsid w:val="006C2633"/>
    <w:rsid w:val="006C264A"/>
    <w:rsid w:val="006C2ABE"/>
    <w:rsid w:val="006C326C"/>
    <w:rsid w:val="006C3750"/>
    <w:rsid w:val="006C3F4B"/>
    <w:rsid w:val="006C4A63"/>
    <w:rsid w:val="006C5492"/>
    <w:rsid w:val="006C5770"/>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2D8"/>
    <w:rsid w:val="006D6312"/>
    <w:rsid w:val="006D6495"/>
    <w:rsid w:val="006D6667"/>
    <w:rsid w:val="006D6BE9"/>
    <w:rsid w:val="006E01A4"/>
    <w:rsid w:val="006E0276"/>
    <w:rsid w:val="006E076F"/>
    <w:rsid w:val="006E096C"/>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4A"/>
    <w:rsid w:val="007038D3"/>
    <w:rsid w:val="0070401A"/>
    <w:rsid w:val="00704265"/>
    <w:rsid w:val="00705552"/>
    <w:rsid w:val="007057FB"/>
    <w:rsid w:val="007059D5"/>
    <w:rsid w:val="00705C70"/>
    <w:rsid w:val="00706E58"/>
    <w:rsid w:val="0070700C"/>
    <w:rsid w:val="0070712D"/>
    <w:rsid w:val="00707C10"/>
    <w:rsid w:val="00710672"/>
    <w:rsid w:val="00710A61"/>
    <w:rsid w:val="00710BA3"/>
    <w:rsid w:val="00710CDB"/>
    <w:rsid w:val="00710F8F"/>
    <w:rsid w:val="00711333"/>
    <w:rsid w:val="0071174F"/>
    <w:rsid w:val="00711B0F"/>
    <w:rsid w:val="00711D0D"/>
    <w:rsid w:val="00711EDA"/>
    <w:rsid w:val="00711F03"/>
    <w:rsid w:val="007122DC"/>
    <w:rsid w:val="00712403"/>
    <w:rsid w:val="007127AB"/>
    <w:rsid w:val="00712876"/>
    <w:rsid w:val="007131D9"/>
    <w:rsid w:val="0071338F"/>
    <w:rsid w:val="00713F8B"/>
    <w:rsid w:val="007144BF"/>
    <w:rsid w:val="007146AB"/>
    <w:rsid w:val="007148B4"/>
    <w:rsid w:val="00715D32"/>
    <w:rsid w:val="007168B6"/>
    <w:rsid w:val="0071708B"/>
    <w:rsid w:val="007170EF"/>
    <w:rsid w:val="00717EFB"/>
    <w:rsid w:val="007202E8"/>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BC3"/>
    <w:rsid w:val="00727DCF"/>
    <w:rsid w:val="00727F82"/>
    <w:rsid w:val="0073010F"/>
    <w:rsid w:val="00730A62"/>
    <w:rsid w:val="00731326"/>
    <w:rsid w:val="00731735"/>
    <w:rsid w:val="007317A3"/>
    <w:rsid w:val="00731815"/>
    <w:rsid w:val="00732368"/>
    <w:rsid w:val="00732D21"/>
    <w:rsid w:val="0073311E"/>
    <w:rsid w:val="007335D3"/>
    <w:rsid w:val="007338B2"/>
    <w:rsid w:val="00733F92"/>
    <w:rsid w:val="00734836"/>
    <w:rsid w:val="00734D3F"/>
    <w:rsid w:val="00735630"/>
    <w:rsid w:val="00735C08"/>
    <w:rsid w:val="00736200"/>
    <w:rsid w:val="00736388"/>
    <w:rsid w:val="007369D1"/>
    <w:rsid w:val="007377CD"/>
    <w:rsid w:val="00737E0D"/>
    <w:rsid w:val="00740B4F"/>
    <w:rsid w:val="00740F79"/>
    <w:rsid w:val="0074248D"/>
    <w:rsid w:val="00742B8F"/>
    <w:rsid w:val="00742FC6"/>
    <w:rsid w:val="00743230"/>
    <w:rsid w:val="00743863"/>
    <w:rsid w:val="00743E92"/>
    <w:rsid w:val="00744186"/>
    <w:rsid w:val="007444AB"/>
    <w:rsid w:val="00744511"/>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499"/>
    <w:rsid w:val="00756D59"/>
    <w:rsid w:val="007571DE"/>
    <w:rsid w:val="007572D8"/>
    <w:rsid w:val="00757772"/>
    <w:rsid w:val="007604FD"/>
    <w:rsid w:val="00760B36"/>
    <w:rsid w:val="00760BC9"/>
    <w:rsid w:val="00760C4C"/>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9BA"/>
    <w:rsid w:val="00771235"/>
    <w:rsid w:val="0077156F"/>
    <w:rsid w:val="00771AA6"/>
    <w:rsid w:val="00772042"/>
    <w:rsid w:val="007721B4"/>
    <w:rsid w:val="00772337"/>
    <w:rsid w:val="0077252F"/>
    <w:rsid w:val="00772C9C"/>
    <w:rsid w:val="00773009"/>
    <w:rsid w:val="00773100"/>
    <w:rsid w:val="00773230"/>
    <w:rsid w:val="007732DA"/>
    <w:rsid w:val="007735E0"/>
    <w:rsid w:val="0077369B"/>
    <w:rsid w:val="007740A2"/>
    <w:rsid w:val="0077523B"/>
    <w:rsid w:val="00775545"/>
    <w:rsid w:val="00775567"/>
    <w:rsid w:val="00775DA4"/>
    <w:rsid w:val="00776E8F"/>
    <w:rsid w:val="007810D6"/>
    <w:rsid w:val="007812A9"/>
    <w:rsid w:val="007816B3"/>
    <w:rsid w:val="00781A31"/>
    <w:rsid w:val="00781EAD"/>
    <w:rsid w:val="00781F54"/>
    <w:rsid w:val="00782240"/>
    <w:rsid w:val="00782B23"/>
    <w:rsid w:val="00782F02"/>
    <w:rsid w:val="00783B3B"/>
    <w:rsid w:val="00783BDC"/>
    <w:rsid w:val="00783CCC"/>
    <w:rsid w:val="0078421E"/>
    <w:rsid w:val="007845F2"/>
    <w:rsid w:val="007846ED"/>
    <w:rsid w:val="007848C0"/>
    <w:rsid w:val="00784FCE"/>
    <w:rsid w:val="007856EA"/>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2E"/>
    <w:rsid w:val="00797E6A"/>
    <w:rsid w:val="00797FEF"/>
    <w:rsid w:val="007A04FD"/>
    <w:rsid w:val="007A0666"/>
    <w:rsid w:val="007A1309"/>
    <w:rsid w:val="007A18AF"/>
    <w:rsid w:val="007A1CF4"/>
    <w:rsid w:val="007A1E97"/>
    <w:rsid w:val="007A2B6B"/>
    <w:rsid w:val="007A3A09"/>
    <w:rsid w:val="007A3FB1"/>
    <w:rsid w:val="007A4198"/>
    <w:rsid w:val="007A4722"/>
    <w:rsid w:val="007A4B6D"/>
    <w:rsid w:val="007A4F90"/>
    <w:rsid w:val="007A5119"/>
    <w:rsid w:val="007A5328"/>
    <w:rsid w:val="007A5BD9"/>
    <w:rsid w:val="007A5F34"/>
    <w:rsid w:val="007A5FD4"/>
    <w:rsid w:val="007A714A"/>
    <w:rsid w:val="007A7AC3"/>
    <w:rsid w:val="007A7D65"/>
    <w:rsid w:val="007B0405"/>
    <w:rsid w:val="007B05AF"/>
    <w:rsid w:val="007B11B9"/>
    <w:rsid w:val="007B1231"/>
    <w:rsid w:val="007B1ADC"/>
    <w:rsid w:val="007B2C44"/>
    <w:rsid w:val="007B2DE9"/>
    <w:rsid w:val="007B2DF6"/>
    <w:rsid w:val="007B312E"/>
    <w:rsid w:val="007B3253"/>
    <w:rsid w:val="007B4851"/>
    <w:rsid w:val="007B546F"/>
    <w:rsid w:val="007B63A6"/>
    <w:rsid w:val="007B6416"/>
    <w:rsid w:val="007B6D3E"/>
    <w:rsid w:val="007B76E8"/>
    <w:rsid w:val="007B78A2"/>
    <w:rsid w:val="007C03E3"/>
    <w:rsid w:val="007C0814"/>
    <w:rsid w:val="007C10A3"/>
    <w:rsid w:val="007C133D"/>
    <w:rsid w:val="007C1657"/>
    <w:rsid w:val="007C1AF5"/>
    <w:rsid w:val="007C28C7"/>
    <w:rsid w:val="007C2E40"/>
    <w:rsid w:val="007C333A"/>
    <w:rsid w:val="007C35CD"/>
    <w:rsid w:val="007C3BDA"/>
    <w:rsid w:val="007C4914"/>
    <w:rsid w:val="007C4C48"/>
    <w:rsid w:val="007C5294"/>
    <w:rsid w:val="007C52C1"/>
    <w:rsid w:val="007C5303"/>
    <w:rsid w:val="007C5CC0"/>
    <w:rsid w:val="007C664F"/>
    <w:rsid w:val="007C6C67"/>
    <w:rsid w:val="007C6E0F"/>
    <w:rsid w:val="007C6E93"/>
    <w:rsid w:val="007C74ED"/>
    <w:rsid w:val="007D0377"/>
    <w:rsid w:val="007D050B"/>
    <w:rsid w:val="007D0813"/>
    <w:rsid w:val="007D0C93"/>
    <w:rsid w:val="007D0CB5"/>
    <w:rsid w:val="007D0E20"/>
    <w:rsid w:val="007D10E3"/>
    <w:rsid w:val="007D1434"/>
    <w:rsid w:val="007D155A"/>
    <w:rsid w:val="007D16AA"/>
    <w:rsid w:val="007D184B"/>
    <w:rsid w:val="007D2107"/>
    <w:rsid w:val="007D2157"/>
    <w:rsid w:val="007D32A3"/>
    <w:rsid w:val="007D385E"/>
    <w:rsid w:val="007D49F6"/>
    <w:rsid w:val="007D4FF8"/>
    <w:rsid w:val="007D5A64"/>
    <w:rsid w:val="007D5B94"/>
    <w:rsid w:val="007D7558"/>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E7FD3"/>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7F7BB6"/>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0665A"/>
    <w:rsid w:val="00810146"/>
    <w:rsid w:val="00810561"/>
    <w:rsid w:val="00810572"/>
    <w:rsid w:val="00810F29"/>
    <w:rsid w:val="008114C9"/>
    <w:rsid w:val="008119CD"/>
    <w:rsid w:val="00812138"/>
    <w:rsid w:val="008124F1"/>
    <w:rsid w:val="008125FD"/>
    <w:rsid w:val="00812AFC"/>
    <w:rsid w:val="00812F63"/>
    <w:rsid w:val="00813014"/>
    <w:rsid w:val="00813175"/>
    <w:rsid w:val="00814062"/>
    <w:rsid w:val="00814098"/>
    <w:rsid w:val="00814225"/>
    <w:rsid w:val="00815247"/>
    <w:rsid w:val="00815AA9"/>
    <w:rsid w:val="00815AB1"/>
    <w:rsid w:val="00816175"/>
    <w:rsid w:val="00816EC5"/>
    <w:rsid w:val="008172CB"/>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3DCB"/>
    <w:rsid w:val="00823EEA"/>
    <w:rsid w:val="00824352"/>
    <w:rsid w:val="0082436F"/>
    <w:rsid w:val="0082451A"/>
    <w:rsid w:val="008245F8"/>
    <w:rsid w:val="00824710"/>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7A"/>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47D13"/>
    <w:rsid w:val="008505B2"/>
    <w:rsid w:val="00850B2A"/>
    <w:rsid w:val="00850F1C"/>
    <w:rsid w:val="00851361"/>
    <w:rsid w:val="008513F0"/>
    <w:rsid w:val="0085146D"/>
    <w:rsid w:val="0085153C"/>
    <w:rsid w:val="0085168E"/>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1F2"/>
    <w:rsid w:val="00857499"/>
    <w:rsid w:val="00857560"/>
    <w:rsid w:val="00860271"/>
    <w:rsid w:val="0086085D"/>
    <w:rsid w:val="00860C37"/>
    <w:rsid w:val="00861252"/>
    <w:rsid w:val="00861A37"/>
    <w:rsid w:val="00861F8E"/>
    <w:rsid w:val="00862AA9"/>
    <w:rsid w:val="00862F40"/>
    <w:rsid w:val="00863674"/>
    <w:rsid w:val="00863C09"/>
    <w:rsid w:val="008647D9"/>
    <w:rsid w:val="0086490D"/>
    <w:rsid w:val="0086503F"/>
    <w:rsid w:val="0086589F"/>
    <w:rsid w:val="00865B65"/>
    <w:rsid w:val="00865C00"/>
    <w:rsid w:val="00865D38"/>
    <w:rsid w:val="00865F15"/>
    <w:rsid w:val="00866D50"/>
    <w:rsid w:val="00866D55"/>
    <w:rsid w:val="00867618"/>
    <w:rsid w:val="008679BD"/>
    <w:rsid w:val="00867D4A"/>
    <w:rsid w:val="00867E01"/>
    <w:rsid w:val="00870384"/>
    <w:rsid w:val="00871095"/>
    <w:rsid w:val="00871174"/>
    <w:rsid w:val="008713A1"/>
    <w:rsid w:val="008715A8"/>
    <w:rsid w:val="008724E9"/>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857"/>
    <w:rsid w:val="008779B1"/>
    <w:rsid w:val="008779BC"/>
    <w:rsid w:val="00877F33"/>
    <w:rsid w:val="00880218"/>
    <w:rsid w:val="00880283"/>
    <w:rsid w:val="00880AA9"/>
    <w:rsid w:val="00881650"/>
    <w:rsid w:val="00881791"/>
    <w:rsid w:val="00881B7B"/>
    <w:rsid w:val="00881C1B"/>
    <w:rsid w:val="008827D2"/>
    <w:rsid w:val="00884063"/>
    <w:rsid w:val="008840D4"/>
    <w:rsid w:val="00884F8C"/>
    <w:rsid w:val="0088534C"/>
    <w:rsid w:val="00885B72"/>
    <w:rsid w:val="00887187"/>
    <w:rsid w:val="008874DF"/>
    <w:rsid w:val="00887D6C"/>
    <w:rsid w:val="00887DE0"/>
    <w:rsid w:val="0089040F"/>
    <w:rsid w:val="00890B25"/>
    <w:rsid w:val="00890BCF"/>
    <w:rsid w:val="00890C60"/>
    <w:rsid w:val="00891227"/>
    <w:rsid w:val="008913FB"/>
    <w:rsid w:val="008918A9"/>
    <w:rsid w:val="008925D5"/>
    <w:rsid w:val="00893098"/>
    <w:rsid w:val="008935A1"/>
    <w:rsid w:val="008936D7"/>
    <w:rsid w:val="008938B6"/>
    <w:rsid w:val="00893ACF"/>
    <w:rsid w:val="008945F1"/>
    <w:rsid w:val="00894774"/>
    <w:rsid w:val="008947D5"/>
    <w:rsid w:val="00894946"/>
    <w:rsid w:val="00894C73"/>
    <w:rsid w:val="008950A2"/>
    <w:rsid w:val="008952C1"/>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4F81"/>
    <w:rsid w:val="008A5009"/>
    <w:rsid w:val="008A5511"/>
    <w:rsid w:val="008A56BF"/>
    <w:rsid w:val="008A57BA"/>
    <w:rsid w:val="008A5AA5"/>
    <w:rsid w:val="008A5D1D"/>
    <w:rsid w:val="008A5D77"/>
    <w:rsid w:val="008A5EC7"/>
    <w:rsid w:val="008A6443"/>
    <w:rsid w:val="008A6BEA"/>
    <w:rsid w:val="008A6CA1"/>
    <w:rsid w:val="008A71A9"/>
    <w:rsid w:val="008A7401"/>
    <w:rsid w:val="008B005D"/>
    <w:rsid w:val="008B01B8"/>
    <w:rsid w:val="008B18DA"/>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5D5"/>
    <w:rsid w:val="008C2A09"/>
    <w:rsid w:val="008C35F5"/>
    <w:rsid w:val="008C4149"/>
    <w:rsid w:val="008C5A8A"/>
    <w:rsid w:val="008C6282"/>
    <w:rsid w:val="008C62CD"/>
    <w:rsid w:val="008C6E07"/>
    <w:rsid w:val="008C7001"/>
    <w:rsid w:val="008C7986"/>
    <w:rsid w:val="008C7F18"/>
    <w:rsid w:val="008D002D"/>
    <w:rsid w:val="008D0128"/>
    <w:rsid w:val="008D0CF4"/>
    <w:rsid w:val="008D0F88"/>
    <w:rsid w:val="008D0FE1"/>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42E"/>
    <w:rsid w:val="008E494B"/>
    <w:rsid w:val="008E4AC5"/>
    <w:rsid w:val="008E4D1C"/>
    <w:rsid w:val="008E52B8"/>
    <w:rsid w:val="008E59D0"/>
    <w:rsid w:val="008E5A23"/>
    <w:rsid w:val="008E605C"/>
    <w:rsid w:val="008E6251"/>
    <w:rsid w:val="008E62D1"/>
    <w:rsid w:val="008E67F9"/>
    <w:rsid w:val="008E6BC8"/>
    <w:rsid w:val="008E6F04"/>
    <w:rsid w:val="008E7185"/>
    <w:rsid w:val="008E7650"/>
    <w:rsid w:val="008E7C9F"/>
    <w:rsid w:val="008E7D16"/>
    <w:rsid w:val="008E7DD5"/>
    <w:rsid w:val="008F01C7"/>
    <w:rsid w:val="008F0279"/>
    <w:rsid w:val="008F0AA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3E3F"/>
    <w:rsid w:val="008F40B0"/>
    <w:rsid w:val="008F47A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1D79"/>
    <w:rsid w:val="00902205"/>
    <w:rsid w:val="0090223E"/>
    <w:rsid w:val="009025B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55D"/>
    <w:rsid w:val="0090767D"/>
    <w:rsid w:val="00910167"/>
    <w:rsid w:val="009101C8"/>
    <w:rsid w:val="0091102E"/>
    <w:rsid w:val="009118BC"/>
    <w:rsid w:val="00911C6F"/>
    <w:rsid w:val="00912594"/>
    <w:rsid w:val="00912AFF"/>
    <w:rsid w:val="00913753"/>
    <w:rsid w:val="00913F7D"/>
    <w:rsid w:val="0091431A"/>
    <w:rsid w:val="00914517"/>
    <w:rsid w:val="00914A38"/>
    <w:rsid w:val="00914F10"/>
    <w:rsid w:val="0091552C"/>
    <w:rsid w:val="00915CE6"/>
    <w:rsid w:val="00915FE2"/>
    <w:rsid w:val="00916777"/>
    <w:rsid w:val="00916823"/>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85"/>
    <w:rsid w:val="00933D98"/>
    <w:rsid w:val="00934875"/>
    <w:rsid w:val="00935385"/>
    <w:rsid w:val="00936420"/>
    <w:rsid w:val="0093677A"/>
    <w:rsid w:val="0093690F"/>
    <w:rsid w:val="00936ACD"/>
    <w:rsid w:val="00937A3E"/>
    <w:rsid w:val="00940C92"/>
    <w:rsid w:val="009412BF"/>
    <w:rsid w:val="009418A7"/>
    <w:rsid w:val="0094252D"/>
    <w:rsid w:val="0094270C"/>
    <w:rsid w:val="00942794"/>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780"/>
    <w:rsid w:val="00951A98"/>
    <w:rsid w:val="00952133"/>
    <w:rsid w:val="009526A6"/>
    <w:rsid w:val="00952EC7"/>
    <w:rsid w:val="009530C1"/>
    <w:rsid w:val="00953A8F"/>
    <w:rsid w:val="00953DAB"/>
    <w:rsid w:val="00954117"/>
    <w:rsid w:val="009546AE"/>
    <w:rsid w:val="00954A94"/>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C3A"/>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AC2"/>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1EE7"/>
    <w:rsid w:val="00982667"/>
    <w:rsid w:val="009838D7"/>
    <w:rsid w:val="00983B6E"/>
    <w:rsid w:val="009844F5"/>
    <w:rsid w:val="009849C5"/>
    <w:rsid w:val="009854C3"/>
    <w:rsid w:val="00985641"/>
    <w:rsid w:val="00985BBA"/>
    <w:rsid w:val="009867A6"/>
    <w:rsid w:val="00986BB8"/>
    <w:rsid w:val="009870D2"/>
    <w:rsid w:val="00987F41"/>
    <w:rsid w:val="009901A3"/>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45FC"/>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4EA"/>
    <w:rsid w:val="009A7C7B"/>
    <w:rsid w:val="009B06CC"/>
    <w:rsid w:val="009B127E"/>
    <w:rsid w:val="009B2997"/>
    <w:rsid w:val="009B2E59"/>
    <w:rsid w:val="009B3E3A"/>
    <w:rsid w:val="009B4046"/>
    <w:rsid w:val="009B4803"/>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4E"/>
    <w:rsid w:val="009C5B6D"/>
    <w:rsid w:val="009C68F4"/>
    <w:rsid w:val="009C6D0D"/>
    <w:rsid w:val="009C6E01"/>
    <w:rsid w:val="009C6E57"/>
    <w:rsid w:val="009C700C"/>
    <w:rsid w:val="009C7099"/>
    <w:rsid w:val="009C71FB"/>
    <w:rsid w:val="009C744F"/>
    <w:rsid w:val="009D0922"/>
    <w:rsid w:val="009D0D48"/>
    <w:rsid w:val="009D15D4"/>
    <w:rsid w:val="009D1A70"/>
    <w:rsid w:val="009D2293"/>
    <w:rsid w:val="009D24D3"/>
    <w:rsid w:val="009D2667"/>
    <w:rsid w:val="009D278E"/>
    <w:rsid w:val="009D36C6"/>
    <w:rsid w:val="009D3E06"/>
    <w:rsid w:val="009D4228"/>
    <w:rsid w:val="009D498E"/>
    <w:rsid w:val="009D5580"/>
    <w:rsid w:val="009D5640"/>
    <w:rsid w:val="009D5971"/>
    <w:rsid w:val="009D611B"/>
    <w:rsid w:val="009D65AB"/>
    <w:rsid w:val="009D6744"/>
    <w:rsid w:val="009D6CEB"/>
    <w:rsid w:val="009D6E69"/>
    <w:rsid w:val="009D7065"/>
    <w:rsid w:val="009D77D5"/>
    <w:rsid w:val="009D7A0C"/>
    <w:rsid w:val="009D7BB0"/>
    <w:rsid w:val="009E024B"/>
    <w:rsid w:val="009E0EE3"/>
    <w:rsid w:val="009E0FF0"/>
    <w:rsid w:val="009E11B0"/>
    <w:rsid w:val="009E1332"/>
    <w:rsid w:val="009E13CE"/>
    <w:rsid w:val="009E1CD5"/>
    <w:rsid w:val="009E28CB"/>
    <w:rsid w:val="009E2F6B"/>
    <w:rsid w:val="009E30E0"/>
    <w:rsid w:val="009E3D08"/>
    <w:rsid w:val="009E4D55"/>
    <w:rsid w:val="009E4E14"/>
    <w:rsid w:val="009E51B1"/>
    <w:rsid w:val="009E53CA"/>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49CF"/>
    <w:rsid w:val="00A05F5A"/>
    <w:rsid w:val="00A06AE1"/>
    <w:rsid w:val="00A06FEE"/>
    <w:rsid w:val="00A074C7"/>
    <w:rsid w:val="00A07921"/>
    <w:rsid w:val="00A07BAF"/>
    <w:rsid w:val="00A07BC1"/>
    <w:rsid w:val="00A103C9"/>
    <w:rsid w:val="00A10996"/>
    <w:rsid w:val="00A1106A"/>
    <w:rsid w:val="00A11550"/>
    <w:rsid w:val="00A11C3B"/>
    <w:rsid w:val="00A11D7B"/>
    <w:rsid w:val="00A123BE"/>
    <w:rsid w:val="00A124F3"/>
    <w:rsid w:val="00A12613"/>
    <w:rsid w:val="00A12A66"/>
    <w:rsid w:val="00A12D3C"/>
    <w:rsid w:val="00A132BA"/>
    <w:rsid w:val="00A1396C"/>
    <w:rsid w:val="00A13BB0"/>
    <w:rsid w:val="00A13FC8"/>
    <w:rsid w:val="00A14057"/>
    <w:rsid w:val="00A14647"/>
    <w:rsid w:val="00A14AB3"/>
    <w:rsid w:val="00A14CEC"/>
    <w:rsid w:val="00A157AE"/>
    <w:rsid w:val="00A1582B"/>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B1"/>
    <w:rsid w:val="00A218E6"/>
    <w:rsid w:val="00A21A64"/>
    <w:rsid w:val="00A21D0B"/>
    <w:rsid w:val="00A22879"/>
    <w:rsid w:val="00A24056"/>
    <w:rsid w:val="00A24733"/>
    <w:rsid w:val="00A250A4"/>
    <w:rsid w:val="00A2586C"/>
    <w:rsid w:val="00A26AAE"/>
    <w:rsid w:val="00A26CB8"/>
    <w:rsid w:val="00A26DE6"/>
    <w:rsid w:val="00A2710D"/>
    <w:rsid w:val="00A27370"/>
    <w:rsid w:val="00A303E1"/>
    <w:rsid w:val="00A30BF0"/>
    <w:rsid w:val="00A30EDE"/>
    <w:rsid w:val="00A30F4E"/>
    <w:rsid w:val="00A30F6D"/>
    <w:rsid w:val="00A31155"/>
    <w:rsid w:val="00A315E4"/>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577"/>
    <w:rsid w:val="00A402F1"/>
    <w:rsid w:val="00A407D1"/>
    <w:rsid w:val="00A40AE2"/>
    <w:rsid w:val="00A40E8B"/>
    <w:rsid w:val="00A41560"/>
    <w:rsid w:val="00A41AC3"/>
    <w:rsid w:val="00A42491"/>
    <w:rsid w:val="00A42CD2"/>
    <w:rsid w:val="00A42D5A"/>
    <w:rsid w:val="00A431C1"/>
    <w:rsid w:val="00A43298"/>
    <w:rsid w:val="00A437D4"/>
    <w:rsid w:val="00A43942"/>
    <w:rsid w:val="00A43CCC"/>
    <w:rsid w:val="00A445F0"/>
    <w:rsid w:val="00A44E6A"/>
    <w:rsid w:val="00A46374"/>
    <w:rsid w:val="00A473B0"/>
    <w:rsid w:val="00A47686"/>
    <w:rsid w:val="00A47843"/>
    <w:rsid w:val="00A47BFF"/>
    <w:rsid w:val="00A47F2E"/>
    <w:rsid w:val="00A508BF"/>
    <w:rsid w:val="00A50FB6"/>
    <w:rsid w:val="00A52255"/>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D9B"/>
    <w:rsid w:val="00A60E00"/>
    <w:rsid w:val="00A61062"/>
    <w:rsid w:val="00A61870"/>
    <w:rsid w:val="00A62902"/>
    <w:rsid w:val="00A62DCC"/>
    <w:rsid w:val="00A62F8A"/>
    <w:rsid w:val="00A63567"/>
    <w:rsid w:val="00A6390C"/>
    <w:rsid w:val="00A63A09"/>
    <w:rsid w:val="00A63EFD"/>
    <w:rsid w:val="00A6432B"/>
    <w:rsid w:val="00A64A87"/>
    <w:rsid w:val="00A64F3A"/>
    <w:rsid w:val="00A65D4D"/>
    <w:rsid w:val="00A65E86"/>
    <w:rsid w:val="00A66D9F"/>
    <w:rsid w:val="00A66EEE"/>
    <w:rsid w:val="00A6751B"/>
    <w:rsid w:val="00A6753D"/>
    <w:rsid w:val="00A67A00"/>
    <w:rsid w:val="00A67C49"/>
    <w:rsid w:val="00A67FCE"/>
    <w:rsid w:val="00A70C43"/>
    <w:rsid w:val="00A70D90"/>
    <w:rsid w:val="00A70EB0"/>
    <w:rsid w:val="00A70F49"/>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5FD8"/>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5EF"/>
    <w:rsid w:val="00A81DE1"/>
    <w:rsid w:val="00A821CC"/>
    <w:rsid w:val="00A8253E"/>
    <w:rsid w:val="00A83108"/>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39"/>
    <w:rsid w:val="00A93AA3"/>
    <w:rsid w:val="00A93AE6"/>
    <w:rsid w:val="00A93B29"/>
    <w:rsid w:val="00A94FF7"/>
    <w:rsid w:val="00A957E7"/>
    <w:rsid w:val="00A95C72"/>
    <w:rsid w:val="00A962A5"/>
    <w:rsid w:val="00A96AF0"/>
    <w:rsid w:val="00A978AA"/>
    <w:rsid w:val="00A978BC"/>
    <w:rsid w:val="00A978DF"/>
    <w:rsid w:val="00A97B2E"/>
    <w:rsid w:val="00A97D73"/>
    <w:rsid w:val="00AA01E1"/>
    <w:rsid w:val="00AA0A17"/>
    <w:rsid w:val="00AA0EDC"/>
    <w:rsid w:val="00AA13A2"/>
    <w:rsid w:val="00AA15BD"/>
    <w:rsid w:val="00AA1733"/>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010"/>
    <w:rsid w:val="00AB608F"/>
    <w:rsid w:val="00AB63EA"/>
    <w:rsid w:val="00AB67DB"/>
    <w:rsid w:val="00AB6C21"/>
    <w:rsid w:val="00AB7873"/>
    <w:rsid w:val="00AB78EE"/>
    <w:rsid w:val="00AB7BBF"/>
    <w:rsid w:val="00AB7C39"/>
    <w:rsid w:val="00AB7E27"/>
    <w:rsid w:val="00AC0136"/>
    <w:rsid w:val="00AC0533"/>
    <w:rsid w:val="00AC0E71"/>
    <w:rsid w:val="00AC271F"/>
    <w:rsid w:val="00AC2C38"/>
    <w:rsid w:val="00AC3CFD"/>
    <w:rsid w:val="00AC3FE2"/>
    <w:rsid w:val="00AC4057"/>
    <w:rsid w:val="00AC4712"/>
    <w:rsid w:val="00AC4CA9"/>
    <w:rsid w:val="00AC528A"/>
    <w:rsid w:val="00AC5306"/>
    <w:rsid w:val="00AC54EE"/>
    <w:rsid w:val="00AC5C01"/>
    <w:rsid w:val="00AC7685"/>
    <w:rsid w:val="00AC7ECF"/>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937"/>
    <w:rsid w:val="00AD6A3A"/>
    <w:rsid w:val="00AD72A2"/>
    <w:rsid w:val="00AD79B3"/>
    <w:rsid w:val="00AD79F9"/>
    <w:rsid w:val="00AD7B70"/>
    <w:rsid w:val="00AD7BD4"/>
    <w:rsid w:val="00AE0A24"/>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A3"/>
    <w:rsid w:val="00AF012E"/>
    <w:rsid w:val="00AF0253"/>
    <w:rsid w:val="00AF086C"/>
    <w:rsid w:val="00AF1382"/>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629"/>
    <w:rsid w:val="00AF7859"/>
    <w:rsid w:val="00B00231"/>
    <w:rsid w:val="00B00296"/>
    <w:rsid w:val="00B0142C"/>
    <w:rsid w:val="00B0146B"/>
    <w:rsid w:val="00B02635"/>
    <w:rsid w:val="00B02AFA"/>
    <w:rsid w:val="00B036ED"/>
    <w:rsid w:val="00B036F9"/>
    <w:rsid w:val="00B03D0A"/>
    <w:rsid w:val="00B0430F"/>
    <w:rsid w:val="00B054C2"/>
    <w:rsid w:val="00B055A6"/>
    <w:rsid w:val="00B05796"/>
    <w:rsid w:val="00B05B69"/>
    <w:rsid w:val="00B05C99"/>
    <w:rsid w:val="00B067D5"/>
    <w:rsid w:val="00B06A33"/>
    <w:rsid w:val="00B06E1A"/>
    <w:rsid w:val="00B0711C"/>
    <w:rsid w:val="00B07269"/>
    <w:rsid w:val="00B072CD"/>
    <w:rsid w:val="00B073EA"/>
    <w:rsid w:val="00B07B55"/>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B3A"/>
    <w:rsid w:val="00B15DF8"/>
    <w:rsid w:val="00B15EE7"/>
    <w:rsid w:val="00B160DD"/>
    <w:rsid w:val="00B16A9A"/>
    <w:rsid w:val="00B16C0A"/>
    <w:rsid w:val="00B16C5C"/>
    <w:rsid w:val="00B16F8A"/>
    <w:rsid w:val="00B173EC"/>
    <w:rsid w:val="00B17800"/>
    <w:rsid w:val="00B17A76"/>
    <w:rsid w:val="00B17BB3"/>
    <w:rsid w:val="00B21A79"/>
    <w:rsid w:val="00B21BBC"/>
    <w:rsid w:val="00B22191"/>
    <w:rsid w:val="00B22E3F"/>
    <w:rsid w:val="00B22FCD"/>
    <w:rsid w:val="00B238F4"/>
    <w:rsid w:val="00B23EDF"/>
    <w:rsid w:val="00B2442E"/>
    <w:rsid w:val="00B252E5"/>
    <w:rsid w:val="00B25AFF"/>
    <w:rsid w:val="00B2605A"/>
    <w:rsid w:val="00B2609B"/>
    <w:rsid w:val="00B267D5"/>
    <w:rsid w:val="00B26C8F"/>
    <w:rsid w:val="00B27044"/>
    <w:rsid w:val="00B27A39"/>
    <w:rsid w:val="00B3073F"/>
    <w:rsid w:val="00B308CE"/>
    <w:rsid w:val="00B30929"/>
    <w:rsid w:val="00B314D7"/>
    <w:rsid w:val="00B318D2"/>
    <w:rsid w:val="00B31E6D"/>
    <w:rsid w:val="00B31E71"/>
    <w:rsid w:val="00B33885"/>
    <w:rsid w:val="00B340D6"/>
    <w:rsid w:val="00B349A8"/>
    <w:rsid w:val="00B35083"/>
    <w:rsid w:val="00B35102"/>
    <w:rsid w:val="00B35837"/>
    <w:rsid w:val="00B3599E"/>
    <w:rsid w:val="00B35E3B"/>
    <w:rsid w:val="00B364DF"/>
    <w:rsid w:val="00B36DD2"/>
    <w:rsid w:val="00B37222"/>
    <w:rsid w:val="00B37AB2"/>
    <w:rsid w:val="00B37C50"/>
    <w:rsid w:val="00B409BD"/>
    <w:rsid w:val="00B40C1A"/>
    <w:rsid w:val="00B41414"/>
    <w:rsid w:val="00B41536"/>
    <w:rsid w:val="00B4156F"/>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0F28"/>
    <w:rsid w:val="00B51094"/>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1D39"/>
    <w:rsid w:val="00B62006"/>
    <w:rsid w:val="00B620B1"/>
    <w:rsid w:val="00B62D1F"/>
    <w:rsid w:val="00B62FDF"/>
    <w:rsid w:val="00B651D5"/>
    <w:rsid w:val="00B655F3"/>
    <w:rsid w:val="00B658EB"/>
    <w:rsid w:val="00B65CFB"/>
    <w:rsid w:val="00B6671E"/>
    <w:rsid w:val="00B6686D"/>
    <w:rsid w:val="00B67651"/>
    <w:rsid w:val="00B67DCF"/>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6E84"/>
    <w:rsid w:val="00B77451"/>
    <w:rsid w:val="00B7746D"/>
    <w:rsid w:val="00B77C78"/>
    <w:rsid w:val="00B8058E"/>
    <w:rsid w:val="00B80EB8"/>
    <w:rsid w:val="00B81BD3"/>
    <w:rsid w:val="00B81FB8"/>
    <w:rsid w:val="00B8281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6FDB"/>
    <w:rsid w:val="00B87097"/>
    <w:rsid w:val="00B871E4"/>
    <w:rsid w:val="00B8736C"/>
    <w:rsid w:val="00B87378"/>
    <w:rsid w:val="00B87FB2"/>
    <w:rsid w:val="00B90000"/>
    <w:rsid w:val="00B901E1"/>
    <w:rsid w:val="00B90F82"/>
    <w:rsid w:val="00B91788"/>
    <w:rsid w:val="00B91C4A"/>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68A8"/>
    <w:rsid w:val="00B96EA9"/>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2D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3D40"/>
    <w:rsid w:val="00BB4339"/>
    <w:rsid w:val="00BB46D8"/>
    <w:rsid w:val="00BB4D20"/>
    <w:rsid w:val="00BB5F2A"/>
    <w:rsid w:val="00BB6785"/>
    <w:rsid w:val="00BB6A23"/>
    <w:rsid w:val="00BB6CC7"/>
    <w:rsid w:val="00BB7C46"/>
    <w:rsid w:val="00BC050B"/>
    <w:rsid w:val="00BC058F"/>
    <w:rsid w:val="00BC2470"/>
    <w:rsid w:val="00BC24D5"/>
    <w:rsid w:val="00BC26BA"/>
    <w:rsid w:val="00BC2832"/>
    <w:rsid w:val="00BC2A70"/>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82"/>
    <w:rsid w:val="00BE0F91"/>
    <w:rsid w:val="00BE1705"/>
    <w:rsid w:val="00BE1EB9"/>
    <w:rsid w:val="00BE2923"/>
    <w:rsid w:val="00BE3E1D"/>
    <w:rsid w:val="00BE3F4B"/>
    <w:rsid w:val="00BE4BF0"/>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0E5"/>
    <w:rsid w:val="00BF45E3"/>
    <w:rsid w:val="00BF463C"/>
    <w:rsid w:val="00BF498F"/>
    <w:rsid w:val="00BF4F92"/>
    <w:rsid w:val="00BF51DC"/>
    <w:rsid w:val="00BF5D01"/>
    <w:rsid w:val="00BF6109"/>
    <w:rsid w:val="00BF6A38"/>
    <w:rsid w:val="00BF6E92"/>
    <w:rsid w:val="00BF6FA0"/>
    <w:rsid w:val="00BF7480"/>
    <w:rsid w:val="00BF77F5"/>
    <w:rsid w:val="00C003A1"/>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996"/>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6EA"/>
    <w:rsid w:val="00C22D0B"/>
    <w:rsid w:val="00C23A01"/>
    <w:rsid w:val="00C23D6F"/>
    <w:rsid w:val="00C23D99"/>
    <w:rsid w:val="00C23E53"/>
    <w:rsid w:val="00C23EE4"/>
    <w:rsid w:val="00C24F97"/>
    <w:rsid w:val="00C2511A"/>
    <w:rsid w:val="00C25363"/>
    <w:rsid w:val="00C25FE4"/>
    <w:rsid w:val="00C261D6"/>
    <w:rsid w:val="00C2626D"/>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93B"/>
    <w:rsid w:val="00C40B68"/>
    <w:rsid w:val="00C414D1"/>
    <w:rsid w:val="00C41A14"/>
    <w:rsid w:val="00C427A3"/>
    <w:rsid w:val="00C43327"/>
    <w:rsid w:val="00C434FF"/>
    <w:rsid w:val="00C43992"/>
    <w:rsid w:val="00C43B4B"/>
    <w:rsid w:val="00C43EDD"/>
    <w:rsid w:val="00C4422A"/>
    <w:rsid w:val="00C44356"/>
    <w:rsid w:val="00C446E9"/>
    <w:rsid w:val="00C44960"/>
    <w:rsid w:val="00C44E9B"/>
    <w:rsid w:val="00C45165"/>
    <w:rsid w:val="00C457BF"/>
    <w:rsid w:val="00C46422"/>
    <w:rsid w:val="00C466A5"/>
    <w:rsid w:val="00C46733"/>
    <w:rsid w:val="00C46A2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3456"/>
    <w:rsid w:val="00C640FA"/>
    <w:rsid w:val="00C641A9"/>
    <w:rsid w:val="00C6484D"/>
    <w:rsid w:val="00C6498A"/>
    <w:rsid w:val="00C64C70"/>
    <w:rsid w:val="00C64CE8"/>
    <w:rsid w:val="00C64D14"/>
    <w:rsid w:val="00C653AD"/>
    <w:rsid w:val="00C65921"/>
    <w:rsid w:val="00C65CDD"/>
    <w:rsid w:val="00C65D22"/>
    <w:rsid w:val="00C6601E"/>
    <w:rsid w:val="00C66893"/>
    <w:rsid w:val="00C66F75"/>
    <w:rsid w:val="00C67970"/>
    <w:rsid w:val="00C67BEB"/>
    <w:rsid w:val="00C70CE2"/>
    <w:rsid w:val="00C70D74"/>
    <w:rsid w:val="00C70ED1"/>
    <w:rsid w:val="00C7159C"/>
    <w:rsid w:val="00C717D0"/>
    <w:rsid w:val="00C71B7C"/>
    <w:rsid w:val="00C71C0E"/>
    <w:rsid w:val="00C7266D"/>
    <w:rsid w:val="00C7271B"/>
    <w:rsid w:val="00C7275A"/>
    <w:rsid w:val="00C72BCD"/>
    <w:rsid w:val="00C72C2D"/>
    <w:rsid w:val="00C73598"/>
    <w:rsid w:val="00C73E38"/>
    <w:rsid w:val="00C7445C"/>
    <w:rsid w:val="00C74C65"/>
    <w:rsid w:val="00C75D63"/>
    <w:rsid w:val="00C75E4C"/>
    <w:rsid w:val="00C75EFD"/>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946"/>
    <w:rsid w:val="00C84F2E"/>
    <w:rsid w:val="00C850AE"/>
    <w:rsid w:val="00C852EC"/>
    <w:rsid w:val="00C854B9"/>
    <w:rsid w:val="00C859B7"/>
    <w:rsid w:val="00C865D1"/>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2D83"/>
    <w:rsid w:val="00C938E8"/>
    <w:rsid w:val="00C93CF0"/>
    <w:rsid w:val="00C93E4F"/>
    <w:rsid w:val="00C9494F"/>
    <w:rsid w:val="00C95C66"/>
    <w:rsid w:val="00C95F5C"/>
    <w:rsid w:val="00C95FCC"/>
    <w:rsid w:val="00C9621B"/>
    <w:rsid w:val="00C96322"/>
    <w:rsid w:val="00C969C7"/>
    <w:rsid w:val="00C96A84"/>
    <w:rsid w:val="00C97468"/>
    <w:rsid w:val="00C97EED"/>
    <w:rsid w:val="00CA0992"/>
    <w:rsid w:val="00CA14CB"/>
    <w:rsid w:val="00CA1A50"/>
    <w:rsid w:val="00CA1BCC"/>
    <w:rsid w:val="00CA1BE1"/>
    <w:rsid w:val="00CA25B6"/>
    <w:rsid w:val="00CA2607"/>
    <w:rsid w:val="00CA270D"/>
    <w:rsid w:val="00CA2DFE"/>
    <w:rsid w:val="00CA2F25"/>
    <w:rsid w:val="00CA35D2"/>
    <w:rsid w:val="00CA35DF"/>
    <w:rsid w:val="00CA382C"/>
    <w:rsid w:val="00CA3B0D"/>
    <w:rsid w:val="00CA41BA"/>
    <w:rsid w:val="00CA41E8"/>
    <w:rsid w:val="00CA4C69"/>
    <w:rsid w:val="00CA4DE0"/>
    <w:rsid w:val="00CA56D4"/>
    <w:rsid w:val="00CA5849"/>
    <w:rsid w:val="00CA5931"/>
    <w:rsid w:val="00CA5C7D"/>
    <w:rsid w:val="00CA5E90"/>
    <w:rsid w:val="00CA61CB"/>
    <w:rsid w:val="00CA62DB"/>
    <w:rsid w:val="00CA6492"/>
    <w:rsid w:val="00CA670F"/>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1F0"/>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4EDF"/>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5A2F"/>
    <w:rsid w:val="00CE660A"/>
    <w:rsid w:val="00CE6690"/>
    <w:rsid w:val="00CE776D"/>
    <w:rsid w:val="00CE7BC7"/>
    <w:rsid w:val="00CE7D72"/>
    <w:rsid w:val="00CF0040"/>
    <w:rsid w:val="00CF0491"/>
    <w:rsid w:val="00CF04E3"/>
    <w:rsid w:val="00CF0979"/>
    <w:rsid w:val="00CF1ABA"/>
    <w:rsid w:val="00CF4572"/>
    <w:rsid w:val="00CF4658"/>
    <w:rsid w:val="00CF483F"/>
    <w:rsid w:val="00CF56EB"/>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4D0"/>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81C"/>
    <w:rsid w:val="00D10C4B"/>
    <w:rsid w:val="00D10FB9"/>
    <w:rsid w:val="00D116D8"/>
    <w:rsid w:val="00D11A0A"/>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0568"/>
    <w:rsid w:val="00D21003"/>
    <w:rsid w:val="00D21B0B"/>
    <w:rsid w:val="00D22479"/>
    <w:rsid w:val="00D23046"/>
    <w:rsid w:val="00D2419D"/>
    <w:rsid w:val="00D2450C"/>
    <w:rsid w:val="00D24880"/>
    <w:rsid w:val="00D252FF"/>
    <w:rsid w:val="00D25396"/>
    <w:rsid w:val="00D26C8C"/>
    <w:rsid w:val="00D26DD0"/>
    <w:rsid w:val="00D27687"/>
    <w:rsid w:val="00D27F5F"/>
    <w:rsid w:val="00D27FD8"/>
    <w:rsid w:val="00D3026B"/>
    <w:rsid w:val="00D3062F"/>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413"/>
    <w:rsid w:val="00D40C98"/>
    <w:rsid w:val="00D41169"/>
    <w:rsid w:val="00D415B0"/>
    <w:rsid w:val="00D4176C"/>
    <w:rsid w:val="00D41B0A"/>
    <w:rsid w:val="00D41B2C"/>
    <w:rsid w:val="00D41B72"/>
    <w:rsid w:val="00D41F95"/>
    <w:rsid w:val="00D4214C"/>
    <w:rsid w:val="00D42CFD"/>
    <w:rsid w:val="00D433EA"/>
    <w:rsid w:val="00D43993"/>
    <w:rsid w:val="00D44E6D"/>
    <w:rsid w:val="00D455D6"/>
    <w:rsid w:val="00D461FE"/>
    <w:rsid w:val="00D46220"/>
    <w:rsid w:val="00D46313"/>
    <w:rsid w:val="00D47320"/>
    <w:rsid w:val="00D47918"/>
    <w:rsid w:val="00D504F7"/>
    <w:rsid w:val="00D50721"/>
    <w:rsid w:val="00D51CAE"/>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C73"/>
    <w:rsid w:val="00D57CC8"/>
    <w:rsid w:val="00D57D6B"/>
    <w:rsid w:val="00D603A5"/>
    <w:rsid w:val="00D611B0"/>
    <w:rsid w:val="00D61265"/>
    <w:rsid w:val="00D617DD"/>
    <w:rsid w:val="00D6212A"/>
    <w:rsid w:val="00D629EC"/>
    <w:rsid w:val="00D62A98"/>
    <w:rsid w:val="00D62ACE"/>
    <w:rsid w:val="00D631A1"/>
    <w:rsid w:val="00D6322D"/>
    <w:rsid w:val="00D635E6"/>
    <w:rsid w:val="00D6364E"/>
    <w:rsid w:val="00D63689"/>
    <w:rsid w:val="00D63A3C"/>
    <w:rsid w:val="00D63A62"/>
    <w:rsid w:val="00D63A6B"/>
    <w:rsid w:val="00D63C08"/>
    <w:rsid w:val="00D63C18"/>
    <w:rsid w:val="00D63C6E"/>
    <w:rsid w:val="00D64013"/>
    <w:rsid w:val="00D642CF"/>
    <w:rsid w:val="00D6481A"/>
    <w:rsid w:val="00D6489F"/>
    <w:rsid w:val="00D64D05"/>
    <w:rsid w:val="00D653F2"/>
    <w:rsid w:val="00D66344"/>
    <w:rsid w:val="00D669B2"/>
    <w:rsid w:val="00D66D0D"/>
    <w:rsid w:val="00D67525"/>
    <w:rsid w:val="00D67C04"/>
    <w:rsid w:val="00D67F17"/>
    <w:rsid w:val="00D67F26"/>
    <w:rsid w:val="00D7012B"/>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4658"/>
    <w:rsid w:val="00D85192"/>
    <w:rsid w:val="00D857AF"/>
    <w:rsid w:val="00D858F8"/>
    <w:rsid w:val="00D85E59"/>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67A4"/>
    <w:rsid w:val="00D970F5"/>
    <w:rsid w:val="00D973F1"/>
    <w:rsid w:val="00D97A02"/>
    <w:rsid w:val="00DA0B91"/>
    <w:rsid w:val="00DA0CBA"/>
    <w:rsid w:val="00DA1058"/>
    <w:rsid w:val="00DA1895"/>
    <w:rsid w:val="00DA1C88"/>
    <w:rsid w:val="00DA23E4"/>
    <w:rsid w:val="00DA2758"/>
    <w:rsid w:val="00DA33AC"/>
    <w:rsid w:val="00DA3538"/>
    <w:rsid w:val="00DA372F"/>
    <w:rsid w:val="00DA38DD"/>
    <w:rsid w:val="00DA3B2F"/>
    <w:rsid w:val="00DA3B48"/>
    <w:rsid w:val="00DA3B9C"/>
    <w:rsid w:val="00DA3E1D"/>
    <w:rsid w:val="00DA3ECC"/>
    <w:rsid w:val="00DA699D"/>
    <w:rsid w:val="00DA6C90"/>
    <w:rsid w:val="00DA73CB"/>
    <w:rsid w:val="00DA77F3"/>
    <w:rsid w:val="00DB0058"/>
    <w:rsid w:val="00DB0CD9"/>
    <w:rsid w:val="00DB108D"/>
    <w:rsid w:val="00DB1125"/>
    <w:rsid w:val="00DB1801"/>
    <w:rsid w:val="00DB1C8C"/>
    <w:rsid w:val="00DB1F50"/>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ABE"/>
    <w:rsid w:val="00DD0BC6"/>
    <w:rsid w:val="00DD0C30"/>
    <w:rsid w:val="00DD175A"/>
    <w:rsid w:val="00DD1781"/>
    <w:rsid w:val="00DD1816"/>
    <w:rsid w:val="00DD1D5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73F"/>
    <w:rsid w:val="00DD7A4C"/>
    <w:rsid w:val="00DD7C2C"/>
    <w:rsid w:val="00DE0046"/>
    <w:rsid w:val="00DE05B5"/>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E9D"/>
    <w:rsid w:val="00DF6FC7"/>
    <w:rsid w:val="00DF712A"/>
    <w:rsid w:val="00DF736F"/>
    <w:rsid w:val="00DF740B"/>
    <w:rsid w:val="00DF75D8"/>
    <w:rsid w:val="00E00232"/>
    <w:rsid w:val="00E00262"/>
    <w:rsid w:val="00E0035F"/>
    <w:rsid w:val="00E0046B"/>
    <w:rsid w:val="00E00BE5"/>
    <w:rsid w:val="00E00C77"/>
    <w:rsid w:val="00E00FC0"/>
    <w:rsid w:val="00E00FCB"/>
    <w:rsid w:val="00E0117C"/>
    <w:rsid w:val="00E012E4"/>
    <w:rsid w:val="00E0160D"/>
    <w:rsid w:val="00E028DE"/>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0D01"/>
    <w:rsid w:val="00E11A35"/>
    <w:rsid w:val="00E131BE"/>
    <w:rsid w:val="00E13681"/>
    <w:rsid w:val="00E1390E"/>
    <w:rsid w:val="00E13F66"/>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44A"/>
    <w:rsid w:val="00E236BD"/>
    <w:rsid w:val="00E23C5E"/>
    <w:rsid w:val="00E23C76"/>
    <w:rsid w:val="00E23EE1"/>
    <w:rsid w:val="00E2415A"/>
    <w:rsid w:val="00E2457A"/>
    <w:rsid w:val="00E245E0"/>
    <w:rsid w:val="00E24681"/>
    <w:rsid w:val="00E24706"/>
    <w:rsid w:val="00E24E78"/>
    <w:rsid w:val="00E25940"/>
    <w:rsid w:val="00E25CD9"/>
    <w:rsid w:val="00E26CFA"/>
    <w:rsid w:val="00E26DDF"/>
    <w:rsid w:val="00E26E3E"/>
    <w:rsid w:val="00E279B8"/>
    <w:rsid w:val="00E27ABB"/>
    <w:rsid w:val="00E301F5"/>
    <w:rsid w:val="00E30A2F"/>
    <w:rsid w:val="00E3143D"/>
    <w:rsid w:val="00E31B94"/>
    <w:rsid w:val="00E31E00"/>
    <w:rsid w:val="00E31E1C"/>
    <w:rsid w:val="00E3356F"/>
    <w:rsid w:val="00E3393A"/>
    <w:rsid w:val="00E34505"/>
    <w:rsid w:val="00E34624"/>
    <w:rsid w:val="00E347D4"/>
    <w:rsid w:val="00E34A79"/>
    <w:rsid w:val="00E35018"/>
    <w:rsid w:val="00E3606B"/>
    <w:rsid w:val="00E378E8"/>
    <w:rsid w:val="00E37BD2"/>
    <w:rsid w:val="00E401C7"/>
    <w:rsid w:val="00E40C43"/>
    <w:rsid w:val="00E40F42"/>
    <w:rsid w:val="00E40F91"/>
    <w:rsid w:val="00E41C8E"/>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891"/>
    <w:rsid w:val="00E528D1"/>
    <w:rsid w:val="00E52954"/>
    <w:rsid w:val="00E52AA3"/>
    <w:rsid w:val="00E52B32"/>
    <w:rsid w:val="00E52FF7"/>
    <w:rsid w:val="00E532F4"/>
    <w:rsid w:val="00E538AF"/>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4059"/>
    <w:rsid w:val="00E653E0"/>
    <w:rsid w:val="00E655B4"/>
    <w:rsid w:val="00E659BD"/>
    <w:rsid w:val="00E65CD0"/>
    <w:rsid w:val="00E65FE4"/>
    <w:rsid w:val="00E66903"/>
    <w:rsid w:val="00E67422"/>
    <w:rsid w:val="00E67CE0"/>
    <w:rsid w:val="00E67F8E"/>
    <w:rsid w:val="00E70058"/>
    <w:rsid w:val="00E706DE"/>
    <w:rsid w:val="00E707B0"/>
    <w:rsid w:val="00E709DB"/>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835"/>
    <w:rsid w:val="00E778BD"/>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0B06"/>
    <w:rsid w:val="00E910A2"/>
    <w:rsid w:val="00E910A3"/>
    <w:rsid w:val="00E91720"/>
    <w:rsid w:val="00E91E94"/>
    <w:rsid w:val="00E9227F"/>
    <w:rsid w:val="00E93164"/>
    <w:rsid w:val="00E931C5"/>
    <w:rsid w:val="00E9326A"/>
    <w:rsid w:val="00E94678"/>
    <w:rsid w:val="00E94E57"/>
    <w:rsid w:val="00E951AA"/>
    <w:rsid w:val="00E963C0"/>
    <w:rsid w:val="00E97B32"/>
    <w:rsid w:val="00EA047D"/>
    <w:rsid w:val="00EA0553"/>
    <w:rsid w:val="00EA10F0"/>
    <w:rsid w:val="00EA1918"/>
    <w:rsid w:val="00EA1E5A"/>
    <w:rsid w:val="00EA2236"/>
    <w:rsid w:val="00EA2C2A"/>
    <w:rsid w:val="00EA2E30"/>
    <w:rsid w:val="00EA3097"/>
    <w:rsid w:val="00EA31FE"/>
    <w:rsid w:val="00EA34CF"/>
    <w:rsid w:val="00EA41A5"/>
    <w:rsid w:val="00EA4DCE"/>
    <w:rsid w:val="00EA50C0"/>
    <w:rsid w:val="00EA5BFE"/>
    <w:rsid w:val="00EA640A"/>
    <w:rsid w:val="00EA6756"/>
    <w:rsid w:val="00EA6C68"/>
    <w:rsid w:val="00EA72F2"/>
    <w:rsid w:val="00EA734C"/>
    <w:rsid w:val="00EA76F4"/>
    <w:rsid w:val="00EA7BFB"/>
    <w:rsid w:val="00EB002D"/>
    <w:rsid w:val="00EB00DB"/>
    <w:rsid w:val="00EB031A"/>
    <w:rsid w:val="00EB03C4"/>
    <w:rsid w:val="00EB06DC"/>
    <w:rsid w:val="00EB0B49"/>
    <w:rsid w:val="00EB0E52"/>
    <w:rsid w:val="00EB0E82"/>
    <w:rsid w:val="00EB0EE0"/>
    <w:rsid w:val="00EB0EF4"/>
    <w:rsid w:val="00EB0EFC"/>
    <w:rsid w:val="00EB14A2"/>
    <w:rsid w:val="00EB1BF2"/>
    <w:rsid w:val="00EB2360"/>
    <w:rsid w:val="00EB252B"/>
    <w:rsid w:val="00EB2929"/>
    <w:rsid w:val="00EB2EC5"/>
    <w:rsid w:val="00EB4179"/>
    <w:rsid w:val="00EB421A"/>
    <w:rsid w:val="00EB4C06"/>
    <w:rsid w:val="00EB4DBA"/>
    <w:rsid w:val="00EB5838"/>
    <w:rsid w:val="00EB665A"/>
    <w:rsid w:val="00EB6754"/>
    <w:rsid w:val="00EB68A4"/>
    <w:rsid w:val="00EB6BB0"/>
    <w:rsid w:val="00EB6DF5"/>
    <w:rsid w:val="00EB777B"/>
    <w:rsid w:val="00EB7AAD"/>
    <w:rsid w:val="00EB7D1C"/>
    <w:rsid w:val="00EC03E0"/>
    <w:rsid w:val="00EC09E5"/>
    <w:rsid w:val="00EC0B85"/>
    <w:rsid w:val="00EC1020"/>
    <w:rsid w:val="00EC1391"/>
    <w:rsid w:val="00EC1652"/>
    <w:rsid w:val="00EC1FDB"/>
    <w:rsid w:val="00EC2C79"/>
    <w:rsid w:val="00EC2DE4"/>
    <w:rsid w:val="00EC3070"/>
    <w:rsid w:val="00EC3245"/>
    <w:rsid w:val="00EC3CC2"/>
    <w:rsid w:val="00EC3E23"/>
    <w:rsid w:val="00EC44FC"/>
    <w:rsid w:val="00EC45C4"/>
    <w:rsid w:val="00EC475D"/>
    <w:rsid w:val="00EC4848"/>
    <w:rsid w:val="00EC4D78"/>
    <w:rsid w:val="00EC500E"/>
    <w:rsid w:val="00EC5708"/>
    <w:rsid w:val="00EC5A47"/>
    <w:rsid w:val="00EC5F25"/>
    <w:rsid w:val="00EC74DA"/>
    <w:rsid w:val="00EC77BF"/>
    <w:rsid w:val="00EC783C"/>
    <w:rsid w:val="00EC7DF3"/>
    <w:rsid w:val="00ED07CC"/>
    <w:rsid w:val="00ED09A9"/>
    <w:rsid w:val="00ED0C0A"/>
    <w:rsid w:val="00ED274B"/>
    <w:rsid w:val="00ED3549"/>
    <w:rsid w:val="00ED3A48"/>
    <w:rsid w:val="00ED3D59"/>
    <w:rsid w:val="00ED3D88"/>
    <w:rsid w:val="00ED430B"/>
    <w:rsid w:val="00ED535D"/>
    <w:rsid w:val="00ED5CC0"/>
    <w:rsid w:val="00ED626F"/>
    <w:rsid w:val="00ED6646"/>
    <w:rsid w:val="00ED73E0"/>
    <w:rsid w:val="00ED74B3"/>
    <w:rsid w:val="00ED7DD5"/>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867"/>
    <w:rsid w:val="00EF6CD4"/>
    <w:rsid w:val="00EF730F"/>
    <w:rsid w:val="00EF79DE"/>
    <w:rsid w:val="00EF7A94"/>
    <w:rsid w:val="00EF7BBF"/>
    <w:rsid w:val="00EF7EA8"/>
    <w:rsid w:val="00F0029B"/>
    <w:rsid w:val="00F00E8F"/>
    <w:rsid w:val="00F00EED"/>
    <w:rsid w:val="00F01934"/>
    <w:rsid w:val="00F0280A"/>
    <w:rsid w:val="00F02C44"/>
    <w:rsid w:val="00F0320D"/>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1EE3"/>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6DC"/>
    <w:rsid w:val="00F24A99"/>
    <w:rsid w:val="00F24D0F"/>
    <w:rsid w:val="00F24EA8"/>
    <w:rsid w:val="00F24EF7"/>
    <w:rsid w:val="00F2666B"/>
    <w:rsid w:val="00F26DA6"/>
    <w:rsid w:val="00F26F51"/>
    <w:rsid w:val="00F27039"/>
    <w:rsid w:val="00F2737C"/>
    <w:rsid w:val="00F27639"/>
    <w:rsid w:val="00F30BA1"/>
    <w:rsid w:val="00F30BEC"/>
    <w:rsid w:val="00F311CB"/>
    <w:rsid w:val="00F314B9"/>
    <w:rsid w:val="00F320AE"/>
    <w:rsid w:val="00F32294"/>
    <w:rsid w:val="00F32F45"/>
    <w:rsid w:val="00F33169"/>
    <w:rsid w:val="00F33C4C"/>
    <w:rsid w:val="00F33E9E"/>
    <w:rsid w:val="00F33EA9"/>
    <w:rsid w:val="00F3429A"/>
    <w:rsid w:val="00F34C30"/>
    <w:rsid w:val="00F34F45"/>
    <w:rsid w:val="00F35522"/>
    <w:rsid w:val="00F355BA"/>
    <w:rsid w:val="00F3565B"/>
    <w:rsid w:val="00F35954"/>
    <w:rsid w:val="00F36829"/>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379"/>
    <w:rsid w:val="00F54562"/>
    <w:rsid w:val="00F54711"/>
    <w:rsid w:val="00F54B71"/>
    <w:rsid w:val="00F550F9"/>
    <w:rsid w:val="00F55CDF"/>
    <w:rsid w:val="00F5612A"/>
    <w:rsid w:val="00F570FA"/>
    <w:rsid w:val="00F57429"/>
    <w:rsid w:val="00F57B36"/>
    <w:rsid w:val="00F613AD"/>
    <w:rsid w:val="00F61628"/>
    <w:rsid w:val="00F6196F"/>
    <w:rsid w:val="00F62BAB"/>
    <w:rsid w:val="00F63A42"/>
    <w:rsid w:val="00F6402D"/>
    <w:rsid w:val="00F643C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5CB"/>
    <w:rsid w:val="00F73ECF"/>
    <w:rsid w:val="00F748A5"/>
    <w:rsid w:val="00F75BCD"/>
    <w:rsid w:val="00F75E23"/>
    <w:rsid w:val="00F766C0"/>
    <w:rsid w:val="00F76DBD"/>
    <w:rsid w:val="00F77D21"/>
    <w:rsid w:val="00F77F2D"/>
    <w:rsid w:val="00F801AB"/>
    <w:rsid w:val="00F8036A"/>
    <w:rsid w:val="00F80D01"/>
    <w:rsid w:val="00F813D8"/>
    <w:rsid w:val="00F828F8"/>
    <w:rsid w:val="00F82B34"/>
    <w:rsid w:val="00F830D8"/>
    <w:rsid w:val="00F83D7C"/>
    <w:rsid w:val="00F8483F"/>
    <w:rsid w:val="00F84903"/>
    <w:rsid w:val="00F84A48"/>
    <w:rsid w:val="00F85523"/>
    <w:rsid w:val="00F8581D"/>
    <w:rsid w:val="00F85D3F"/>
    <w:rsid w:val="00F85FF2"/>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491"/>
    <w:rsid w:val="00F959D8"/>
    <w:rsid w:val="00F96391"/>
    <w:rsid w:val="00F96A49"/>
    <w:rsid w:val="00F96A78"/>
    <w:rsid w:val="00F96A7C"/>
    <w:rsid w:val="00F96B6E"/>
    <w:rsid w:val="00F97225"/>
    <w:rsid w:val="00F9795C"/>
    <w:rsid w:val="00F97A9C"/>
    <w:rsid w:val="00F97C2A"/>
    <w:rsid w:val="00F97C42"/>
    <w:rsid w:val="00F97CEC"/>
    <w:rsid w:val="00FA0214"/>
    <w:rsid w:val="00FA07BC"/>
    <w:rsid w:val="00FA0B94"/>
    <w:rsid w:val="00FA2997"/>
    <w:rsid w:val="00FA2ADB"/>
    <w:rsid w:val="00FA2B44"/>
    <w:rsid w:val="00FA2F1B"/>
    <w:rsid w:val="00FA3257"/>
    <w:rsid w:val="00FA326C"/>
    <w:rsid w:val="00FA3555"/>
    <w:rsid w:val="00FA3737"/>
    <w:rsid w:val="00FA3C30"/>
    <w:rsid w:val="00FA3C56"/>
    <w:rsid w:val="00FA4612"/>
    <w:rsid w:val="00FA4910"/>
    <w:rsid w:val="00FA4B51"/>
    <w:rsid w:val="00FA513F"/>
    <w:rsid w:val="00FA517B"/>
    <w:rsid w:val="00FA5FEC"/>
    <w:rsid w:val="00FA68E7"/>
    <w:rsid w:val="00FA6C50"/>
    <w:rsid w:val="00FA73A6"/>
    <w:rsid w:val="00FA7903"/>
    <w:rsid w:val="00FA7D39"/>
    <w:rsid w:val="00FB02DA"/>
    <w:rsid w:val="00FB1256"/>
    <w:rsid w:val="00FB1829"/>
    <w:rsid w:val="00FB27C2"/>
    <w:rsid w:val="00FB2F35"/>
    <w:rsid w:val="00FB30CA"/>
    <w:rsid w:val="00FB33B6"/>
    <w:rsid w:val="00FB39A2"/>
    <w:rsid w:val="00FB3A55"/>
    <w:rsid w:val="00FB408E"/>
    <w:rsid w:val="00FB4A69"/>
    <w:rsid w:val="00FB4E35"/>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0B9"/>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8B"/>
    <w:rsid w:val="00FD7E90"/>
    <w:rsid w:val="00FD7EAD"/>
    <w:rsid w:val="00FD7F99"/>
    <w:rsid w:val="00FE038B"/>
    <w:rsid w:val="00FE0ABD"/>
    <w:rsid w:val="00FE0CC5"/>
    <w:rsid w:val="00FE1060"/>
    <w:rsid w:val="00FE10F8"/>
    <w:rsid w:val="00FE12A8"/>
    <w:rsid w:val="00FE3035"/>
    <w:rsid w:val="00FE34CA"/>
    <w:rsid w:val="00FE361B"/>
    <w:rsid w:val="00FE3A11"/>
    <w:rsid w:val="00FE4558"/>
    <w:rsid w:val="00FE457A"/>
    <w:rsid w:val="00FE4831"/>
    <w:rsid w:val="00FE4B80"/>
    <w:rsid w:val="00FE4B96"/>
    <w:rsid w:val="00FE4BF3"/>
    <w:rsid w:val="00FE50AA"/>
    <w:rsid w:val="00FE519E"/>
    <w:rsid w:val="00FE59C9"/>
    <w:rsid w:val="00FE5E93"/>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2F39"/>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1219A73E-3058-4A87-909D-18DD6A97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65965">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77102">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4656815">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750329">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3666933">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4701549">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20864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4304896">
      <w:bodyDiv w:val="1"/>
      <w:marLeft w:val="0"/>
      <w:marRight w:val="0"/>
      <w:marTop w:val="0"/>
      <w:marBottom w:val="0"/>
      <w:divBdr>
        <w:top w:val="none" w:sz="0" w:space="0" w:color="auto"/>
        <w:left w:val="none" w:sz="0" w:space="0" w:color="auto"/>
        <w:bottom w:val="none" w:sz="0" w:space="0" w:color="auto"/>
        <w:right w:val="none" w:sz="0" w:space="0" w:color="auto"/>
      </w:divBdr>
    </w:div>
    <w:div w:id="700981558">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309226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4219288">
      <w:bodyDiv w:val="1"/>
      <w:marLeft w:val="0"/>
      <w:marRight w:val="0"/>
      <w:marTop w:val="0"/>
      <w:marBottom w:val="0"/>
      <w:divBdr>
        <w:top w:val="none" w:sz="0" w:space="0" w:color="auto"/>
        <w:left w:val="none" w:sz="0" w:space="0" w:color="auto"/>
        <w:bottom w:val="none" w:sz="0" w:space="0" w:color="auto"/>
        <w:right w:val="none" w:sz="0" w:space="0" w:color="auto"/>
      </w:divBdr>
    </w:div>
    <w:div w:id="929630024">
      <w:bodyDiv w:val="1"/>
      <w:marLeft w:val="0"/>
      <w:marRight w:val="0"/>
      <w:marTop w:val="0"/>
      <w:marBottom w:val="0"/>
      <w:divBdr>
        <w:top w:val="none" w:sz="0" w:space="0" w:color="auto"/>
        <w:left w:val="none" w:sz="0" w:space="0" w:color="auto"/>
        <w:bottom w:val="none" w:sz="0" w:space="0" w:color="auto"/>
        <w:right w:val="none" w:sz="0" w:space="0" w:color="auto"/>
      </w:divBdr>
    </w:div>
    <w:div w:id="102937641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049172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154599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FA339D71-F7DC-440C-9CE7-286E7891A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6264</Words>
  <Characters>34456</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40639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3</cp:revision>
  <cp:lastPrinted>2022-09-28T08:34:00Z</cp:lastPrinted>
  <dcterms:created xsi:type="dcterms:W3CDTF">2022-09-30T11:23:00Z</dcterms:created>
  <dcterms:modified xsi:type="dcterms:W3CDTF">2022-10-05T09:56:00Z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