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ROYAUME DU MAROC</w:t>
      </w:r>
    </w:p>
    <w:p w14:paraId="0F6FEAD7"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OFFICE DE LA FORMATION PROFESSIONNELLE</w:t>
      </w:r>
    </w:p>
    <w:p w14:paraId="7E264294"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ET DE LA PROMOTION DU TRAVAIL</w:t>
      </w:r>
    </w:p>
    <w:p w14:paraId="2459C4C9" w14:textId="77777777" w:rsidR="00786E3B" w:rsidRPr="00D9522D" w:rsidRDefault="00786E3B" w:rsidP="00786E3B">
      <w:pPr>
        <w:pStyle w:val="Titre8"/>
        <w:ind w:left="284"/>
        <w:rPr>
          <w:rFonts w:ascii="Century Gothic" w:hAnsi="Century Gothic" w:cs="Calibri"/>
          <w:b/>
          <w:bCs/>
          <w:sz w:val="40"/>
          <w:szCs w:val="22"/>
        </w:rPr>
      </w:pPr>
    </w:p>
    <w:p w14:paraId="05A77465" w14:textId="4B49CFE5" w:rsidR="00351494" w:rsidRPr="00D9522D" w:rsidRDefault="004208F4" w:rsidP="004208F4">
      <w:pPr>
        <w:pStyle w:val="Titre8"/>
        <w:tabs>
          <w:tab w:val="left" w:pos="1410"/>
          <w:tab w:val="center" w:pos="4677"/>
        </w:tabs>
        <w:ind w:left="284"/>
        <w:jc w:val="left"/>
        <w:rPr>
          <w:rFonts w:ascii="Century Gothic" w:hAnsi="Century Gothic" w:cs="Calibri"/>
          <w:b/>
          <w:bCs/>
          <w:noProof/>
          <w:sz w:val="40"/>
          <w:szCs w:val="22"/>
        </w:rPr>
      </w:pPr>
      <w:r w:rsidRPr="00D9522D">
        <w:rPr>
          <w:rFonts w:ascii="Century Gothic" w:hAnsi="Century Gothic" w:cs="Calibri"/>
          <w:b/>
          <w:bCs/>
          <w:sz w:val="40"/>
          <w:szCs w:val="22"/>
        </w:rPr>
        <w:tab/>
      </w:r>
      <w:r w:rsidRPr="00D9522D">
        <w:rPr>
          <w:rFonts w:ascii="Century Gothic" w:hAnsi="Century Gothic" w:cs="Calibri"/>
          <w:b/>
          <w:bCs/>
          <w:sz w:val="40"/>
          <w:szCs w:val="22"/>
        </w:rPr>
        <w:tab/>
      </w:r>
      <w:r w:rsidR="00351494" w:rsidRPr="00D9522D">
        <w:rPr>
          <w:rFonts w:ascii="Century Gothic" w:hAnsi="Century Gothic" w:cs="Calibri"/>
          <w:b/>
          <w:bCs/>
          <w:sz w:val="40"/>
          <w:szCs w:val="22"/>
        </w:rPr>
        <w:t>Dossier d’Appel</w:t>
      </w:r>
    </w:p>
    <w:p w14:paraId="04290170" w14:textId="77777777" w:rsidR="00351494" w:rsidRPr="00D9522D" w:rsidRDefault="00D71CBA" w:rsidP="00427968">
      <w:pPr>
        <w:pStyle w:val="Titre8"/>
        <w:ind w:left="284"/>
        <w:rPr>
          <w:rFonts w:ascii="Century Gothic" w:hAnsi="Century Gothic" w:cs="Calibri"/>
          <w:b/>
          <w:bCs/>
          <w:sz w:val="40"/>
          <w:szCs w:val="22"/>
        </w:rPr>
      </w:pPr>
      <w:r w:rsidRPr="00D9522D">
        <w:rPr>
          <w:rFonts w:ascii="Century Gothic" w:hAnsi="Century Gothic" w:cs="Calibri"/>
          <w:b/>
          <w:bCs/>
          <w:sz w:val="40"/>
          <w:szCs w:val="22"/>
        </w:rPr>
        <w:t>D’offres</w:t>
      </w:r>
    </w:p>
    <w:p w14:paraId="2075D708" w14:textId="77777777" w:rsidR="00A47686" w:rsidRPr="00D9522D" w:rsidRDefault="00A47686" w:rsidP="00A47686">
      <w:pPr>
        <w:rPr>
          <w:rFonts w:ascii="Century Gothic" w:hAnsi="Century Gothic" w:cs="Calibri"/>
          <w:sz w:val="40"/>
          <w:szCs w:val="22"/>
        </w:rPr>
      </w:pPr>
    </w:p>
    <w:p w14:paraId="63C71A1B" w14:textId="77777777" w:rsidR="00351494" w:rsidRPr="00D9522D" w:rsidRDefault="00BC3D28" w:rsidP="00427968">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 xml:space="preserve">Ouvert </w:t>
      </w:r>
      <w:r w:rsidR="0061464F" w:rsidRPr="00D9522D">
        <w:rPr>
          <w:rFonts w:ascii="Century Gothic" w:hAnsi="Century Gothic" w:cs="Calibri"/>
          <w:b/>
          <w:bCs/>
          <w:snapToGrid w:val="0"/>
          <w:sz w:val="40"/>
          <w:szCs w:val="22"/>
        </w:rPr>
        <w:t>sur offres de prix</w:t>
      </w:r>
    </w:p>
    <w:p w14:paraId="68417398" w14:textId="77777777" w:rsidR="00351494" w:rsidRPr="00D9522D" w:rsidRDefault="00351494" w:rsidP="00427968">
      <w:pPr>
        <w:ind w:left="284"/>
        <w:jc w:val="center"/>
        <w:rPr>
          <w:rFonts w:ascii="Century Gothic" w:hAnsi="Century Gothic" w:cs="Calibri"/>
          <w:b/>
          <w:bCs/>
          <w:snapToGrid w:val="0"/>
          <w:sz w:val="40"/>
          <w:szCs w:val="22"/>
        </w:rPr>
      </w:pPr>
    </w:p>
    <w:p w14:paraId="31FC7CBD" w14:textId="7E617898" w:rsidR="00351494" w:rsidRPr="00D9522D" w:rsidRDefault="00351494" w:rsidP="009A681A">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N°</w:t>
      </w:r>
      <w:r w:rsidR="000178CB">
        <w:rPr>
          <w:rFonts w:ascii="Century Gothic" w:hAnsi="Century Gothic" w:cs="Calibri"/>
          <w:b/>
          <w:bCs/>
          <w:snapToGrid w:val="0"/>
          <w:sz w:val="40"/>
          <w:szCs w:val="22"/>
        </w:rPr>
        <w:t xml:space="preserve"> </w:t>
      </w:r>
      <w:proofErr w:type="gramStart"/>
      <w:r w:rsidR="009A681A">
        <w:rPr>
          <w:rFonts w:ascii="Century Gothic" w:hAnsi="Century Gothic" w:cs="Calibri"/>
          <w:b/>
          <w:bCs/>
          <w:snapToGrid w:val="0"/>
          <w:sz w:val="40"/>
          <w:szCs w:val="22"/>
        </w:rPr>
        <w:t>18</w:t>
      </w:r>
      <w:r w:rsidR="000178CB">
        <w:rPr>
          <w:rFonts w:ascii="Century Gothic" w:hAnsi="Century Gothic" w:cs="Calibri"/>
          <w:b/>
          <w:bCs/>
          <w:snapToGrid w:val="0"/>
          <w:sz w:val="40"/>
          <w:szCs w:val="22"/>
        </w:rPr>
        <w:t xml:space="preserve">  </w:t>
      </w:r>
      <w:r w:rsidR="00F214AD" w:rsidRPr="00D9522D">
        <w:rPr>
          <w:rFonts w:ascii="Century Gothic" w:hAnsi="Century Gothic" w:cs="Calibri"/>
          <w:b/>
          <w:bCs/>
          <w:snapToGrid w:val="0"/>
          <w:sz w:val="40"/>
          <w:szCs w:val="22"/>
        </w:rPr>
        <w:t>/</w:t>
      </w:r>
      <w:proofErr w:type="gramEnd"/>
      <w:r w:rsidRPr="00D9522D">
        <w:rPr>
          <w:rFonts w:ascii="Century Gothic" w:hAnsi="Century Gothic" w:cs="Calibri"/>
          <w:b/>
          <w:bCs/>
          <w:snapToGrid w:val="0"/>
          <w:sz w:val="40"/>
          <w:szCs w:val="22"/>
        </w:rPr>
        <w:t xml:space="preserve"> </w:t>
      </w:r>
      <w:r w:rsidR="008E6BC8" w:rsidRPr="00D9522D">
        <w:rPr>
          <w:rFonts w:ascii="Century Gothic" w:hAnsi="Century Gothic" w:cs="Calibri"/>
          <w:b/>
          <w:bCs/>
          <w:snapToGrid w:val="0"/>
          <w:sz w:val="40"/>
          <w:szCs w:val="22"/>
        </w:rPr>
        <w:t>20</w:t>
      </w:r>
      <w:r w:rsidR="00433953">
        <w:rPr>
          <w:rFonts w:ascii="Century Gothic" w:hAnsi="Century Gothic" w:cs="Calibri"/>
          <w:b/>
          <w:bCs/>
          <w:snapToGrid w:val="0"/>
          <w:sz w:val="40"/>
          <w:szCs w:val="22"/>
        </w:rPr>
        <w:t>21</w:t>
      </w:r>
    </w:p>
    <w:p w14:paraId="3E4A356D" w14:textId="77777777" w:rsidR="00047977" w:rsidRPr="00D9522D" w:rsidRDefault="00047977" w:rsidP="00427968">
      <w:pPr>
        <w:ind w:left="284"/>
        <w:jc w:val="both"/>
        <w:rPr>
          <w:rFonts w:ascii="Century Gothic" w:hAnsi="Century Gothic" w:cs="Calibri"/>
          <w:b/>
          <w:sz w:val="22"/>
          <w:szCs w:val="22"/>
        </w:rPr>
      </w:pPr>
    </w:p>
    <w:p w14:paraId="3FF07D79" w14:textId="77777777" w:rsidR="008E6BC8" w:rsidRPr="00D9522D" w:rsidRDefault="008E6BC8" w:rsidP="00427968">
      <w:pPr>
        <w:ind w:left="284"/>
        <w:jc w:val="both"/>
        <w:rPr>
          <w:rFonts w:ascii="Century Gothic" w:hAnsi="Century Gothic" w:cs="Calibri"/>
          <w:b/>
          <w:sz w:val="22"/>
          <w:szCs w:val="22"/>
        </w:rPr>
      </w:pPr>
    </w:p>
    <w:p w14:paraId="080A73DC" w14:textId="77777777" w:rsidR="00AF086C" w:rsidRPr="00D9522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9522D" w14:paraId="3327C66A" w14:textId="77777777" w:rsidTr="00A66D9F">
        <w:trPr>
          <w:cantSplit/>
          <w:jc w:val="center"/>
        </w:trPr>
        <w:tc>
          <w:tcPr>
            <w:tcW w:w="6851" w:type="dxa"/>
          </w:tcPr>
          <w:p w14:paraId="140B7DCA"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D9522D" w:rsidRDefault="00040200" w:rsidP="00427968">
            <w:pPr>
              <w:pStyle w:val="Corpsdetexte2"/>
              <w:ind w:left="284"/>
              <w:jc w:val="center"/>
              <w:rPr>
                <w:rFonts w:ascii="Century Gothic" w:hAnsi="Century Gothic" w:cs="Calibri"/>
                <w:b/>
                <w:bCs/>
                <w:snapToGrid/>
                <w:szCs w:val="22"/>
              </w:rPr>
            </w:pPr>
            <w:r w:rsidRPr="00D9522D">
              <w:rPr>
                <w:rFonts w:ascii="Century Gothic" w:hAnsi="Century Gothic" w:cs="Calibri"/>
                <w:b/>
                <w:bCs/>
                <w:snapToGrid/>
                <w:szCs w:val="22"/>
              </w:rPr>
              <w:t xml:space="preserve">Financement : </w:t>
            </w:r>
            <w:r w:rsidR="004E20D6" w:rsidRPr="00D9522D">
              <w:rPr>
                <w:rFonts w:ascii="Century Gothic" w:hAnsi="Century Gothic" w:cs="Calibri"/>
                <w:b/>
                <w:bCs/>
                <w:snapToGrid/>
                <w:szCs w:val="22"/>
              </w:rPr>
              <w:t xml:space="preserve">Projets OFPPT </w:t>
            </w:r>
            <w:r w:rsidR="002D23C1" w:rsidRPr="00D9522D">
              <w:rPr>
                <w:rFonts w:ascii="Century Gothic" w:hAnsi="Century Gothic" w:cs="Calibri"/>
                <w:b/>
                <w:bCs/>
                <w:snapToGrid/>
                <w:szCs w:val="22"/>
              </w:rPr>
              <w:t>Hors Coopération</w:t>
            </w:r>
          </w:p>
          <w:p w14:paraId="582F8C57"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77777777" w:rsidR="00047977" w:rsidRPr="00D9522D" w:rsidRDefault="00047977" w:rsidP="00F214AD">
      <w:pPr>
        <w:jc w:val="both"/>
        <w:rPr>
          <w:rFonts w:ascii="Century Gothic" w:hAnsi="Century Gothic" w:cs="Calibri"/>
          <w:bCs/>
          <w:sz w:val="22"/>
          <w:szCs w:val="22"/>
        </w:rPr>
      </w:pPr>
    </w:p>
    <w:p w14:paraId="39342BAF" w14:textId="77777777" w:rsidR="00AF086C" w:rsidRPr="00D9522D" w:rsidRDefault="00AF086C" w:rsidP="00427968">
      <w:pPr>
        <w:ind w:left="284"/>
        <w:jc w:val="both"/>
        <w:rPr>
          <w:rFonts w:ascii="Century Gothic" w:hAnsi="Century Gothic" w:cs="Calibri"/>
          <w:bCs/>
          <w:sz w:val="22"/>
          <w:szCs w:val="22"/>
        </w:rPr>
      </w:pPr>
    </w:p>
    <w:tbl>
      <w:tblPr>
        <w:tblW w:w="1100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007"/>
      </w:tblGrid>
      <w:tr w:rsidR="00047977" w:rsidRPr="00D9522D" w14:paraId="52FF4B21" w14:textId="77777777" w:rsidTr="00E52F42">
        <w:trPr>
          <w:trHeight w:val="1887"/>
          <w:jc w:val="center"/>
        </w:trPr>
        <w:tc>
          <w:tcPr>
            <w:tcW w:w="11007" w:type="dxa"/>
            <w:tcBorders>
              <w:bottom w:val="single" w:sz="4" w:space="0" w:color="auto"/>
            </w:tcBorders>
          </w:tcPr>
          <w:p w14:paraId="217CB629" w14:textId="24F66577" w:rsidR="00EE21BF" w:rsidRPr="00D9522D"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D9522D" w:rsidRDefault="0068241B" w:rsidP="00584CC7">
            <w:pPr>
              <w:pStyle w:val="BodyText21"/>
              <w:tabs>
                <w:tab w:val="left" w:pos="4320"/>
              </w:tabs>
              <w:ind w:left="0"/>
              <w:rPr>
                <w:rFonts w:ascii="Century Gothic" w:hAnsi="Century Gothic"/>
                <w:bCs/>
                <w:snapToGrid/>
                <w:sz w:val="22"/>
                <w:szCs w:val="22"/>
              </w:rPr>
            </w:pPr>
          </w:p>
          <w:p w14:paraId="694B92A2" w14:textId="77777777" w:rsidR="00164768" w:rsidRPr="00D9522D" w:rsidRDefault="00666958" w:rsidP="008776BE">
            <w:pPr>
              <w:pStyle w:val="BodyText21"/>
              <w:tabs>
                <w:tab w:val="left" w:pos="4320"/>
              </w:tabs>
              <w:spacing w:line="276" w:lineRule="auto"/>
              <w:ind w:left="0"/>
              <w:rPr>
                <w:rFonts w:ascii="Century Gothic" w:hAnsi="Century Gothic"/>
                <w:bCs/>
                <w:snapToGrid/>
                <w:szCs w:val="22"/>
              </w:rPr>
            </w:pPr>
            <w:r w:rsidRPr="00D9522D">
              <w:rPr>
                <w:rFonts w:ascii="Century Gothic" w:hAnsi="Century Gothic"/>
                <w:bCs/>
                <w:snapToGrid/>
                <w:szCs w:val="22"/>
              </w:rPr>
              <w:t>Objet de l’Appel d’offres :</w:t>
            </w:r>
          </w:p>
          <w:p w14:paraId="532B2904" w14:textId="77777777" w:rsidR="00F214AD" w:rsidRPr="00D9522D" w:rsidRDefault="00F214AD" w:rsidP="008776BE">
            <w:pPr>
              <w:pStyle w:val="BodyText21"/>
              <w:tabs>
                <w:tab w:val="left" w:pos="4320"/>
              </w:tabs>
              <w:spacing w:line="276" w:lineRule="auto"/>
              <w:ind w:left="0"/>
              <w:rPr>
                <w:rFonts w:ascii="Century Gothic" w:hAnsi="Century Gothic"/>
                <w:bCs/>
                <w:snapToGrid/>
                <w:szCs w:val="22"/>
              </w:rPr>
            </w:pPr>
          </w:p>
          <w:p w14:paraId="134531D0" w14:textId="0FB085DA" w:rsidR="00666958" w:rsidRPr="00920FFB" w:rsidRDefault="00F214AD" w:rsidP="00920FFB">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sidRPr="00EA7864">
              <w:rPr>
                <w:rFonts w:ascii="Century Gothic" w:hAnsi="Century Gothic"/>
                <w:bCs/>
                <w:snapToGrid/>
                <w:sz w:val="24"/>
                <w:szCs w:val="22"/>
              </w:rPr>
              <w:t xml:space="preserve">Acquisition, installation et mise en service des </w:t>
            </w:r>
            <w:r w:rsidR="00920FFB" w:rsidRPr="00CE1661">
              <w:rPr>
                <w:rFonts w:ascii="Century Gothic" w:hAnsi="Century Gothic"/>
                <w:bCs/>
                <w:snapToGrid/>
                <w:sz w:val="24"/>
                <w:szCs w:val="22"/>
              </w:rPr>
              <w:t xml:space="preserve">Bancs didactiques </w:t>
            </w:r>
            <w:r w:rsidR="00920FFB">
              <w:rPr>
                <w:rFonts w:ascii="Century Gothic" w:hAnsi="Century Gothic"/>
                <w:bCs/>
                <w:snapToGrid/>
                <w:sz w:val="24"/>
                <w:szCs w:val="22"/>
              </w:rPr>
              <w:t xml:space="preserve">pneumatiques et </w:t>
            </w:r>
            <w:proofErr w:type="gramStart"/>
            <w:r w:rsidR="00920FFB">
              <w:rPr>
                <w:rFonts w:ascii="Century Gothic" w:hAnsi="Century Gothic"/>
                <w:bCs/>
                <w:snapToGrid/>
                <w:sz w:val="24"/>
                <w:szCs w:val="22"/>
              </w:rPr>
              <w:t xml:space="preserve">hydrauliques </w:t>
            </w:r>
            <w:r w:rsidR="00E52F42" w:rsidRPr="00920FFB">
              <w:rPr>
                <w:rFonts w:ascii="Century Gothic" w:hAnsi="Century Gothic"/>
                <w:bCs/>
                <w:snapToGrid/>
                <w:sz w:val="24"/>
                <w:szCs w:val="22"/>
              </w:rPr>
              <w:t xml:space="preserve"> </w:t>
            </w:r>
            <w:r w:rsidRPr="00920FFB">
              <w:rPr>
                <w:rFonts w:ascii="Century Gothic" w:hAnsi="Century Gothic"/>
                <w:bCs/>
                <w:snapToGrid/>
                <w:sz w:val="24"/>
                <w:szCs w:val="22"/>
              </w:rPr>
              <w:t>destinés</w:t>
            </w:r>
            <w:proofErr w:type="gramEnd"/>
            <w:r w:rsidRPr="00920FFB">
              <w:rPr>
                <w:rFonts w:ascii="Century Gothic" w:hAnsi="Century Gothic"/>
                <w:bCs/>
                <w:snapToGrid/>
                <w:sz w:val="24"/>
                <w:szCs w:val="22"/>
              </w:rPr>
              <w:t xml:space="preserve"> </w:t>
            </w:r>
            <w:r w:rsidR="00224203" w:rsidRPr="00920FFB">
              <w:rPr>
                <w:rFonts w:ascii="Century Gothic" w:hAnsi="Century Gothic"/>
                <w:bCs/>
                <w:snapToGrid/>
                <w:sz w:val="24"/>
                <w:szCs w:val="22"/>
              </w:rPr>
              <w:t xml:space="preserve">à la </w:t>
            </w:r>
            <w:r w:rsidR="00255A78" w:rsidRPr="00920FFB">
              <w:rPr>
                <w:rFonts w:ascii="Century Gothic" w:hAnsi="Century Gothic"/>
                <w:bCs/>
                <w:snapToGrid/>
                <w:sz w:val="24"/>
                <w:szCs w:val="22"/>
              </w:rPr>
              <w:t>Cité des</w:t>
            </w:r>
            <w:r w:rsidRPr="00920FFB">
              <w:rPr>
                <w:rFonts w:ascii="Century Gothic" w:hAnsi="Century Gothic"/>
                <w:bCs/>
                <w:snapToGrid/>
                <w:sz w:val="24"/>
                <w:szCs w:val="22"/>
              </w:rPr>
              <w:t xml:space="preserve"> métiers et des compétences d’AGADIR</w:t>
            </w:r>
            <w:r w:rsidR="00CA00C1" w:rsidRPr="00920FFB">
              <w:rPr>
                <w:rFonts w:ascii="Century Gothic" w:hAnsi="Century Gothic"/>
                <w:bCs/>
                <w:snapToGrid/>
                <w:sz w:val="24"/>
                <w:szCs w:val="22"/>
              </w:rPr>
              <w:t xml:space="preserve">; répartie en lot unique </w:t>
            </w:r>
          </w:p>
          <w:p w14:paraId="42D80A76" w14:textId="77777777" w:rsidR="00666958" w:rsidRDefault="00666958" w:rsidP="008776BE">
            <w:pPr>
              <w:pStyle w:val="BodyText21"/>
              <w:tabs>
                <w:tab w:val="left" w:pos="4320"/>
              </w:tabs>
              <w:spacing w:line="276" w:lineRule="auto"/>
              <w:ind w:left="0"/>
              <w:rPr>
                <w:rFonts w:ascii="Century Gothic" w:hAnsi="Century Gothic"/>
                <w:bCs/>
                <w:snapToGrid/>
                <w:sz w:val="22"/>
                <w:szCs w:val="22"/>
              </w:rPr>
            </w:pPr>
          </w:p>
          <w:p w14:paraId="1B9F4087" w14:textId="77777777" w:rsidR="008C5323" w:rsidRPr="00E52F42" w:rsidRDefault="008C5323" w:rsidP="008776BE">
            <w:pPr>
              <w:pStyle w:val="BodyText21"/>
              <w:tabs>
                <w:tab w:val="left" w:pos="4320"/>
              </w:tabs>
              <w:spacing w:line="276" w:lineRule="auto"/>
              <w:ind w:left="0"/>
              <w:rPr>
                <w:rFonts w:ascii="Century Gothic" w:hAnsi="Century Gothic"/>
                <w:bCs/>
                <w:snapToGrid/>
                <w:sz w:val="22"/>
                <w:szCs w:val="22"/>
              </w:rPr>
            </w:pPr>
          </w:p>
          <w:p w14:paraId="75D0086C" w14:textId="4002D747" w:rsidR="00721ED8" w:rsidRPr="00CE1661" w:rsidRDefault="00CA00C1" w:rsidP="00721ED8">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Pr>
                <w:rFonts w:ascii="Century Gothic" w:hAnsi="Century Gothic"/>
                <w:bCs/>
                <w:snapToGrid/>
                <w:sz w:val="24"/>
                <w:szCs w:val="22"/>
              </w:rPr>
              <w:t xml:space="preserve">Lot unique : </w:t>
            </w:r>
            <w:r w:rsidR="008C5323" w:rsidRPr="00CE1661">
              <w:rPr>
                <w:rFonts w:ascii="Century Gothic" w:hAnsi="Century Gothic"/>
                <w:bCs/>
                <w:snapToGrid/>
                <w:sz w:val="24"/>
                <w:szCs w:val="22"/>
              </w:rPr>
              <w:t>Bancs</w:t>
            </w:r>
            <w:r w:rsidR="00540C69" w:rsidRPr="00CE1661">
              <w:rPr>
                <w:rFonts w:ascii="Century Gothic" w:hAnsi="Century Gothic"/>
                <w:bCs/>
                <w:snapToGrid/>
                <w:sz w:val="24"/>
                <w:szCs w:val="22"/>
              </w:rPr>
              <w:t xml:space="preserve"> </w:t>
            </w:r>
            <w:proofErr w:type="gramStart"/>
            <w:r w:rsidR="00540C69" w:rsidRPr="00CE1661">
              <w:rPr>
                <w:rFonts w:ascii="Century Gothic" w:hAnsi="Century Gothic"/>
                <w:bCs/>
                <w:snapToGrid/>
                <w:sz w:val="24"/>
                <w:szCs w:val="22"/>
              </w:rPr>
              <w:t xml:space="preserve">didactiques </w:t>
            </w:r>
            <w:r w:rsidR="008C5323" w:rsidRPr="00CE1661">
              <w:rPr>
                <w:rFonts w:ascii="Century Gothic" w:hAnsi="Century Gothic"/>
                <w:bCs/>
                <w:snapToGrid/>
                <w:sz w:val="24"/>
                <w:szCs w:val="22"/>
              </w:rPr>
              <w:t xml:space="preserve"> pneumatique</w:t>
            </w:r>
            <w:proofErr w:type="gramEnd"/>
            <w:r w:rsidR="008C5323" w:rsidRPr="00CE1661">
              <w:rPr>
                <w:rFonts w:ascii="Century Gothic" w:hAnsi="Century Gothic"/>
                <w:bCs/>
                <w:snapToGrid/>
                <w:sz w:val="24"/>
                <w:szCs w:val="22"/>
              </w:rPr>
              <w:t xml:space="preserve"> et hydraulique</w:t>
            </w:r>
          </w:p>
          <w:p w14:paraId="568E1CDE" w14:textId="77777777" w:rsidR="008C5323" w:rsidRPr="00721ED8" w:rsidRDefault="008C5323" w:rsidP="008C5323">
            <w:pPr>
              <w:pStyle w:val="BodyText21"/>
              <w:tabs>
                <w:tab w:val="left" w:pos="825"/>
                <w:tab w:val="left" w:pos="4320"/>
              </w:tabs>
              <w:spacing w:line="276" w:lineRule="auto"/>
              <w:ind w:left="360"/>
              <w:jc w:val="both"/>
              <w:rPr>
                <w:rFonts w:ascii="Century Gothic" w:hAnsi="Century Gothic" w:cs="Calibri"/>
                <w:b w:val="0"/>
                <w:bCs/>
                <w:sz w:val="22"/>
                <w:szCs w:val="22"/>
              </w:rPr>
            </w:pPr>
          </w:p>
          <w:p w14:paraId="6C494C41" w14:textId="0DD35819" w:rsidR="00721ED8" w:rsidRPr="00D9522D" w:rsidRDefault="00721ED8" w:rsidP="008C5323">
            <w:pPr>
              <w:pStyle w:val="BodyText21"/>
              <w:tabs>
                <w:tab w:val="left" w:pos="825"/>
                <w:tab w:val="left" w:pos="4320"/>
              </w:tabs>
              <w:spacing w:line="276" w:lineRule="auto"/>
              <w:ind w:left="0"/>
              <w:jc w:val="both"/>
              <w:rPr>
                <w:rFonts w:ascii="Century Gothic" w:hAnsi="Century Gothic" w:cs="Calibri"/>
                <w:b w:val="0"/>
                <w:bCs/>
                <w:sz w:val="22"/>
                <w:szCs w:val="22"/>
              </w:rPr>
            </w:pPr>
          </w:p>
        </w:tc>
      </w:tr>
    </w:tbl>
    <w:p w14:paraId="26F21206" w14:textId="77777777" w:rsidR="00047977" w:rsidRPr="00D9522D"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2E7146D5" w14:textId="3A67C2A8" w:rsidR="00212DC2" w:rsidRDefault="00212DC2" w:rsidP="00212DC2">
      <w:pPr>
        <w:jc w:val="center"/>
        <w:rPr>
          <w:rFonts w:ascii="Century Gothic" w:hAnsi="Century Gothic" w:cs="Calibri"/>
          <w:b/>
          <w:sz w:val="22"/>
          <w:szCs w:val="22"/>
        </w:rPr>
      </w:pPr>
    </w:p>
    <w:p w14:paraId="4AB72535" w14:textId="77777777" w:rsidR="00212DC2" w:rsidRDefault="00212DC2" w:rsidP="00212DC2">
      <w:pPr>
        <w:jc w:val="center"/>
        <w:rPr>
          <w:rFonts w:ascii="Century Gothic" w:hAnsi="Century Gothic" w:cs="Calibri"/>
          <w:b/>
          <w:sz w:val="22"/>
          <w:szCs w:val="22"/>
        </w:rPr>
      </w:pPr>
    </w:p>
    <w:p w14:paraId="6F1B3532" w14:textId="77777777" w:rsidR="00212DC2" w:rsidRDefault="00212DC2" w:rsidP="00212DC2">
      <w:pPr>
        <w:jc w:val="center"/>
        <w:rPr>
          <w:rFonts w:ascii="Century Gothic" w:hAnsi="Century Gothic" w:cs="Calibri"/>
          <w:b/>
          <w:sz w:val="22"/>
          <w:szCs w:val="22"/>
        </w:rPr>
      </w:pPr>
    </w:p>
    <w:p w14:paraId="286FFC41" w14:textId="72F099EC" w:rsidR="00BC0288" w:rsidRDefault="00BC0288" w:rsidP="00A3644B">
      <w:pPr>
        <w:tabs>
          <w:tab w:val="left" w:pos="6225"/>
        </w:tabs>
        <w:rPr>
          <w:rFonts w:ascii="Century Gothic" w:hAnsi="Century Gothic" w:cstheme="minorHAnsi"/>
          <w:b/>
          <w:bCs/>
          <w:sz w:val="22"/>
          <w:szCs w:val="22"/>
        </w:rPr>
      </w:pPr>
    </w:p>
    <w:p w14:paraId="5E2D3365" w14:textId="77777777" w:rsidR="00851BD9" w:rsidRDefault="00851BD9"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BC0288">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16F050E3" w14:textId="77777777" w:rsidR="00176C0D" w:rsidRPr="00176C0D" w:rsidRDefault="00A11D7B" w:rsidP="00176C0D">
      <w:pPr>
        <w:numPr>
          <w:ilvl w:val="12"/>
          <w:numId w:val="0"/>
        </w:numPr>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00E00232" w:rsidRPr="00176C0D">
        <w:rPr>
          <w:rFonts w:ascii="Century Gothic" w:hAnsi="Century Gothic"/>
          <w:sz w:val="22"/>
          <w:szCs w:val="22"/>
        </w:rPr>
        <w:t>:</w:t>
      </w:r>
      <w:r w:rsidR="00E00232" w:rsidRPr="00176C0D">
        <w:rPr>
          <w:rFonts w:ascii="Century Gothic" w:hAnsi="Century Gothic"/>
          <w:b/>
          <w:bCs/>
          <w:sz w:val="22"/>
          <w:szCs w:val="22"/>
        </w:rPr>
        <w:t xml:space="preserve"> </w:t>
      </w:r>
    </w:p>
    <w:p w14:paraId="09B8C737" w14:textId="77777777" w:rsidR="00176C0D" w:rsidRPr="00176C0D" w:rsidRDefault="00176C0D" w:rsidP="00176C0D">
      <w:pPr>
        <w:numPr>
          <w:ilvl w:val="12"/>
          <w:numId w:val="0"/>
        </w:numPr>
        <w:rPr>
          <w:rFonts w:ascii="Century Gothic" w:hAnsi="Century Gothic"/>
          <w:b/>
          <w:bCs/>
          <w:sz w:val="20"/>
          <w:szCs w:val="22"/>
          <w:highlight w:val="yellow"/>
        </w:rPr>
      </w:pPr>
    </w:p>
    <w:p w14:paraId="2AAE3E9C" w14:textId="77777777" w:rsidR="004A32BC" w:rsidRPr="004A32BC" w:rsidRDefault="004A32BC" w:rsidP="004A32BC">
      <w:pPr>
        <w:pStyle w:val="BodyText21"/>
        <w:tabs>
          <w:tab w:val="left" w:pos="825"/>
          <w:tab w:val="left" w:pos="4320"/>
        </w:tabs>
        <w:spacing w:line="276" w:lineRule="auto"/>
        <w:ind w:left="0"/>
        <w:jc w:val="both"/>
        <w:rPr>
          <w:rFonts w:ascii="Century Gothic" w:hAnsi="Century Gothic"/>
          <w:bCs/>
          <w:snapToGrid/>
          <w:sz w:val="22"/>
          <w:szCs w:val="22"/>
        </w:rPr>
      </w:pPr>
      <w:r w:rsidRPr="004A32BC">
        <w:rPr>
          <w:rFonts w:ascii="Century Gothic" w:hAnsi="Century Gothic"/>
          <w:bCs/>
          <w:snapToGrid/>
          <w:sz w:val="22"/>
          <w:szCs w:val="22"/>
        </w:rPr>
        <w:t xml:space="preserve">Acquisition, installation et mise en service des Bancs didactiques pneumatiques et </w:t>
      </w:r>
      <w:proofErr w:type="gramStart"/>
      <w:r w:rsidRPr="004A32BC">
        <w:rPr>
          <w:rFonts w:ascii="Century Gothic" w:hAnsi="Century Gothic"/>
          <w:bCs/>
          <w:snapToGrid/>
          <w:sz w:val="22"/>
          <w:szCs w:val="22"/>
        </w:rPr>
        <w:t>hydrauliques  destinés</w:t>
      </w:r>
      <w:proofErr w:type="gramEnd"/>
      <w:r w:rsidRPr="004A32BC">
        <w:rPr>
          <w:rFonts w:ascii="Century Gothic" w:hAnsi="Century Gothic"/>
          <w:bCs/>
          <w:snapToGrid/>
          <w:sz w:val="22"/>
          <w:szCs w:val="22"/>
        </w:rPr>
        <w:t xml:space="preserve"> à la Cité des métiers et des compétences d’AGADIR; répartie en lot unique </w:t>
      </w:r>
    </w:p>
    <w:p w14:paraId="71237985" w14:textId="469DB179" w:rsidR="0030592F" w:rsidRPr="0030592F" w:rsidRDefault="0030592F" w:rsidP="0030592F">
      <w:pPr>
        <w:pStyle w:val="BodyText21"/>
        <w:tabs>
          <w:tab w:val="left" w:pos="4320"/>
        </w:tabs>
        <w:spacing w:line="276" w:lineRule="auto"/>
        <w:ind w:left="0"/>
        <w:jc w:val="both"/>
        <w:rPr>
          <w:rFonts w:ascii="Century Gothic" w:hAnsi="Century Gothic" w:cs="Calibri"/>
          <w:bCs/>
          <w:snapToGrid/>
          <w:sz w:val="22"/>
          <w:szCs w:val="22"/>
        </w:rPr>
      </w:pPr>
    </w:p>
    <w:p w14:paraId="102D65F6" w14:textId="77777777" w:rsidR="0030592F" w:rsidRDefault="0030592F" w:rsidP="00176C0D">
      <w:pPr>
        <w:numPr>
          <w:ilvl w:val="12"/>
          <w:numId w:val="0"/>
        </w:numPr>
        <w:rPr>
          <w:rFonts w:ascii="Century Gothic" w:hAnsi="Century Gothic" w:cs="Calibri"/>
          <w:b/>
          <w:sz w:val="22"/>
          <w:szCs w:val="22"/>
        </w:rPr>
      </w:pPr>
    </w:p>
    <w:p w14:paraId="7F990C93" w14:textId="2EAF765E" w:rsidR="00D33071" w:rsidRPr="002D0835" w:rsidRDefault="00D33071" w:rsidP="00176C0D">
      <w:pPr>
        <w:numPr>
          <w:ilvl w:val="12"/>
          <w:numId w:val="0"/>
        </w:numPr>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roofErr w:type="gramStart"/>
      <w:r w:rsidRPr="002D0835">
        <w:rPr>
          <w:rFonts w:ascii="Century Gothic" w:hAnsi="Century Gothic" w:cs="Calibri"/>
          <w:sz w:val="22"/>
          <w:szCs w:val="22"/>
        </w:rPr>
        <w:t>…….</w:t>
      </w:r>
      <w:proofErr w:type="gramEnd"/>
      <w:r w:rsidRPr="002D0835">
        <w:rPr>
          <w:rFonts w:ascii="Century Gothic" w:hAnsi="Century Gothic" w:cs="Calibri"/>
          <w:sz w:val="22"/>
          <w:szCs w:val="22"/>
        </w:rPr>
        <w:t>.</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lastRenderedPageBreak/>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0DE375ED" w14:textId="7DCB4E99" w:rsidR="00BB246C" w:rsidRDefault="00444B05" w:rsidP="00255A78">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03F6DCC" w14:textId="77777777" w:rsidR="00BB246C" w:rsidRDefault="00BB246C" w:rsidP="00444B05">
      <w:pPr>
        <w:autoSpaceDE w:val="0"/>
        <w:autoSpaceDN w:val="0"/>
        <w:adjustRightInd w:val="0"/>
        <w:ind w:firstLine="708"/>
        <w:jc w:val="both"/>
        <w:rPr>
          <w:rFonts w:ascii="Century Gothic" w:hAnsi="Century Gothic"/>
          <w:sz w:val="22"/>
          <w:szCs w:val="22"/>
        </w:rPr>
      </w:pPr>
    </w:p>
    <w:p w14:paraId="219837C8" w14:textId="6F5A24B7"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Default="00444B05" w:rsidP="00444B05">
      <w:pPr>
        <w:autoSpaceDE w:val="0"/>
        <w:autoSpaceDN w:val="0"/>
        <w:adjustRightInd w:val="0"/>
        <w:jc w:val="both"/>
        <w:rPr>
          <w:rFonts w:ascii="Century Gothic" w:hAnsi="Century Gothic"/>
          <w:sz w:val="22"/>
          <w:szCs w:val="22"/>
        </w:rPr>
      </w:pPr>
    </w:p>
    <w:p w14:paraId="37229007" w14:textId="77777777" w:rsidR="00255A78" w:rsidRDefault="00255A78"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Default="00444B05" w:rsidP="00444B05">
      <w:pPr>
        <w:autoSpaceDE w:val="0"/>
        <w:autoSpaceDN w:val="0"/>
        <w:adjustRightInd w:val="0"/>
        <w:jc w:val="center"/>
        <w:rPr>
          <w:rFonts w:ascii="Century Gothic" w:hAnsi="Century Gothic"/>
          <w:sz w:val="22"/>
          <w:szCs w:val="22"/>
        </w:rPr>
      </w:pPr>
    </w:p>
    <w:p w14:paraId="2D2EED02" w14:textId="77777777" w:rsidR="00255A78" w:rsidRDefault="00255A78" w:rsidP="00444B05">
      <w:pPr>
        <w:autoSpaceDE w:val="0"/>
        <w:autoSpaceDN w:val="0"/>
        <w:adjustRightInd w:val="0"/>
        <w:jc w:val="center"/>
        <w:rPr>
          <w:rFonts w:ascii="Century Gothic" w:hAnsi="Century Gothic"/>
          <w:sz w:val="22"/>
          <w:szCs w:val="22"/>
        </w:rPr>
      </w:pPr>
    </w:p>
    <w:p w14:paraId="7C473778" w14:textId="77777777" w:rsidR="00255A78" w:rsidRDefault="00255A78" w:rsidP="00444B05">
      <w:pPr>
        <w:autoSpaceDE w:val="0"/>
        <w:autoSpaceDN w:val="0"/>
        <w:adjustRightInd w:val="0"/>
        <w:jc w:val="center"/>
        <w:rPr>
          <w:rFonts w:ascii="Century Gothic" w:hAnsi="Century Gothic"/>
          <w:sz w:val="22"/>
          <w:szCs w:val="22"/>
        </w:rPr>
      </w:pPr>
    </w:p>
    <w:p w14:paraId="5327FD50" w14:textId="77777777" w:rsidR="00255A78" w:rsidRPr="00A66D9F" w:rsidRDefault="00255A78"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719838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78D7CA13"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703AA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1870D55"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517489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4903C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123B0B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3FC6E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6BF7FD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B990E3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9C4028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FA253CF"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75E05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22CA05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F57F783"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CBF2B6A"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CF15EA5"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2C8B150"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8472DF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DBA554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065B599"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8F46248"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326B4ABC"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11F8B5AD"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5109DB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F5FC07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0ABE1AB9"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0E02AC98" w14:textId="77777777" w:rsidR="00176C0D" w:rsidRPr="00176C0D" w:rsidRDefault="00786E3B" w:rsidP="00786E3B">
      <w:pPr>
        <w:numPr>
          <w:ilvl w:val="12"/>
          <w:numId w:val="0"/>
        </w:numPr>
        <w:jc w:val="both"/>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Pr="00176C0D">
        <w:rPr>
          <w:rFonts w:ascii="Century Gothic" w:hAnsi="Century Gothic"/>
          <w:b/>
          <w:bCs/>
          <w:sz w:val="22"/>
          <w:szCs w:val="22"/>
        </w:rPr>
        <w:t xml:space="preserve"> </w:t>
      </w:r>
    </w:p>
    <w:p w14:paraId="090AD307" w14:textId="77777777" w:rsidR="00176C0D" w:rsidRDefault="00176C0D" w:rsidP="00786E3B">
      <w:pPr>
        <w:numPr>
          <w:ilvl w:val="12"/>
          <w:numId w:val="0"/>
        </w:numPr>
        <w:jc w:val="both"/>
        <w:rPr>
          <w:rFonts w:ascii="Century Gothic" w:hAnsi="Century Gothic"/>
          <w:b/>
          <w:bCs/>
          <w:sz w:val="22"/>
          <w:szCs w:val="22"/>
          <w:highlight w:val="yellow"/>
        </w:rPr>
      </w:pPr>
    </w:p>
    <w:p w14:paraId="7F4E70C1" w14:textId="77777777" w:rsidR="00176C0D" w:rsidRDefault="00176C0D" w:rsidP="00786E3B">
      <w:pPr>
        <w:numPr>
          <w:ilvl w:val="12"/>
          <w:numId w:val="0"/>
        </w:numPr>
        <w:jc w:val="both"/>
        <w:rPr>
          <w:rFonts w:ascii="Century Gothic" w:hAnsi="Century Gothic"/>
          <w:b/>
          <w:bCs/>
          <w:sz w:val="22"/>
          <w:szCs w:val="22"/>
          <w:highlight w:val="yellow"/>
        </w:rPr>
      </w:pPr>
    </w:p>
    <w:p w14:paraId="0FD500AD" w14:textId="77777777" w:rsidR="004A32BC" w:rsidRPr="004A32BC" w:rsidRDefault="004A32BC" w:rsidP="004A32BC">
      <w:pPr>
        <w:pStyle w:val="BodyText21"/>
        <w:tabs>
          <w:tab w:val="left" w:pos="825"/>
          <w:tab w:val="left" w:pos="4320"/>
        </w:tabs>
        <w:spacing w:line="276" w:lineRule="auto"/>
        <w:ind w:left="0"/>
        <w:jc w:val="both"/>
        <w:rPr>
          <w:rFonts w:ascii="Century Gothic" w:hAnsi="Century Gothic"/>
          <w:bCs/>
          <w:snapToGrid/>
          <w:sz w:val="22"/>
          <w:szCs w:val="22"/>
        </w:rPr>
      </w:pPr>
      <w:r w:rsidRPr="004A32BC">
        <w:rPr>
          <w:rFonts w:ascii="Century Gothic" w:hAnsi="Century Gothic"/>
          <w:bCs/>
          <w:snapToGrid/>
          <w:sz w:val="22"/>
          <w:szCs w:val="22"/>
        </w:rPr>
        <w:t xml:space="preserve">Acquisition, installation et mise en service des Bancs didactiques pneumatiques et </w:t>
      </w:r>
      <w:proofErr w:type="gramStart"/>
      <w:r w:rsidRPr="004A32BC">
        <w:rPr>
          <w:rFonts w:ascii="Century Gothic" w:hAnsi="Century Gothic"/>
          <w:bCs/>
          <w:snapToGrid/>
          <w:sz w:val="22"/>
          <w:szCs w:val="22"/>
        </w:rPr>
        <w:t>hydrauliques  destinés</w:t>
      </w:r>
      <w:proofErr w:type="gramEnd"/>
      <w:r w:rsidRPr="004A32BC">
        <w:rPr>
          <w:rFonts w:ascii="Century Gothic" w:hAnsi="Century Gothic"/>
          <w:bCs/>
          <w:snapToGrid/>
          <w:sz w:val="22"/>
          <w:szCs w:val="22"/>
        </w:rPr>
        <w:t xml:space="preserve"> à la Cité des métiers et des compétences d’AGADIR; répartie en lot unique </w:t>
      </w:r>
    </w:p>
    <w:p w14:paraId="2E7D17C5" w14:textId="77777777" w:rsidR="0030592F" w:rsidRPr="00537B90" w:rsidRDefault="0030592F" w:rsidP="0030592F">
      <w:pPr>
        <w:pStyle w:val="BodyText21"/>
        <w:tabs>
          <w:tab w:val="left" w:pos="4320"/>
        </w:tabs>
        <w:spacing w:line="276" w:lineRule="auto"/>
        <w:ind w:left="0"/>
        <w:jc w:val="both"/>
        <w:rPr>
          <w:rFonts w:ascii="Century Gothic" w:hAnsi="Century Gothic" w:cs="Calibri"/>
          <w:b w:val="0"/>
          <w:bCs/>
          <w:snapToGrid/>
          <w:sz w:val="22"/>
          <w:szCs w:val="22"/>
        </w:rPr>
      </w:pPr>
    </w:p>
    <w:p w14:paraId="0E0CEE07" w14:textId="77777777" w:rsidR="00786E3B" w:rsidRPr="0030592F" w:rsidRDefault="00786E3B" w:rsidP="0030592F">
      <w:pPr>
        <w:spacing w:before="240"/>
        <w:jc w:val="both"/>
        <w:rPr>
          <w:rFonts w:ascii="Century Gothic" w:hAnsi="Century Gothic" w:cs="Calibri"/>
          <w:sz w:val="22"/>
          <w:szCs w:val="22"/>
        </w:rPr>
      </w:pPr>
      <w:r w:rsidRPr="0030592F">
        <w:rPr>
          <w:rFonts w:ascii="Century Gothic" w:hAnsi="Century Gothic" w:cs="Calibri"/>
          <w:b/>
          <w:sz w:val="22"/>
          <w:szCs w:val="22"/>
        </w:rPr>
        <w:t>Lot N° …</w:t>
      </w:r>
      <w:r w:rsidRPr="0030592F">
        <w:rPr>
          <w:rFonts w:ascii="Century Gothic" w:hAnsi="Century Gothic" w:cs="Calibri"/>
          <w:sz w:val="22"/>
          <w:szCs w:val="22"/>
        </w:rPr>
        <w:t> : ………………………………………………………………………………………</w:t>
      </w:r>
      <w:proofErr w:type="gramStart"/>
      <w:r w:rsidRPr="0030592F">
        <w:rPr>
          <w:rFonts w:ascii="Century Gothic" w:hAnsi="Century Gothic" w:cs="Calibri"/>
          <w:sz w:val="22"/>
          <w:szCs w:val="22"/>
        </w:rPr>
        <w:t>…….</w:t>
      </w:r>
      <w:proofErr w:type="gramEnd"/>
      <w:r w:rsidRPr="0030592F">
        <w:rPr>
          <w:rFonts w:ascii="Century Gothic" w:hAnsi="Century Gothic" w:cs="Calibri"/>
          <w:sz w:val="22"/>
          <w:szCs w:val="22"/>
        </w:rPr>
        <w:t>.</w:t>
      </w:r>
    </w:p>
    <w:p w14:paraId="05F0BC7D" w14:textId="77777777" w:rsidR="00444B05" w:rsidRPr="00A66D9F" w:rsidRDefault="00444B05" w:rsidP="00A66D9F">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lastRenderedPageBreak/>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226B4979" w14:textId="1D40E988" w:rsidR="00851BD9"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7CDD0F21" w14:textId="1DF04A01"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w:t>
      </w:r>
      <w:r w:rsidR="004A32BC">
        <w:rPr>
          <w:rFonts w:ascii="Century Gothic" w:hAnsi="Century Gothic"/>
          <w:snapToGrid w:val="0"/>
          <w:sz w:val="22"/>
          <w:szCs w:val="22"/>
        </w:rPr>
        <w:t xml:space="preserve"> déclaration sur l'honneur</w:t>
      </w: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bookmarkStart w:id="0" w:name="_GoBack"/>
      <w:bookmarkEnd w:id="0"/>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A91E25F" w14:textId="77777777" w:rsidR="0001479A" w:rsidRDefault="0001479A" w:rsidP="00A11D7B">
      <w:pPr>
        <w:suppressAutoHyphens/>
        <w:autoSpaceDN w:val="0"/>
        <w:textAlignment w:val="baseline"/>
        <w:rPr>
          <w:rFonts w:ascii="Century Gothic" w:hAnsi="Century Gothic"/>
          <w:sz w:val="22"/>
          <w:szCs w:val="22"/>
        </w:rPr>
      </w:pPr>
    </w:p>
    <w:p w14:paraId="79A63871" w14:textId="77777777" w:rsidR="0001479A" w:rsidRDefault="0001479A" w:rsidP="00A11D7B">
      <w:pPr>
        <w:suppressAutoHyphens/>
        <w:autoSpaceDN w:val="0"/>
        <w:textAlignment w:val="baseline"/>
        <w:rPr>
          <w:rFonts w:ascii="Century Gothic" w:hAnsi="Century Gothic"/>
          <w:sz w:val="22"/>
          <w:szCs w:val="22"/>
        </w:rPr>
      </w:pPr>
    </w:p>
    <w:p w14:paraId="78D03066" w14:textId="77777777" w:rsidR="0001479A" w:rsidRDefault="0001479A" w:rsidP="00A11D7B">
      <w:pPr>
        <w:suppressAutoHyphens/>
        <w:autoSpaceDN w:val="0"/>
        <w:textAlignment w:val="baseline"/>
        <w:rPr>
          <w:rFonts w:ascii="Century Gothic" w:hAnsi="Century Gothic"/>
          <w:sz w:val="22"/>
          <w:szCs w:val="22"/>
        </w:rPr>
      </w:pPr>
    </w:p>
    <w:p w14:paraId="65DDA1E1" w14:textId="77777777" w:rsidR="0001479A" w:rsidRDefault="0001479A" w:rsidP="00A11D7B">
      <w:pPr>
        <w:suppressAutoHyphens/>
        <w:autoSpaceDN w:val="0"/>
        <w:textAlignment w:val="baseline"/>
        <w:rPr>
          <w:rFonts w:ascii="Century Gothic" w:hAnsi="Century Gothic"/>
          <w:sz w:val="22"/>
          <w:szCs w:val="22"/>
        </w:rPr>
      </w:pPr>
    </w:p>
    <w:p w14:paraId="08EE642D" w14:textId="77777777" w:rsidR="00851BD9" w:rsidRDefault="00851BD9" w:rsidP="00A11D7B">
      <w:pPr>
        <w:suppressAutoHyphens/>
        <w:autoSpaceDN w:val="0"/>
        <w:textAlignment w:val="baseline"/>
        <w:rPr>
          <w:rFonts w:ascii="Century Gothic" w:hAnsi="Century Gothic"/>
          <w:sz w:val="22"/>
          <w:szCs w:val="22"/>
        </w:rPr>
      </w:pPr>
    </w:p>
    <w:p w14:paraId="3C85D52F" w14:textId="77777777" w:rsidR="00851BD9" w:rsidRDefault="00851BD9" w:rsidP="00A11D7B">
      <w:pPr>
        <w:suppressAutoHyphens/>
        <w:autoSpaceDN w:val="0"/>
        <w:textAlignment w:val="baseline"/>
        <w:rPr>
          <w:rFonts w:ascii="Century Gothic" w:hAnsi="Century Gothic"/>
          <w:sz w:val="22"/>
          <w:szCs w:val="22"/>
        </w:rPr>
      </w:pPr>
    </w:p>
    <w:p w14:paraId="755046CF" w14:textId="77777777" w:rsidR="00851BD9" w:rsidRDefault="00851BD9" w:rsidP="00A11D7B">
      <w:pPr>
        <w:suppressAutoHyphens/>
        <w:autoSpaceDN w:val="0"/>
        <w:textAlignment w:val="baseline"/>
        <w:rPr>
          <w:rFonts w:ascii="Century Gothic" w:hAnsi="Century Gothic"/>
          <w:sz w:val="22"/>
          <w:szCs w:val="22"/>
        </w:rPr>
      </w:pPr>
    </w:p>
    <w:p w14:paraId="23B97221" w14:textId="77777777" w:rsidR="00851BD9" w:rsidRDefault="00851BD9" w:rsidP="00A11D7B">
      <w:pPr>
        <w:suppressAutoHyphens/>
        <w:autoSpaceDN w:val="0"/>
        <w:textAlignment w:val="baseline"/>
        <w:rPr>
          <w:rFonts w:ascii="Century Gothic" w:hAnsi="Century Gothic"/>
          <w:sz w:val="22"/>
          <w:szCs w:val="22"/>
        </w:rPr>
      </w:pPr>
    </w:p>
    <w:p w14:paraId="1C5C2A71" w14:textId="77777777" w:rsidR="00851BD9" w:rsidRDefault="00851BD9" w:rsidP="00A11D7B">
      <w:pPr>
        <w:suppressAutoHyphens/>
        <w:autoSpaceDN w:val="0"/>
        <w:textAlignment w:val="baseline"/>
        <w:rPr>
          <w:rFonts w:ascii="Century Gothic" w:hAnsi="Century Gothic"/>
          <w:sz w:val="22"/>
          <w:szCs w:val="22"/>
        </w:rPr>
      </w:pPr>
    </w:p>
    <w:p w14:paraId="16D4EB59" w14:textId="77777777" w:rsidR="00851BD9" w:rsidRDefault="00851BD9" w:rsidP="00A11D7B">
      <w:pPr>
        <w:suppressAutoHyphens/>
        <w:autoSpaceDN w:val="0"/>
        <w:textAlignment w:val="baseline"/>
        <w:rPr>
          <w:rFonts w:ascii="Century Gothic" w:hAnsi="Century Gothic"/>
          <w:sz w:val="22"/>
          <w:szCs w:val="22"/>
        </w:rPr>
      </w:pPr>
    </w:p>
    <w:p w14:paraId="015574F3" w14:textId="77777777" w:rsidR="00851BD9" w:rsidRDefault="00851BD9" w:rsidP="00A11D7B">
      <w:pPr>
        <w:suppressAutoHyphens/>
        <w:autoSpaceDN w:val="0"/>
        <w:textAlignment w:val="baseline"/>
        <w:rPr>
          <w:rFonts w:ascii="Century Gothic" w:hAnsi="Century Gothic"/>
          <w:sz w:val="22"/>
          <w:szCs w:val="22"/>
        </w:rPr>
      </w:pPr>
    </w:p>
    <w:p w14:paraId="18389117" w14:textId="36D18184" w:rsidR="00FA29F2" w:rsidRDefault="00FA29F2" w:rsidP="00A53336">
      <w:pPr>
        <w:rPr>
          <w:rFonts w:ascii="Century Gothic" w:hAnsi="Century Gothic"/>
          <w:b/>
          <w:bCs/>
          <w:i/>
          <w:iCs/>
          <w:sz w:val="44"/>
          <w:szCs w:val="22"/>
        </w:rPr>
      </w:pPr>
    </w:p>
    <w:p w14:paraId="4D22E0D8" w14:textId="77777777" w:rsidR="00FA29F2" w:rsidRDefault="00FA29F2" w:rsidP="00A53336">
      <w:pPr>
        <w:rPr>
          <w:rFonts w:ascii="Century Gothic" w:hAnsi="Century Gothic"/>
          <w:b/>
          <w:bCs/>
          <w:i/>
          <w:iCs/>
          <w:sz w:val="44"/>
          <w:szCs w:val="22"/>
        </w:rPr>
      </w:pPr>
    </w:p>
    <w:p w14:paraId="4E188EDE" w14:textId="77777777" w:rsidR="00FA29F2" w:rsidRDefault="00FA29F2" w:rsidP="00A53336">
      <w:pPr>
        <w:rPr>
          <w:rFonts w:ascii="Century Gothic" w:hAnsi="Century Gothic"/>
          <w:b/>
          <w:bCs/>
          <w:i/>
          <w:iCs/>
          <w:sz w:val="44"/>
          <w:szCs w:val="22"/>
        </w:rPr>
      </w:pPr>
    </w:p>
    <w:p w14:paraId="058C710B" w14:textId="21E65143" w:rsidR="006636C7" w:rsidRDefault="006636C7" w:rsidP="00A53336">
      <w:pPr>
        <w:jc w:val="both"/>
        <w:rPr>
          <w:rFonts w:ascii="Century Gothic" w:hAnsi="Century Gothic"/>
          <w:b/>
          <w:bCs/>
          <w:sz w:val="40"/>
          <w:szCs w:val="22"/>
        </w:rPr>
      </w:pPr>
    </w:p>
    <w:p w14:paraId="293C11B2" w14:textId="67CB9DB2" w:rsidR="00A53336" w:rsidRDefault="00A53336" w:rsidP="00A53336">
      <w:pPr>
        <w:jc w:val="both"/>
        <w:rPr>
          <w:rFonts w:ascii="Century Gothic" w:hAnsi="Century Gothic"/>
          <w:b/>
          <w:bCs/>
          <w:sz w:val="40"/>
          <w:szCs w:val="22"/>
        </w:rPr>
      </w:pPr>
      <w:r w:rsidRPr="00BA24DE">
        <w:rPr>
          <w:rFonts w:ascii="Century Gothic" w:hAnsi="Century Gothic"/>
          <w:b/>
          <w:bCs/>
          <w:sz w:val="40"/>
          <w:szCs w:val="22"/>
        </w:rPr>
        <w:t>Spécifications techniques des fournitures proposées</w:t>
      </w:r>
      <w:r w:rsidR="00433953">
        <w:rPr>
          <w:rFonts w:ascii="Century Gothic" w:hAnsi="Century Gothic"/>
          <w:b/>
          <w:bCs/>
          <w:sz w:val="40"/>
          <w:szCs w:val="22"/>
        </w:rPr>
        <w:t xml:space="preserve"> par le concurrent pour le lot unique :</w:t>
      </w:r>
    </w:p>
    <w:p w14:paraId="22AAFAEA" w14:textId="77777777" w:rsidR="008B7FF6" w:rsidRDefault="008B7FF6" w:rsidP="00810E94">
      <w:pPr>
        <w:rPr>
          <w:rFonts w:ascii="Century Gothic" w:hAnsi="Century Gothic"/>
          <w:b/>
          <w:bCs/>
          <w:sz w:val="40"/>
          <w:szCs w:val="22"/>
        </w:rPr>
      </w:pPr>
    </w:p>
    <w:p w14:paraId="1468B522" w14:textId="77777777" w:rsidR="008B7FF6" w:rsidRDefault="008B7FF6" w:rsidP="00810E94">
      <w:pPr>
        <w:rPr>
          <w:rFonts w:ascii="Century Gothic" w:hAnsi="Century Gothic"/>
          <w:b/>
          <w:bCs/>
          <w:sz w:val="40"/>
          <w:szCs w:val="22"/>
        </w:rPr>
      </w:pPr>
    </w:p>
    <w:p w14:paraId="0FF98FD4" w14:textId="77777777" w:rsidR="008B7FF6" w:rsidRDefault="008B7FF6" w:rsidP="00810E94">
      <w:pPr>
        <w:rPr>
          <w:rFonts w:ascii="Century Gothic" w:hAnsi="Century Gothic"/>
          <w:b/>
          <w:bCs/>
          <w:sz w:val="40"/>
          <w:szCs w:val="22"/>
        </w:rPr>
      </w:pPr>
    </w:p>
    <w:p w14:paraId="740F6D83" w14:textId="77777777" w:rsidR="008B7FF6" w:rsidRDefault="008B7FF6" w:rsidP="00810E94">
      <w:pPr>
        <w:rPr>
          <w:rFonts w:ascii="Century Gothic" w:hAnsi="Century Gothic"/>
          <w:b/>
          <w:bCs/>
          <w:sz w:val="40"/>
          <w:szCs w:val="22"/>
        </w:rPr>
      </w:pPr>
    </w:p>
    <w:p w14:paraId="0EE92EF5" w14:textId="77777777" w:rsidR="008B7FF6" w:rsidRDefault="008B7FF6" w:rsidP="00810E94">
      <w:pPr>
        <w:rPr>
          <w:rFonts w:ascii="Century Gothic" w:hAnsi="Century Gothic"/>
          <w:b/>
          <w:bCs/>
          <w:sz w:val="40"/>
          <w:szCs w:val="22"/>
        </w:rPr>
      </w:pPr>
    </w:p>
    <w:p w14:paraId="22BB23EE" w14:textId="77777777" w:rsidR="008B7FF6" w:rsidRDefault="008B7FF6" w:rsidP="00810E94">
      <w:pPr>
        <w:rPr>
          <w:rFonts w:ascii="Century Gothic" w:hAnsi="Century Gothic"/>
          <w:b/>
          <w:bCs/>
          <w:sz w:val="40"/>
          <w:szCs w:val="22"/>
        </w:rPr>
      </w:pPr>
    </w:p>
    <w:p w14:paraId="005E1A69" w14:textId="77777777" w:rsidR="008B7FF6" w:rsidRDefault="008B7FF6" w:rsidP="00810E94">
      <w:pPr>
        <w:rPr>
          <w:rFonts w:ascii="Century Gothic" w:hAnsi="Century Gothic"/>
          <w:b/>
          <w:bCs/>
          <w:sz w:val="40"/>
          <w:szCs w:val="22"/>
        </w:rPr>
      </w:pPr>
    </w:p>
    <w:p w14:paraId="3527E36B" w14:textId="77777777" w:rsidR="008B7FF6" w:rsidRDefault="008B7FF6" w:rsidP="00810E94">
      <w:pPr>
        <w:rPr>
          <w:rFonts w:ascii="Century Gothic" w:hAnsi="Century Gothic"/>
          <w:b/>
          <w:bCs/>
          <w:sz w:val="40"/>
          <w:szCs w:val="22"/>
        </w:rPr>
      </w:pPr>
    </w:p>
    <w:p w14:paraId="564C5F55" w14:textId="77777777" w:rsidR="008B7FF6" w:rsidRDefault="008B7FF6" w:rsidP="00810E94">
      <w:pPr>
        <w:rPr>
          <w:rFonts w:ascii="Century Gothic" w:hAnsi="Century Gothic"/>
          <w:b/>
          <w:bCs/>
          <w:sz w:val="40"/>
          <w:szCs w:val="22"/>
        </w:rPr>
      </w:pPr>
    </w:p>
    <w:p w14:paraId="6CAA5807" w14:textId="77777777" w:rsidR="009D30E2" w:rsidRDefault="009D30E2" w:rsidP="00810E94">
      <w:pPr>
        <w:tabs>
          <w:tab w:val="left" w:pos="2145"/>
        </w:tabs>
        <w:rPr>
          <w:rFonts w:ascii="Century Gothic" w:hAnsi="Century Gothic"/>
          <w:sz w:val="40"/>
          <w:szCs w:val="22"/>
        </w:rPr>
      </w:pPr>
    </w:p>
    <w:p w14:paraId="6BDC156F" w14:textId="77777777" w:rsidR="000C5FE1" w:rsidRDefault="000C5FE1" w:rsidP="00810E94">
      <w:pPr>
        <w:tabs>
          <w:tab w:val="left" w:pos="2145"/>
        </w:tabs>
        <w:rPr>
          <w:rFonts w:ascii="Century Gothic" w:hAnsi="Century Gothic"/>
          <w:sz w:val="40"/>
          <w:szCs w:val="22"/>
        </w:rPr>
      </w:pPr>
    </w:p>
    <w:p w14:paraId="406E8B3A" w14:textId="77777777" w:rsidR="008A38A4" w:rsidRDefault="008A38A4" w:rsidP="008A38A4">
      <w:pPr>
        <w:tabs>
          <w:tab w:val="left" w:pos="2145"/>
        </w:tabs>
        <w:rPr>
          <w:rFonts w:ascii="Century Gothic" w:hAnsi="Century Gothic"/>
          <w:b/>
          <w:color w:val="0070C0"/>
          <w:sz w:val="22"/>
          <w:szCs w:val="22"/>
        </w:rPr>
      </w:pPr>
    </w:p>
    <w:p w14:paraId="0F794E1D" w14:textId="77777777" w:rsidR="00E8554B" w:rsidRDefault="00E8554B" w:rsidP="00E03FB1">
      <w:pPr>
        <w:rPr>
          <w:rFonts w:ascii="Century Gothic" w:hAnsi="Century Gothic"/>
          <w:sz w:val="40"/>
          <w:szCs w:val="22"/>
        </w:rPr>
        <w:sectPr w:rsidR="00E8554B" w:rsidSect="008A38A4">
          <w:headerReference w:type="default" r:id="rId11"/>
          <w:footerReference w:type="default" r:id="rId12"/>
          <w:pgSz w:w="11906" w:h="16838"/>
          <w:pgMar w:top="1418" w:right="1418" w:bottom="1418" w:left="1418" w:header="709" w:footer="709" w:gutter="0"/>
          <w:cols w:space="708"/>
          <w:docGrid w:linePitch="360"/>
        </w:sectPr>
      </w:pPr>
    </w:p>
    <w:p w14:paraId="224EBB27" w14:textId="78DA000A" w:rsidR="00B9208F" w:rsidRDefault="00433953" w:rsidP="00E31F7D">
      <w:pPr>
        <w:rPr>
          <w:rFonts w:ascii="Century Gothic" w:hAnsi="Century Gothic"/>
          <w:b/>
          <w:sz w:val="22"/>
          <w:szCs w:val="22"/>
        </w:rPr>
      </w:pPr>
      <w:r>
        <w:rPr>
          <w:rFonts w:ascii="Century Gothic" w:hAnsi="Century Gothic"/>
          <w:b/>
          <w:sz w:val="22"/>
          <w:szCs w:val="22"/>
        </w:rPr>
        <w:lastRenderedPageBreak/>
        <w:t xml:space="preserve">Lot unique </w:t>
      </w:r>
      <w:r w:rsidR="00CC7D66">
        <w:rPr>
          <w:rFonts w:ascii="Century Gothic" w:hAnsi="Century Gothic"/>
          <w:b/>
          <w:sz w:val="22"/>
          <w:szCs w:val="22"/>
        </w:rPr>
        <w:t>: Bancs</w:t>
      </w:r>
      <w:r w:rsidR="00FF1AB0">
        <w:rPr>
          <w:rFonts w:ascii="Century Gothic" w:hAnsi="Century Gothic"/>
          <w:b/>
          <w:sz w:val="22"/>
          <w:szCs w:val="22"/>
        </w:rPr>
        <w:t xml:space="preserve"> </w:t>
      </w:r>
      <w:proofErr w:type="gramStart"/>
      <w:r w:rsidR="00FF1AB0">
        <w:rPr>
          <w:rFonts w:ascii="Century Gothic" w:hAnsi="Century Gothic"/>
          <w:b/>
          <w:sz w:val="22"/>
          <w:szCs w:val="22"/>
        </w:rPr>
        <w:t xml:space="preserve">didactiques </w:t>
      </w:r>
      <w:r w:rsidR="00CC7D66" w:rsidRPr="00CC7D66">
        <w:rPr>
          <w:rFonts w:ascii="Century Gothic" w:hAnsi="Century Gothic"/>
          <w:b/>
          <w:sz w:val="22"/>
          <w:szCs w:val="22"/>
        </w:rPr>
        <w:t xml:space="preserve"> pneumatique</w:t>
      </w:r>
      <w:proofErr w:type="gramEnd"/>
      <w:r w:rsidR="00CC7D66" w:rsidRPr="00CC7D66">
        <w:rPr>
          <w:rFonts w:ascii="Century Gothic" w:hAnsi="Century Gothic"/>
          <w:b/>
          <w:sz w:val="22"/>
          <w:szCs w:val="22"/>
        </w:rPr>
        <w:t xml:space="preserve"> et hydraulique</w:t>
      </w:r>
    </w:p>
    <w:p w14:paraId="75FC549F" w14:textId="77777777" w:rsidR="00CC7D66" w:rsidRDefault="00CC7D66" w:rsidP="00E31F7D">
      <w:pPr>
        <w:rPr>
          <w:rFonts w:ascii="Century Gothic" w:hAnsi="Century Gothic"/>
          <w:b/>
          <w:sz w:val="22"/>
          <w:szCs w:val="22"/>
        </w:rPr>
      </w:pPr>
    </w:p>
    <w:p w14:paraId="42760082" w14:textId="77777777" w:rsidR="00CC7D66" w:rsidRDefault="00CC7D66" w:rsidP="00E31F7D">
      <w:pPr>
        <w:rPr>
          <w:rFonts w:ascii="Century Gothic" w:hAnsi="Century Gothic"/>
          <w:b/>
          <w:sz w:val="22"/>
          <w:szCs w:val="22"/>
        </w:rPr>
      </w:pPr>
    </w:p>
    <w:tbl>
      <w:tblPr>
        <w:tblStyle w:val="Grilledutableau"/>
        <w:tblW w:w="9918" w:type="dxa"/>
        <w:tblLayout w:type="fixed"/>
        <w:tblLook w:val="04A0" w:firstRow="1" w:lastRow="0" w:firstColumn="1" w:lastColumn="0" w:noHBand="0" w:noVBand="1"/>
      </w:tblPr>
      <w:tblGrid>
        <w:gridCol w:w="788"/>
        <w:gridCol w:w="5161"/>
        <w:gridCol w:w="1984"/>
        <w:gridCol w:w="1985"/>
      </w:tblGrid>
      <w:tr w:rsidR="00DF0CE6" w14:paraId="0ACD6FC6" w14:textId="77777777" w:rsidTr="00E360E8">
        <w:tc>
          <w:tcPr>
            <w:tcW w:w="788" w:type="dxa"/>
            <w:vAlign w:val="center"/>
          </w:tcPr>
          <w:p w14:paraId="1629028D" w14:textId="7DE8CDFE" w:rsidR="00DF0CE6" w:rsidRDefault="00DF0CE6" w:rsidP="00DF0CE6">
            <w:pPr>
              <w:rPr>
                <w:rFonts w:ascii="Century Gothic" w:hAnsi="Century Gothic"/>
                <w:b/>
                <w:sz w:val="22"/>
                <w:szCs w:val="22"/>
              </w:rPr>
            </w:pPr>
            <w:r w:rsidRPr="00F87B5A">
              <w:rPr>
                <w:rFonts w:ascii="Century Gothic" w:hAnsi="Century Gothic" w:cs="Arial"/>
                <w:b/>
                <w:sz w:val="22"/>
                <w:szCs w:val="22"/>
              </w:rPr>
              <w:t>Items</w:t>
            </w:r>
          </w:p>
        </w:tc>
        <w:tc>
          <w:tcPr>
            <w:tcW w:w="5161" w:type="dxa"/>
            <w:vAlign w:val="center"/>
          </w:tcPr>
          <w:p w14:paraId="3E539B83" w14:textId="6733947D" w:rsidR="00DF0CE6" w:rsidRDefault="00DF0CE6" w:rsidP="00DF0CE6">
            <w:pPr>
              <w:rPr>
                <w:rFonts w:ascii="Century Gothic" w:hAnsi="Century Gothic"/>
                <w:b/>
                <w:sz w:val="22"/>
                <w:szCs w:val="22"/>
              </w:rPr>
            </w:pPr>
            <w:r w:rsidRPr="00F87B5A">
              <w:rPr>
                <w:rFonts w:ascii="Century Gothic" w:hAnsi="Century Gothic" w:cs="Arial"/>
                <w:b/>
                <w:sz w:val="22"/>
                <w:szCs w:val="22"/>
              </w:rPr>
              <w:t>Désignations et caractéristiques techniques</w:t>
            </w:r>
          </w:p>
        </w:tc>
        <w:tc>
          <w:tcPr>
            <w:tcW w:w="1984" w:type="dxa"/>
          </w:tcPr>
          <w:p w14:paraId="2881C496" w14:textId="40D46C22" w:rsidR="00DF0CE6" w:rsidRDefault="00DF0CE6" w:rsidP="00DF0CE6">
            <w:pPr>
              <w:rPr>
                <w:rFonts w:ascii="Century Gothic" w:hAnsi="Century Gothic"/>
                <w:b/>
                <w:sz w:val="22"/>
                <w:szCs w:val="22"/>
              </w:rPr>
            </w:pPr>
            <w:r w:rsidRPr="009A28C3">
              <w:rPr>
                <w:rFonts w:ascii="Century Gothic" w:hAnsi="Century Gothic"/>
                <w:b/>
                <w:sz w:val="22"/>
                <w:szCs w:val="22"/>
              </w:rPr>
              <w:t>Proposition du soumissionnaire</w:t>
            </w:r>
          </w:p>
        </w:tc>
        <w:tc>
          <w:tcPr>
            <w:tcW w:w="1985" w:type="dxa"/>
          </w:tcPr>
          <w:p w14:paraId="155F79B9" w14:textId="30451D55" w:rsidR="00DF0CE6" w:rsidRDefault="00DF0CE6" w:rsidP="00DF0CE6">
            <w:pPr>
              <w:rPr>
                <w:rFonts w:ascii="Century Gothic" w:hAnsi="Century Gothic"/>
                <w:b/>
                <w:sz w:val="22"/>
                <w:szCs w:val="22"/>
              </w:rPr>
            </w:pPr>
            <w:r w:rsidRPr="009A28C3">
              <w:rPr>
                <w:rFonts w:ascii="Century Gothic" w:hAnsi="Century Gothic"/>
                <w:b/>
                <w:sz w:val="22"/>
                <w:szCs w:val="22"/>
              </w:rPr>
              <w:t>Appréciation de l’administration</w:t>
            </w:r>
          </w:p>
        </w:tc>
      </w:tr>
      <w:tr w:rsidR="00E360E8" w14:paraId="783C11A7" w14:textId="77777777" w:rsidTr="00E360E8">
        <w:tc>
          <w:tcPr>
            <w:tcW w:w="788" w:type="dxa"/>
          </w:tcPr>
          <w:p w14:paraId="0FC0E66C" w14:textId="337E3B84" w:rsidR="00E360E8" w:rsidRDefault="00E360E8" w:rsidP="00E360E8">
            <w:pPr>
              <w:jc w:val="center"/>
              <w:rPr>
                <w:rFonts w:ascii="Century Gothic" w:hAnsi="Century Gothic"/>
                <w:b/>
                <w:sz w:val="22"/>
                <w:szCs w:val="22"/>
              </w:rPr>
            </w:pPr>
            <w:r>
              <w:rPr>
                <w:rFonts w:ascii="Century Gothic" w:hAnsi="Century Gothic"/>
                <w:b/>
                <w:sz w:val="22"/>
                <w:szCs w:val="22"/>
              </w:rPr>
              <w:t>1</w:t>
            </w:r>
          </w:p>
        </w:tc>
        <w:tc>
          <w:tcPr>
            <w:tcW w:w="5161" w:type="dxa"/>
          </w:tcPr>
          <w:p w14:paraId="32B3CBDF" w14:textId="77777777" w:rsidR="00E360E8" w:rsidRDefault="00E360E8" w:rsidP="00E360E8">
            <w:pPr>
              <w:rPr>
                <w:rFonts w:ascii="Century Gothic" w:hAnsi="Century Gothic" w:cs="Calibri"/>
                <w:b/>
                <w:sz w:val="22"/>
                <w:szCs w:val="22"/>
              </w:rPr>
            </w:pPr>
            <w:r w:rsidRPr="00A679CA">
              <w:rPr>
                <w:rFonts w:ascii="Century Gothic" w:hAnsi="Century Gothic" w:cs="Calibri"/>
                <w:b/>
                <w:sz w:val="22"/>
                <w:szCs w:val="22"/>
              </w:rPr>
              <w:t>Banc pneumatique et électropneumatique </w:t>
            </w:r>
          </w:p>
          <w:p w14:paraId="36A0EC40" w14:textId="77777777" w:rsidR="00E360E8" w:rsidRPr="00A679CA" w:rsidRDefault="00E360E8" w:rsidP="00E360E8">
            <w:pPr>
              <w:rPr>
                <w:rFonts w:ascii="Century Gothic" w:hAnsi="Century Gothic" w:cs="Calibri"/>
                <w:b/>
                <w:sz w:val="22"/>
                <w:szCs w:val="22"/>
              </w:rPr>
            </w:pPr>
          </w:p>
          <w:p w14:paraId="56941C9B"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Banc pneumatique et électropneumatique Poste de travail mobile double face permet le montage et l’exploitation des différents composants sans utilisation d’outils (composants équipés de système de montage rapide)</w:t>
            </w:r>
          </w:p>
          <w:p w14:paraId="0B1A397C" w14:textId="5C11145D"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Table roulante dimension situé entre longueur 1200 mm,</w:t>
            </w:r>
            <w:r w:rsidR="00E47D17">
              <w:rPr>
                <w:rFonts w:ascii="Century Gothic" w:hAnsi="Century Gothic" w:cs="Calibri"/>
                <w:sz w:val="22"/>
                <w:szCs w:val="22"/>
              </w:rPr>
              <w:t xml:space="preserve"> hauteur 1700 mm et profondeur 7</w:t>
            </w:r>
            <w:r w:rsidRPr="00A679CA">
              <w:rPr>
                <w:rFonts w:ascii="Century Gothic" w:hAnsi="Century Gothic" w:cs="Calibri"/>
                <w:sz w:val="22"/>
                <w:szCs w:val="22"/>
              </w:rPr>
              <w:t>00 mm minimum</w:t>
            </w:r>
          </w:p>
          <w:p w14:paraId="081BEEF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plaque en aluminium extrudé et adonisé de dimension situé entre longueur 1080 mm et profondeur 680 mm minimum avec possibilité de fixation des composants électriques sur les deux faces</w:t>
            </w:r>
          </w:p>
          <w:p w14:paraId="32AC2871"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2*caisson à quatre tiroirs minimums et avec serrures  </w:t>
            </w:r>
          </w:p>
          <w:p w14:paraId="11984A4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1*guide de câble</w:t>
            </w:r>
          </w:p>
          <w:p w14:paraId="1A6717E2"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x unités d’alimentation électrique pour cadre de montage 220V AC- 24 VDC/ 4A minimum avec 6 sorties minimum</w:t>
            </w:r>
          </w:p>
          <w:p w14:paraId="000BFD8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x compresseur silencieux lubrifié pour utilisation en salle de cours : protégé par pressostat et soupape de sureté                                                                                                                                                           </w:t>
            </w:r>
          </w:p>
          <w:p w14:paraId="67095E3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Tension d’alimentation 230V/50HZ </w:t>
            </w:r>
          </w:p>
          <w:p w14:paraId="6D700C5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Pression de service 7 bar minimum                                                                             </w:t>
            </w:r>
          </w:p>
          <w:p w14:paraId="7E9755F3"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Débit d’aspiration 40 L/MIN minimum         </w:t>
            </w:r>
          </w:p>
          <w:p w14:paraId="0EC94963"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Volume de réservoir 9 </w:t>
            </w:r>
            <w:proofErr w:type="spellStart"/>
            <w:r w:rsidRPr="00A679CA">
              <w:rPr>
                <w:rFonts w:ascii="Century Gothic" w:hAnsi="Century Gothic" w:cs="Calibri"/>
                <w:sz w:val="22"/>
                <w:szCs w:val="22"/>
              </w:rPr>
              <w:t>l</w:t>
            </w:r>
            <w:proofErr w:type="spellEnd"/>
            <w:r w:rsidRPr="00A679CA">
              <w:rPr>
                <w:rFonts w:ascii="Century Gothic" w:hAnsi="Century Gothic" w:cs="Calibri"/>
                <w:sz w:val="22"/>
                <w:szCs w:val="22"/>
              </w:rPr>
              <w:t xml:space="preserve"> minimum                                                                            </w:t>
            </w:r>
          </w:p>
          <w:p w14:paraId="5B11030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Sortie avec régulateur de pression, manomètre et coupleur rapide</w:t>
            </w:r>
          </w:p>
          <w:p w14:paraId="36AEEA62" w14:textId="77777777" w:rsidR="00E360E8" w:rsidRPr="00A679CA" w:rsidRDefault="00E360E8" w:rsidP="00E360E8">
            <w:pPr>
              <w:rPr>
                <w:rFonts w:ascii="Century Gothic" w:hAnsi="Century Gothic" w:cs="Calibri"/>
                <w:b/>
                <w:sz w:val="22"/>
                <w:szCs w:val="22"/>
              </w:rPr>
            </w:pPr>
            <w:r w:rsidRPr="00A679CA">
              <w:rPr>
                <w:rFonts w:ascii="Century Gothic" w:hAnsi="Century Gothic" w:cs="Calibri"/>
                <w:b/>
                <w:sz w:val="22"/>
                <w:szCs w:val="22"/>
              </w:rPr>
              <w:t>Pré-actionneur de mise en pression manuelle et mécanique</w:t>
            </w:r>
          </w:p>
          <w:p w14:paraId="6F62713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3/2 NF actionnée par bouton poussoir</w:t>
            </w:r>
          </w:p>
          <w:p w14:paraId="2E9E2CF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3/2 NO actionnée par bouton poussoir</w:t>
            </w:r>
          </w:p>
          <w:p w14:paraId="0530AFD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3/2 NF actionnée par bouton d’arrêt d’urgence</w:t>
            </w:r>
          </w:p>
          <w:p w14:paraId="37D795D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4 Distributeurs FC 3/2 NF actionnée par galet</w:t>
            </w:r>
          </w:p>
          <w:p w14:paraId="649C29C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3/2 NF actionnée par galet escamotable</w:t>
            </w:r>
          </w:p>
          <w:p w14:paraId="55FC8F5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3/2 NF bistable actionnée par un commutateur</w:t>
            </w:r>
          </w:p>
          <w:p w14:paraId="5514C03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lastRenderedPageBreak/>
              <w:t>-     1 Distributeur 5/2 actionnée par bouton poussoir</w:t>
            </w:r>
          </w:p>
          <w:p w14:paraId="181F119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5/2 avec sélecteur à deux positions</w:t>
            </w:r>
          </w:p>
          <w:p w14:paraId="7AF2A13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5/3 à centre fermé commande par levier à accrochage</w:t>
            </w:r>
          </w:p>
          <w:p w14:paraId="4920F475" w14:textId="77777777" w:rsidR="00E360E8" w:rsidRPr="00A679CA" w:rsidRDefault="00E360E8" w:rsidP="00E360E8">
            <w:pPr>
              <w:rPr>
                <w:rFonts w:ascii="Century Gothic" w:hAnsi="Century Gothic" w:cs="Calibri"/>
                <w:b/>
                <w:sz w:val="22"/>
                <w:szCs w:val="22"/>
              </w:rPr>
            </w:pPr>
            <w:r w:rsidRPr="00A679CA">
              <w:rPr>
                <w:rFonts w:ascii="Century Gothic" w:hAnsi="Century Gothic" w:cs="Calibri"/>
                <w:b/>
                <w:sz w:val="22"/>
                <w:szCs w:val="22"/>
              </w:rPr>
              <w:t>Pré-actionneur à commande pneumatique</w:t>
            </w:r>
          </w:p>
          <w:p w14:paraId="104F0F0A"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3/2 NF monostable á pilotage pneumatique</w:t>
            </w:r>
          </w:p>
          <w:p w14:paraId="4400A0A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5/2 monostable à commande pneumatique</w:t>
            </w:r>
          </w:p>
          <w:p w14:paraId="671F7B48" w14:textId="77777777" w:rsidR="00E360E8" w:rsidRDefault="00E360E8" w:rsidP="00E360E8">
            <w:pPr>
              <w:rPr>
                <w:rFonts w:ascii="Century Gothic" w:hAnsi="Century Gothic" w:cs="Calibri"/>
                <w:sz w:val="22"/>
                <w:szCs w:val="22"/>
              </w:rPr>
            </w:pPr>
            <w:r w:rsidRPr="00A679CA">
              <w:rPr>
                <w:rFonts w:ascii="Century Gothic" w:hAnsi="Century Gothic" w:cs="Calibri"/>
                <w:sz w:val="22"/>
                <w:szCs w:val="22"/>
              </w:rPr>
              <w:t>-     2 Distributeurs 5/2 bistable à commande pneumatique</w:t>
            </w:r>
          </w:p>
          <w:p w14:paraId="3DC972D7" w14:textId="77777777" w:rsidR="00E360E8" w:rsidRPr="00A679CA" w:rsidRDefault="00E360E8" w:rsidP="00E360E8">
            <w:pPr>
              <w:rPr>
                <w:rFonts w:ascii="Century Gothic" w:hAnsi="Century Gothic" w:cs="Calibri"/>
                <w:b/>
                <w:sz w:val="22"/>
                <w:szCs w:val="22"/>
              </w:rPr>
            </w:pPr>
            <w:r w:rsidRPr="00A679CA">
              <w:rPr>
                <w:rFonts w:ascii="Century Gothic" w:hAnsi="Century Gothic" w:cs="Calibri"/>
                <w:b/>
                <w:sz w:val="22"/>
                <w:szCs w:val="22"/>
              </w:rPr>
              <w:t>Traitement signal, régulation de débit et blocage</w:t>
            </w:r>
          </w:p>
          <w:p w14:paraId="74477B5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b/>
                <w:sz w:val="22"/>
                <w:szCs w:val="22"/>
              </w:rPr>
              <w:t xml:space="preserve">-     </w:t>
            </w:r>
            <w:r w:rsidRPr="00A679CA">
              <w:rPr>
                <w:rFonts w:ascii="Century Gothic" w:hAnsi="Century Gothic" w:cs="Calibri"/>
                <w:sz w:val="22"/>
                <w:szCs w:val="22"/>
              </w:rPr>
              <w:t xml:space="preserve">1 porte logique </w:t>
            </w:r>
            <w:proofErr w:type="gramStart"/>
            <w:r w:rsidRPr="00A679CA">
              <w:rPr>
                <w:rFonts w:ascii="Century Gothic" w:hAnsi="Century Gothic" w:cs="Calibri"/>
                <w:sz w:val="22"/>
                <w:szCs w:val="22"/>
              </w:rPr>
              <w:t>"OU"</w:t>
            </w:r>
            <w:proofErr w:type="gramEnd"/>
          </w:p>
          <w:p w14:paraId="7553C59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Sélecteur de circuit en </w:t>
            </w:r>
            <w:proofErr w:type="gramStart"/>
            <w:r w:rsidRPr="00A679CA">
              <w:rPr>
                <w:rFonts w:ascii="Century Gothic" w:hAnsi="Century Gothic" w:cs="Calibri"/>
                <w:sz w:val="22"/>
                <w:szCs w:val="22"/>
              </w:rPr>
              <w:t>"OU"</w:t>
            </w:r>
            <w:proofErr w:type="gramEnd"/>
          </w:p>
          <w:p w14:paraId="29D138E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Porte logique “ET”</w:t>
            </w:r>
          </w:p>
          <w:p w14:paraId="5A80F58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Sélecteur de circuit </w:t>
            </w:r>
            <w:proofErr w:type="gramStart"/>
            <w:r w:rsidRPr="00A679CA">
              <w:rPr>
                <w:rFonts w:ascii="Century Gothic" w:hAnsi="Century Gothic" w:cs="Calibri"/>
                <w:sz w:val="22"/>
                <w:szCs w:val="22"/>
              </w:rPr>
              <w:t>en  “</w:t>
            </w:r>
            <w:proofErr w:type="gramEnd"/>
            <w:r w:rsidRPr="00A679CA">
              <w:rPr>
                <w:rFonts w:ascii="Century Gothic" w:hAnsi="Century Gothic" w:cs="Calibri"/>
                <w:sz w:val="22"/>
                <w:szCs w:val="22"/>
              </w:rPr>
              <w:t>ET”</w:t>
            </w:r>
          </w:p>
          <w:p w14:paraId="2057D5F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étrangleurs de débit unidirectionnel</w:t>
            </w:r>
          </w:p>
          <w:p w14:paraId="64B85F16"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Valve d’échappement rapide</w:t>
            </w:r>
          </w:p>
          <w:p w14:paraId="1024C096"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Temporisateur pneumatique réglable à sortie positive</w:t>
            </w:r>
          </w:p>
          <w:p w14:paraId="6CFCFC0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Régleurs de débit avec clapet anti-retour pilotée</w:t>
            </w:r>
          </w:p>
          <w:p w14:paraId="405E7C7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étrangleur de débit bidirectionnel</w:t>
            </w:r>
          </w:p>
          <w:p w14:paraId="03D94031" w14:textId="77777777" w:rsidR="00E360E8" w:rsidRDefault="00E360E8" w:rsidP="00E360E8">
            <w:pPr>
              <w:rPr>
                <w:rFonts w:ascii="Century Gothic" w:hAnsi="Century Gothic" w:cs="Calibri"/>
                <w:sz w:val="22"/>
                <w:szCs w:val="22"/>
              </w:rPr>
            </w:pPr>
            <w:r w:rsidRPr="00A679CA">
              <w:rPr>
                <w:rFonts w:ascii="Century Gothic" w:hAnsi="Century Gothic" w:cs="Calibri"/>
                <w:sz w:val="22"/>
                <w:szCs w:val="22"/>
              </w:rPr>
              <w:t>-     1 Soupape de séquence</w:t>
            </w:r>
          </w:p>
          <w:p w14:paraId="4080474E" w14:textId="77777777" w:rsidR="00E360E8" w:rsidRPr="00A679CA" w:rsidRDefault="00E360E8" w:rsidP="00E360E8">
            <w:pPr>
              <w:rPr>
                <w:rFonts w:ascii="Century Gothic" w:hAnsi="Century Gothic" w:cs="Calibri"/>
                <w:sz w:val="22"/>
                <w:szCs w:val="22"/>
              </w:rPr>
            </w:pPr>
          </w:p>
          <w:p w14:paraId="143C5B52" w14:textId="77777777" w:rsidR="00E360E8" w:rsidRDefault="00E360E8" w:rsidP="00E360E8">
            <w:pPr>
              <w:rPr>
                <w:rFonts w:ascii="Century Gothic" w:hAnsi="Century Gothic" w:cs="Calibri"/>
                <w:b/>
                <w:sz w:val="22"/>
                <w:szCs w:val="22"/>
              </w:rPr>
            </w:pPr>
            <w:r w:rsidRPr="00A679CA">
              <w:rPr>
                <w:rFonts w:ascii="Century Gothic" w:hAnsi="Century Gothic" w:cs="Calibri"/>
                <w:b/>
                <w:sz w:val="22"/>
                <w:szCs w:val="22"/>
              </w:rPr>
              <w:t>Vérins</w:t>
            </w:r>
          </w:p>
          <w:p w14:paraId="6A88266A" w14:textId="77777777" w:rsidR="00E360E8" w:rsidRPr="00A679CA" w:rsidRDefault="00E360E8" w:rsidP="00E360E8">
            <w:pPr>
              <w:rPr>
                <w:rFonts w:ascii="Century Gothic" w:hAnsi="Century Gothic" w:cs="Calibri"/>
                <w:b/>
                <w:sz w:val="22"/>
                <w:szCs w:val="22"/>
              </w:rPr>
            </w:pPr>
          </w:p>
          <w:p w14:paraId="0436913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Vérins à simple effet à rappel par ressort</w:t>
            </w:r>
          </w:p>
          <w:p w14:paraId="3C6EBE1B"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w:t>
            </w:r>
            <w:proofErr w:type="gramStart"/>
            <w:r w:rsidRPr="00A679CA">
              <w:rPr>
                <w:rFonts w:ascii="Century Gothic" w:hAnsi="Century Gothic" w:cs="Calibri"/>
                <w:sz w:val="22"/>
                <w:szCs w:val="22"/>
              </w:rPr>
              <w:t>Vérin  à</w:t>
            </w:r>
            <w:proofErr w:type="gramEnd"/>
            <w:r w:rsidRPr="00A679CA">
              <w:rPr>
                <w:rFonts w:ascii="Century Gothic" w:hAnsi="Century Gothic" w:cs="Calibri"/>
                <w:sz w:val="22"/>
                <w:szCs w:val="22"/>
              </w:rPr>
              <w:t xml:space="preserve"> double effet à piston magnétique et amortissement élastique</w:t>
            </w:r>
          </w:p>
          <w:p w14:paraId="7F7FEFB1"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w:t>
            </w:r>
            <w:proofErr w:type="gramStart"/>
            <w:r w:rsidRPr="00A679CA">
              <w:rPr>
                <w:rFonts w:ascii="Century Gothic" w:hAnsi="Century Gothic" w:cs="Calibri"/>
                <w:sz w:val="22"/>
                <w:szCs w:val="22"/>
              </w:rPr>
              <w:t>Vérin  à</w:t>
            </w:r>
            <w:proofErr w:type="gramEnd"/>
            <w:r w:rsidRPr="00A679CA">
              <w:rPr>
                <w:rFonts w:ascii="Century Gothic" w:hAnsi="Century Gothic" w:cs="Calibri"/>
                <w:sz w:val="22"/>
                <w:szCs w:val="22"/>
              </w:rPr>
              <w:t xml:space="preserve"> double effet à piston magnétique avec amortissement pneumatique réglable</w:t>
            </w:r>
          </w:p>
          <w:p w14:paraId="6A1B49FE" w14:textId="77777777" w:rsidR="00E360E8" w:rsidRPr="00A630D2" w:rsidRDefault="00E360E8" w:rsidP="00E360E8">
            <w:pPr>
              <w:rPr>
                <w:rFonts w:ascii="Century Gothic" w:hAnsi="Century Gothic" w:cs="Calibri"/>
                <w:b/>
                <w:sz w:val="22"/>
                <w:szCs w:val="22"/>
              </w:rPr>
            </w:pPr>
            <w:r w:rsidRPr="00A630D2">
              <w:rPr>
                <w:rFonts w:ascii="Century Gothic" w:hAnsi="Century Gothic" w:cs="Calibri"/>
                <w:b/>
                <w:sz w:val="22"/>
                <w:szCs w:val="22"/>
              </w:rPr>
              <w:t>Electro distributeurs</w:t>
            </w:r>
          </w:p>
          <w:p w14:paraId="33F2764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Electrodistributeur 3/2 monostable NF (bobine 24 VDC avec voyant à LED)</w:t>
            </w:r>
          </w:p>
          <w:p w14:paraId="77B170CA"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Électrodistributeur 3/2 </w:t>
            </w:r>
            <w:proofErr w:type="gramStart"/>
            <w:r w:rsidRPr="00A679CA">
              <w:rPr>
                <w:rFonts w:ascii="Century Gothic" w:hAnsi="Century Gothic" w:cs="Calibri"/>
                <w:sz w:val="22"/>
                <w:szCs w:val="22"/>
              </w:rPr>
              <w:t>bistable  (</w:t>
            </w:r>
            <w:proofErr w:type="gramEnd"/>
            <w:r w:rsidRPr="00A679CA">
              <w:rPr>
                <w:rFonts w:ascii="Century Gothic" w:hAnsi="Century Gothic" w:cs="Calibri"/>
                <w:sz w:val="22"/>
                <w:szCs w:val="22"/>
              </w:rPr>
              <w:t>bobine 24 VDC avec voyant à LED)</w:t>
            </w:r>
          </w:p>
          <w:p w14:paraId="6D40E92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2 Électrodistributeurs 5/2 </w:t>
            </w:r>
            <w:proofErr w:type="gramStart"/>
            <w:r w:rsidRPr="00A679CA">
              <w:rPr>
                <w:rFonts w:ascii="Century Gothic" w:hAnsi="Century Gothic" w:cs="Calibri"/>
                <w:sz w:val="22"/>
                <w:szCs w:val="22"/>
              </w:rPr>
              <w:t>bistable  (</w:t>
            </w:r>
            <w:proofErr w:type="gramEnd"/>
            <w:r w:rsidRPr="00A679CA">
              <w:rPr>
                <w:rFonts w:ascii="Century Gothic" w:hAnsi="Century Gothic" w:cs="Calibri"/>
                <w:sz w:val="22"/>
                <w:szCs w:val="22"/>
              </w:rPr>
              <w:t>bobine 24 VDC avec voyant à LED)</w:t>
            </w:r>
          </w:p>
          <w:p w14:paraId="6E3D22B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2 Électrodistributeurs 5/2 </w:t>
            </w:r>
            <w:proofErr w:type="gramStart"/>
            <w:r w:rsidRPr="00A679CA">
              <w:rPr>
                <w:rFonts w:ascii="Century Gothic" w:hAnsi="Century Gothic" w:cs="Calibri"/>
                <w:sz w:val="22"/>
                <w:szCs w:val="22"/>
              </w:rPr>
              <w:t>monostable  (</w:t>
            </w:r>
            <w:proofErr w:type="gramEnd"/>
            <w:r w:rsidRPr="00A679CA">
              <w:rPr>
                <w:rFonts w:ascii="Century Gothic" w:hAnsi="Century Gothic" w:cs="Calibri"/>
                <w:sz w:val="22"/>
                <w:szCs w:val="22"/>
              </w:rPr>
              <w:t>bobine 24 VDC avec voyant à LED)</w:t>
            </w:r>
          </w:p>
          <w:p w14:paraId="3A6953B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Électrodistributeur 5/3 centre </w:t>
            </w:r>
            <w:proofErr w:type="gramStart"/>
            <w:r w:rsidRPr="00A679CA">
              <w:rPr>
                <w:rFonts w:ascii="Century Gothic" w:hAnsi="Century Gothic" w:cs="Calibri"/>
                <w:sz w:val="22"/>
                <w:szCs w:val="22"/>
              </w:rPr>
              <w:t>fermé  (</w:t>
            </w:r>
            <w:proofErr w:type="gramEnd"/>
            <w:r w:rsidRPr="00A679CA">
              <w:rPr>
                <w:rFonts w:ascii="Century Gothic" w:hAnsi="Century Gothic" w:cs="Calibri"/>
                <w:sz w:val="22"/>
                <w:szCs w:val="22"/>
              </w:rPr>
              <w:t>bobine 24 VDC avec voyant à LED)</w:t>
            </w:r>
          </w:p>
          <w:p w14:paraId="75BE7FB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Générateur de vide par effet venturi avec ventouse</w:t>
            </w:r>
          </w:p>
          <w:p w14:paraId="28361AD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Modules de contrôle/détecteurs</w:t>
            </w:r>
          </w:p>
          <w:p w14:paraId="3EB1A7D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Commutateur ON/OFF</w:t>
            </w:r>
          </w:p>
          <w:p w14:paraId="4081B4BC"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lastRenderedPageBreak/>
              <w:t>-     1 Bouton poussoir d’arrêt d’urgence (électrique)</w:t>
            </w:r>
          </w:p>
          <w:p w14:paraId="4AFF55E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Ensemble d’entrées électriques (Boîtier avec 3 boutons poussoirs NO-NC)</w:t>
            </w:r>
          </w:p>
          <w:p w14:paraId="408F754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Ensemble de 3 relais (3 NO-3 NC, bobine 24VDC) </w:t>
            </w:r>
          </w:p>
          <w:p w14:paraId="5A940AE0"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w:t>
            </w:r>
            <w:proofErr w:type="gramStart"/>
            <w:r w:rsidRPr="00A679CA">
              <w:rPr>
                <w:rFonts w:ascii="Century Gothic" w:hAnsi="Century Gothic" w:cs="Calibri"/>
                <w:sz w:val="22"/>
                <w:szCs w:val="22"/>
              </w:rPr>
              <w:t>Indicateur  (</w:t>
            </w:r>
            <w:proofErr w:type="gramEnd"/>
            <w:r w:rsidRPr="00A679CA">
              <w:rPr>
                <w:rFonts w:ascii="Century Gothic" w:hAnsi="Century Gothic" w:cs="Calibri"/>
                <w:sz w:val="22"/>
                <w:szCs w:val="22"/>
              </w:rPr>
              <w:t>Voyants, sonnerie)</w:t>
            </w:r>
          </w:p>
          <w:p w14:paraId="7C720F89"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Ensemble de 2 relais temporisateurs (2 NO- 2 NC)</w:t>
            </w:r>
          </w:p>
          <w:p w14:paraId="3ECAE4A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Bornier de connexion électrique</w:t>
            </w:r>
          </w:p>
          <w:p w14:paraId="08B25AB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4 Détecteurs magnétique type Reed</w:t>
            </w:r>
          </w:p>
          <w:p w14:paraId="3D500BD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Détecteurs magnétique statique</w:t>
            </w:r>
          </w:p>
          <w:p w14:paraId="42E2B7E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Détecteur inductif</w:t>
            </w:r>
          </w:p>
          <w:p w14:paraId="0EB6FF3A"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Détecteur capacitif</w:t>
            </w:r>
          </w:p>
          <w:p w14:paraId="1D6A1EC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Détecteur photoélectrique</w:t>
            </w:r>
          </w:p>
          <w:p w14:paraId="0B2B6F72"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4 Fin de course électrique</w:t>
            </w:r>
          </w:p>
          <w:p w14:paraId="1C5F0FE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Pressostat contact électrique</w:t>
            </w:r>
          </w:p>
          <w:p w14:paraId="05F1E032"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Accessoires</w:t>
            </w:r>
          </w:p>
          <w:p w14:paraId="2B329863"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Ensemble de 10 Raccords en “T” Ø 4mm</w:t>
            </w:r>
          </w:p>
          <w:p w14:paraId="4F0CC69C"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Ensemble de 10 bouchons en plastique Ø 4mm</w:t>
            </w:r>
          </w:p>
          <w:p w14:paraId="382C34C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Ensemble de 10 raccords en “Y” Ø 4mm</w:t>
            </w:r>
          </w:p>
          <w:p w14:paraId="12F2660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1x jeu de câble de laboratoire sécurisé de 4 mm (couleur rouge et bleu) composé de 80 câbles minimum</w:t>
            </w:r>
          </w:p>
          <w:p w14:paraId="7841E8CC" w14:textId="77777777" w:rsidR="00E360E8" w:rsidRDefault="00E360E8" w:rsidP="00E360E8">
            <w:pPr>
              <w:rPr>
                <w:rFonts w:ascii="Century Gothic" w:hAnsi="Century Gothic" w:cs="Calibri"/>
                <w:sz w:val="22"/>
                <w:szCs w:val="22"/>
              </w:rPr>
            </w:pPr>
            <w:r w:rsidRPr="00A679CA">
              <w:rPr>
                <w:rFonts w:ascii="Century Gothic" w:hAnsi="Century Gothic" w:cs="Calibri"/>
                <w:sz w:val="22"/>
                <w:szCs w:val="22"/>
              </w:rPr>
              <w:t xml:space="preserve">-     </w:t>
            </w:r>
            <w:proofErr w:type="gramStart"/>
            <w:r w:rsidRPr="00A679CA">
              <w:rPr>
                <w:rFonts w:ascii="Century Gothic" w:hAnsi="Century Gothic" w:cs="Calibri"/>
                <w:sz w:val="22"/>
                <w:szCs w:val="22"/>
              </w:rPr>
              <w:t>NB:</w:t>
            </w:r>
            <w:proofErr w:type="gramEnd"/>
            <w:r w:rsidRPr="00A679CA">
              <w:rPr>
                <w:rFonts w:ascii="Century Gothic" w:hAnsi="Century Gothic" w:cs="Calibri"/>
                <w:sz w:val="22"/>
                <w:szCs w:val="22"/>
              </w:rPr>
              <w:t xml:space="preserve"> tous les composants pneumatiques doivent être munis des raccords rapides Ø 4mm</w:t>
            </w:r>
          </w:p>
          <w:p w14:paraId="76547847" w14:textId="77777777" w:rsidR="00E360E8" w:rsidRDefault="00E360E8" w:rsidP="00E360E8">
            <w:pPr>
              <w:rPr>
                <w:rFonts w:ascii="Century Gothic" w:hAnsi="Century Gothic"/>
                <w:b/>
                <w:sz w:val="22"/>
                <w:szCs w:val="22"/>
              </w:rPr>
            </w:pPr>
          </w:p>
        </w:tc>
        <w:tc>
          <w:tcPr>
            <w:tcW w:w="1984" w:type="dxa"/>
          </w:tcPr>
          <w:p w14:paraId="443C9C38"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441EB9B"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97263B" w14:textId="4FF87C4A" w:rsidR="00E360E8" w:rsidRDefault="00BD43F3" w:rsidP="00BD43F3">
            <w:pPr>
              <w:rPr>
                <w:rFonts w:ascii="Century Gothic" w:hAnsi="Century Gothic"/>
                <w:b/>
                <w:sz w:val="22"/>
                <w:szCs w:val="22"/>
              </w:rPr>
            </w:pPr>
            <w:r w:rsidRPr="009A28C3">
              <w:rPr>
                <w:rFonts w:ascii="Century Gothic" w:hAnsi="Century Gothic"/>
                <w:b/>
                <w:sz w:val="22"/>
                <w:szCs w:val="22"/>
              </w:rPr>
              <w:t>Caractéristique proposée :</w:t>
            </w:r>
          </w:p>
        </w:tc>
        <w:tc>
          <w:tcPr>
            <w:tcW w:w="1985" w:type="dxa"/>
          </w:tcPr>
          <w:p w14:paraId="3EA26CFE" w14:textId="77777777" w:rsidR="00E360E8" w:rsidRDefault="00E360E8" w:rsidP="00E360E8">
            <w:pPr>
              <w:rPr>
                <w:rFonts w:ascii="Century Gothic" w:hAnsi="Century Gothic"/>
                <w:b/>
                <w:sz w:val="22"/>
                <w:szCs w:val="22"/>
              </w:rPr>
            </w:pPr>
          </w:p>
        </w:tc>
      </w:tr>
      <w:tr w:rsidR="00E360E8" w14:paraId="30470A6E" w14:textId="77777777" w:rsidTr="00E360E8">
        <w:tc>
          <w:tcPr>
            <w:tcW w:w="788" w:type="dxa"/>
          </w:tcPr>
          <w:p w14:paraId="0645AFF0" w14:textId="0CBDF692" w:rsidR="00E360E8" w:rsidRDefault="00E360E8" w:rsidP="00E360E8">
            <w:pPr>
              <w:jc w:val="center"/>
              <w:rPr>
                <w:rFonts w:ascii="Century Gothic" w:hAnsi="Century Gothic"/>
                <w:b/>
                <w:sz w:val="22"/>
                <w:szCs w:val="22"/>
              </w:rPr>
            </w:pPr>
            <w:r>
              <w:rPr>
                <w:rFonts w:ascii="Century Gothic" w:hAnsi="Century Gothic"/>
                <w:b/>
                <w:sz w:val="22"/>
                <w:szCs w:val="22"/>
              </w:rPr>
              <w:lastRenderedPageBreak/>
              <w:t>2</w:t>
            </w:r>
          </w:p>
        </w:tc>
        <w:tc>
          <w:tcPr>
            <w:tcW w:w="5161" w:type="dxa"/>
          </w:tcPr>
          <w:p w14:paraId="138CBF6A" w14:textId="77777777" w:rsidR="00E360E8" w:rsidRDefault="00E360E8" w:rsidP="00E360E8">
            <w:pPr>
              <w:rPr>
                <w:rFonts w:ascii="Century Gothic" w:hAnsi="Century Gothic" w:cs="Calibri"/>
                <w:b/>
                <w:sz w:val="22"/>
                <w:szCs w:val="22"/>
              </w:rPr>
            </w:pPr>
            <w:r w:rsidRPr="00DB1B50">
              <w:rPr>
                <w:rFonts w:ascii="Century Gothic" w:hAnsi="Century Gothic" w:cs="Calibri"/>
                <w:b/>
                <w:sz w:val="22"/>
                <w:szCs w:val="22"/>
              </w:rPr>
              <w:t>BANC HYDRAULIQUE </w:t>
            </w:r>
          </w:p>
          <w:p w14:paraId="19980F2A" w14:textId="77777777" w:rsidR="00E360E8" w:rsidRPr="005B3ED1" w:rsidRDefault="00E360E8" w:rsidP="00E360E8">
            <w:pPr>
              <w:rPr>
                <w:rFonts w:ascii="Century Gothic" w:hAnsi="Century Gothic" w:cs="Calibri"/>
                <w:b/>
                <w:sz w:val="22"/>
                <w:szCs w:val="22"/>
              </w:rPr>
            </w:pPr>
          </w:p>
          <w:p w14:paraId="798A86EF" w14:textId="77777777" w:rsidR="00E360E8" w:rsidRDefault="00E360E8" w:rsidP="00E360E8">
            <w:pPr>
              <w:rPr>
                <w:rFonts w:ascii="Century Gothic" w:hAnsi="Century Gothic" w:cs="Calibri"/>
                <w:b/>
                <w:sz w:val="22"/>
                <w:szCs w:val="22"/>
              </w:rPr>
            </w:pPr>
            <w:r w:rsidRPr="005B3ED1">
              <w:rPr>
                <w:rFonts w:ascii="Century Gothic" w:hAnsi="Century Gothic" w:cs="Calibri"/>
                <w:b/>
                <w:sz w:val="22"/>
                <w:szCs w:val="22"/>
              </w:rPr>
              <w:t>Désignations et Caractéristiques techniques :</w:t>
            </w:r>
          </w:p>
          <w:p w14:paraId="5267865E" w14:textId="77777777" w:rsidR="00E360E8" w:rsidRPr="005B3ED1" w:rsidRDefault="00E360E8" w:rsidP="00E360E8">
            <w:pPr>
              <w:rPr>
                <w:rFonts w:ascii="Century Gothic" w:hAnsi="Century Gothic" w:cs="Calibri"/>
                <w:b/>
                <w:sz w:val="22"/>
                <w:szCs w:val="22"/>
              </w:rPr>
            </w:pPr>
          </w:p>
          <w:p w14:paraId="689AB49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Ensemble d'équipement didactique pour l'étude en hydraulique de base, électro hydraulique, hydraulique proportionnelle et la régulation hydraulique </w:t>
            </w:r>
          </w:p>
          <w:p w14:paraId="120FDD8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Poste de travail mobile double face permet le montage et l'exploitation des différentes composant sans utilisation d’outils (composants équipés de système de montage rapide)</w:t>
            </w:r>
          </w:p>
          <w:p w14:paraId="05B24C81"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 xml:space="preserve">Le poste de travail doit être équipé </w:t>
            </w:r>
            <w:proofErr w:type="gramStart"/>
            <w:r w:rsidRPr="005B3ED1">
              <w:rPr>
                <w:rFonts w:ascii="Century Gothic" w:hAnsi="Century Gothic" w:cs="Calibri"/>
                <w:b/>
                <w:sz w:val="22"/>
                <w:szCs w:val="22"/>
              </w:rPr>
              <w:t>de:</w:t>
            </w:r>
            <w:proofErr w:type="gramEnd"/>
          </w:p>
          <w:p w14:paraId="242D96C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Chariot mobile sur roues de dimensions ±10 :</w:t>
            </w:r>
          </w:p>
          <w:p w14:paraId="03FE26B0"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longueur 1540mm, </w:t>
            </w:r>
          </w:p>
          <w:p w14:paraId="481EF1F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hauteur 1760mm </w:t>
            </w:r>
          </w:p>
          <w:p w14:paraId="6635B499" w14:textId="1BB5D789" w:rsidR="00E360E8" w:rsidRPr="00DB1B50" w:rsidRDefault="000A32B2" w:rsidP="00E360E8">
            <w:pPr>
              <w:rPr>
                <w:rFonts w:ascii="Century Gothic" w:hAnsi="Century Gothic" w:cs="Calibri"/>
                <w:sz w:val="22"/>
                <w:szCs w:val="22"/>
              </w:rPr>
            </w:pPr>
            <w:r>
              <w:rPr>
                <w:rFonts w:ascii="Century Gothic" w:hAnsi="Century Gothic" w:cs="Calibri"/>
                <w:sz w:val="22"/>
                <w:szCs w:val="22"/>
              </w:rPr>
              <w:t>·         profondeur 70</w:t>
            </w:r>
            <w:r w:rsidR="00E360E8" w:rsidRPr="00DB1B50">
              <w:rPr>
                <w:rFonts w:ascii="Century Gothic" w:hAnsi="Century Gothic" w:cs="Calibri"/>
                <w:sz w:val="22"/>
                <w:szCs w:val="22"/>
              </w:rPr>
              <w:t>0</w:t>
            </w:r>
            <w:proofErr w:type="gramStart"/>
            <w:r w:rsidR="00E360E8" w:rsidRPr="00DB1B50">
              <w:rPr>
                <w:rFonts w:ascii="Century Gothic" w:hAnsi="Century Gothic" w:cs="Calibri"/>
                <w:sz w:val="22"/>
                <w:szCs w:val="22"/>
              </w:rPr>
              <w:t>mm  minimum</w:t>
            </w:r>
            <w:proofErr w:type="gramEnd"/>
          </w:p>
          <w:p w14:paraId="355E34F0"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Plaque double face pour fixation facile des </w:t>
            </w:r>
            <w:proofErr w:type="gramStart"/>
            <w:r w:rsidRPr="00DB1B50">
              <w:rPr>
                <w:rFonts w:ascii="Century Gothic" w:hAnsi="Century Gothic" w:cs="Calibri"/>
                <w:sz w:val="22"/>
                <w:szCs w:val="22"/>
              </w:rPr>
              <w:t>composants  de</w:t>
            </w:r>
            <w:proofErr w:type="gramEnd"/>
            <w:r w:rsidRPr="00DB1B50">
              <w:rPr>
                <w:rFonts w:ascii="Century Gothic" w:hAnsi="Century Gothic" w:cs="Calibri"/>
                <w:sz w:val="22"/>
                <w:szCs w:val="22"/>
              </w:rPr>
              <w:t xml:space="preserve"> dimensions </w:t>
            </w:r>
          </w:p>
          <w:p w14:paraId="7A21AF7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longueur1080 mm minimum</w:t>
            </w:r>
          </w:p>
          <w:p w14:paraId="7955E8C8"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lastRenderedPageBreak/>
              <w:t>·         profondeur 680 mm minimum</w:t>
            </w:r>
          </w:p>
          <w:p w14:paraId="6FD03E75"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fronton d'insertions des composants électriques double face</w:t>
            </w:r>
          </w:p>
          <w:p w14:paraId="22F90DC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Caisson fixe à 3 tiroirs minimum</w:t>
            </w:r>
          </w:p>
          <w:p w14:paraId="4793890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Bac de récupération d'huile en caoutchouc</w:t>
            </w:r>
          </w:p>
          <w:p w14:paraId="01FDA32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Guide de câble</w:t>
            </w:r>
          </w:p>
          <w:p w14:paraId="7A69949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Support de flexible</w:t>
            </w:r>
          </w:p>
          <w:p w14:paraId="3F765B3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J</w:t>
            </w:r>
            <w:r w:rsidRPr="005B3ED1">
              <w:rPr>
                <w:rFonts w:ascii="Century Gothic" w:hAnsi="Century Gothic" w:cs="Calibri"/>
                <w:b/>
                <w:sz w:val="22"/>
                <w:szCs w:val="22"/>
              </w:rPr>
              <w:t>eu d'équipement pour l'étude de l'hydraulique et l'électro hydraulique</w:t>
            </w:r>
          </w:p>
          <w:p w14:paraId="3A974A2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4/2 à commande manuel et rappel par ressort</w:t>
            </w:r>
          </w:p>
          <w:p w14:paraId="5904212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4/3 à commande manuel, centre en Y</w:t>
            </w:r>
          </w:p>
          <w:p w14:paraId="0E7848A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4/3 à commande manuel, centre fermé</w:t>
            </w:r>
          </w:p>
          <w:p w14:paraId="3788220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Clapet anti-retour</w:t>
            </w:r>
          </w:p>
          <w:p w14:paraId="7C8F68C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Clapet anti-retour piloté</w:t>
            </w:r>
          </w:p>
          <w:p w14:paraId="24B441AA"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Limiteur de pression à commande directe</w:t>
            </w:r>
          </w:p>
          <w:p w14:paraId="3247CB6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étrangleur de débit bidirectionnel</w:t>
            </w:r>
          </w:p>
          <w:p w14:paraId="07542F6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w:t>
            </w:r>
            <w:proofErr w:type="gramStart"/>
            <w:r w:rsidRPr="00DB1B50">
              <w:rPr>
                <w:rFonts w:ascii="Century Gothic" w:hAnsi="Century Gothic" w:cs="Calibri"/>
                <w:sz w:val="22"/>
                <w:szCs w:val="22"/>
              </w:rPr>
              <w:t>étrangleur  de</w:t>
            </w:r>
            <w:proofErr w:type="gramEnd"/>
            <w:r w:rsidRPr="00DB1B50">
              <w:rPr>
                <w:rFonts w:ascii="Century Gothic" w:hAnsi="Century Gothic" w:cs="Calibri"/>
                <w:sz w:val="22"/>
                <w:szCs w:val="22"/>
              </w:rPr>
              <w:t xml:space="preserve"> débit unidirectionnel</w:t>
            </w:r>
          </w:p>
          <w:p w14:paraId="43AB403C"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2x Vérins à double effet diamètre de piston 25mm, diamètre de la tige </w:t>
            </w:r>
            <w:proofErr w:type="gramStart"/>
            <w:r w:rsidRPr="00DB1B50">
              <w:rPr>
                <w:rFonts w:ascii="Century Gothic" w:hAnsi="Century Gothic" w:cs="Calibri"/>
                <w:sz w:val="22"/>
                <w:szCs w:val="22"/>
              </w:rPr>
              <w:t>16  mm</w:t>
            </w:r>
            <w:proofErr w:type="gramEnd"/>
            <w:r w:rsidRPr="00DB1B50">
              <w:rPr>
                <w:rFonts w:ascii="Century Gothic" w:hAnsi="Century Gothic" w:cs="Calibri"/>
                <w:sz w:val="22"/>
                <w:szCs w:val="22"/>
              </w:rPr>
              <w:t xml:space="preserve"> maximum et une course de 200 mm minimum </w:t>
            </w:r>
          </w:p>
          <w:p w14:paraId="1BCC1205"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Kit de montage pour vérin</w:t>
            </w:r>
          </w:p>
          <w:p w14:paraId="7EDC0395"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Moteur hydraulique avec drainage couple 60 Nm</w:t>
            </w:r>
          </w:p>
          <w:p w14:paraId="59826D0E"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Masse de charge de </w:t>
            </w:r>
            <w:proofErr w:type="gramStart"/>
            <w:r w:rsidRPr="00DB1B50">
              <w:rPr>
                <w:rFonts w:ascii="Century Gothic" w:hAnsi="Century Gothic" w:cs="Calibri"/>
                <w:sz w:val="22"/>
                <w:szCs w:val="22"/>
              </w:rPr>
              <w:t>15  kg</w:t>
            </w:r>
            <w:proofErr w:type="gramEnd"/>
            <w:r w:rsidRPr="00DB1B50">
              <w:rPr>
                <w:rFonts w:ascii="Century Gothic" w:hAnsi="Century Gothic" w:cs="Calibri"/>
                <w:sz w:val="22"/>
                <w:szCs w:val="22"/>
              </w:rPr>
              <w:t xml:space="preserve"> maximum avec fixation adapté au vérin livré assemblé dans un grillage par mesure de sécurité</w:t>
            </w:r>
          </w:p>
          <w:p w14:paraId="7B9E8AB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accumulateur hydraulique à membrane avec diaphragme de blocage.  </w:t>
            </w:r>
          </w:p>
          <w:p w14:paraId="0C3CD6D8"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3x Manomètre avec raccord rapide et bain de glycérine plage de pression 0- 100 bar</w:t>
            </w:r>
          </w:p>
          <w:p w14:paraId="150AC4DC"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Répartiteur en T avec raccord rapide</w:t>
            </w:r>
          </w:p>
          <w:p w14:paraId="592EDBBA"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Vanne d’arrêt</w:t>
            </w:r>
          </w:p>
          <w:p w14:paraId="75B0440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Module de 3 relais électriques (contacts 3NO-3NC pour chaque relais, bobine 24 VDC)</w:t>
            </w:r>
          </w:p>
          <w:p w14:paraId="062FFD5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Module de 3 boutons poussoirs électriques</w:t>
            </w:r>
          </w:p>
          <w:p w14:paraId="7A15EEA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Module de 2 relais temporisés (contacts 2NO-2NC)</w:t>
            </w:r>
          </w:p>
          <w:p w14:paraId="367181E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w:t>
            </w:r>
            <w:proofErr w:type="gramStart"/>
            <w:r w:rsidRPr="00DB1B50">
              <w:rPr>
                <w:rFonts w:ascii="Century Gothic" w:hAnsi="Century Gothic" w:cs="Calibri"/>
                <w:sz w:val="22"/>
                <w:szCs w:val="22"/>
              </w:rPr>
              <w:t>x  distributeur</w:t>
            </w:r>
            <w:proofErr w:type="gramEnd"/>
            <w:r w:rsidRPr="00DB1B50">
              <w:rPr>
                <w:rFonts w:ascii="Century Gothic" w:hAnsi="Century Gothic" w:cs="Calibri"/>
                <w:sz w:val="22"/>
                <w:szCs w:val="22"/>
              </w:rPr>
              <w:t xml:space="preserve"> 4/2 monostable à pilotage électrique (bobine 24 VDC avec voyant lumineux d’excitation) </w:t>
            </w:r>
          </w:p>
          <w:p w14:paraId="3B90E02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4/3 à centre fermé pilotage électrique (bobine 24 VDC avec voyant lumineux d’excitation</w:t>
            </w:r>
          </w:p>
          <w:p w14:paraId="3FF4B161"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Pressostat électronique</w:t>
            </w:r>
          </w:p>
          <w:p w14:paraId="2945B553"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lastRenderedPageBreak/>
              <w:t>-     2x Détecteur de proximité électronique</w:t>
            </w:r>
          </w:p>
          <w:p w14:paraId="7249F7E2"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Jeu d'accessoires</w:t>
            </w:r>
          </w:p>
          <w:p w14:paraId="1AB784E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10x Tuyau flexible avec raccords rapides, 600 mm </w:t>
            </w:r>
          </w:p>
          <w:p w14:paraId="0D733A43"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6x Tuyau flexible avec raccords rapides, 1000 mm </w:t>
            </w:r>
          </w:p>
          <w:p w14:paraId="188EDEB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4x Tuyau flexible avec raccords rapides, 1500 mm </w:t>
            </w:r>
          </w:p>
          <w:p w14:paraId="3C035CD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Jeu de câbles de laboratoire sécurisés de 4 mm (couleur rouge et bleu) composé de 80 câbles minimum</w:t>
            </w:r>
          </w:p>
          <w:p w14:paraId="680E5536"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Unité d’alimentation électrique pour cadre de montage 220V AC - 24VDC / 10A maximum protégée contre le court-circuit.</w:t>
            </w:r>
          </w:p>
          <w:p w14:paraId="08E7EB09"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Groupe hydraulique</w:t>
            </w:r>
          </w:p>
          <w:p w14:paraId="443079C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Commande avec disjoncteur de protection et arrêt d'urgence intégré</w:t>
            </w:r>
          </w:p>
          <w:p w14:paraId="12BBD7E1"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Moteur à courant alternatif monophasé</w:t>
            </w:r>
          </w:p>
          <w:p w14:paraId="4B55826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Tension nominale : 230 V/50Hz</w:t>
            </w:r>
          </w:p>
          <w:p w14:paraId="2A782440"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Puissance nominale : 1 kW minimum</w:t>
            </w:r>
          </w:p>
          <w:p w14:paraId="5E1370A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Accouplée à 2 pompes doubles (pompe à engrenages ou à palettes)</w:t>
            </w:r>
          </w:p>
          <w:p w14:paraId="2AD4D856"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Débit de chaque une des </w:t>
            </w:r>
            <w:proofErr w:type="gramStart"/>
            <w:r w:rsidRPr="00DB1B50">
              <w:rPr>
                <w:rFonts w:ascii="Century Gothic" w:hAnsi="Century Gothic" w:cs="Calibri"/>
                <w:sz w:val="22"/>
                <w:szCs w:val="22"/>
              </w:rPr>
              <w:t>pompe:</w:t>
            </w:r>
            <w:proofErr w:type="gramEnd"/>
            <w:r w:rsidRPr="00DB1B50">
              <w:rPr>
                <w:rFonts w:ascii="Century Gothic" w:hAnsi="Century Gothic" w:cs="Calibri"/>
                <w:sz w:val="22"/>
                <w:szCs w:val="22"/>
              </w:rPr>
              <w:t xml:space="preserve"> 3.5  l/min minimum </w:t>
            </w:r>
          </w:p>
          <w:p w14:paraId="427C1AC8"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Pression 50 bar minimum</w:t>
            </w:r>
          </w:p>
          <w:p w14:paraId="2E1C45B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Capacité du réservoir 40 Litre minimum avec filtre sur canal des retours.</w:t>
            </w:r>
          </w:p>
          <w:p w14:paraId="0DAA8BBE"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Livré avec Documents en français de formation avec exercice et exemple format papier et numérique sur CD-ROM Manuel d'enseignement en hydraulique et électro hydraulique</w:t>
            </w:r>
          </w:p>
          <w:p w14:paraId="62BFB5D6"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Manuel de travaux pratique en hydraulique de base</w:t>
            </w:r>
          </w:p>
          <w:p w14:paraId="6FAFCD53"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Manuel de travaux pratique en électro hydraulique</w:t>
            </w:r>
          </w:p>
          <w:p w14:paraId="3A7B35B9" w14:textId="4664C949" w:rsidR="00E360E8" w:rsidRDefault="00E360E8" w:rsidP="00E360E8">
            <w:pPr>
              <w:rPr>
                <w:rFonts w:ascii="Century Gothic" w:hAnsi="Century Gothic"/>
                <w:b/>
                <w:sz w:val="22"/>
                <w:szCs w:val="22"/>
              </w:rPr>
            </w:pPr>
            <w:r w:rsidRPr="00DB1B50">
              <w:rPr>
                <w:rFonts w:ascii="Century Gothic" w:hAnsi="Century Gothic" w:cs="Calibri"/>
                <w:sz w:val="22"/>
                <w:szCs w:val="22"/>
              </w:rPr>
              <w:t>logiciel de conception et de simulation</w:t>
            </w:r>
            <w:r w:rsidRPr="00DB1B50">
              <w:rPr>
                <w:rFonts w:ascii="Century Gothic" w:hAnsi="Century Gothic" w:cs="Calibri"/>
                <w:b/>
                <w:sz w:val="22"/>
                <w:szCs w:val="22"/>
              </w:rPr>
              <w:t> </w:t>
            </w:r>
          </w:p>
        </w:tc>
        <w:tc>
          <w:tcPr>
            <w:tcW w:w="1984" w:type="dxa"/>
          </w:tcPr>
          <w:p w14:paraId="0AC4FAB4"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1D27A5F"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C8C224" w14:textId="42AD6414" w:rsidR="00E360E8" w:rsidRDefault="00BD43F3" w:rsidP="00BD43F3">
            <w:pPr>
              <w:rPr>
                <w:rFonts w:ascii="Century Gothic" w:hAnsi="Century Gothic"/>
                <w:b/>
                <w:sz w:val="22"/>
                <w:szCs w:val="22"/>
              </w:rPr>
            </w:pPr>
            <w:r w:rsidRPr="009A28C3">
              <w:rPr>
                <w:rFonts w:ascii="Century Gothic" w:hAnsi="Century Gothic"/>
                <w:b/>
                <w:sz w:val="22"/>
                <w:szCs w:val="22"/>
              </w:rPr>
              <w:t>Caractéristique proposée :</w:t>
            </w:r>
          </w:p>
        </w:tc>
        <w:tc>
          <w:tcPr>
            <w:tcW w:w="1985" w:type="dxa"/>
          </w:tcPr>
          <w:p w14:paraId="67CCA0F0" w14:textId="77777777" w:rsidR="00E360E8" w:rsidRDefault="00E360E8" w:rsidP="00E360E8">
            <w:pPr>
              <w:rPr>
                <w:rFonts w:ascii="Century Gothic" w:hAnsi="Century Gothic"/>
                <w:b/>
                <w:sz w:val="22"/>
                <w:szCs w:val="22"/>
              </w:rPr>
            </w:pPr>
          </w:p>
        </w:tc>
      </w:tr>
    </w:tbl>
    <w:p w14:paraId="43FE609B" w14:textId="77777777" w:rsidR="00CC7D66" w:rsidRDefault="00CC7D66" w:rsidP="00E31F7D">
      <w:pPr>
        <w:rPr>
          <w:rFonts w:ascii="Century Gothic" w:hAnsi="Century Gothic"/>
          <w:b/>
          <w:sz w:val="22"/>
          <w:szCs w:val="22"/>
        </w:rPr>
      </w:pPr>
    </w:p>
    <w:p w14:paraId="4B4FD542" w14:textId="77777777" w:rsidR="00CC7D66" w:rsidRDefault="00CC7D66" w:rsidP="00E31F7D">
      <w:pPr>
        <w:rPr>
          <w:rFonts w:ascii="Century Gothic" w:hAnsi="Century Gothic"/>
          <w:b/>
          <w:sz w:val="22"/>
          <w:szCs w:val="22"/>
        </w:rPr>
      </w:pPr>
    </w:p>
    <w:p w14:paraId="416E89C8" w14:textId="77777777" w:rsidR="00B9208F" w:rsidRDefault="00B9208F" w:rsidP="00E31F7D">
      <w:pPr>
        <w:rPr>
          <w:rFonts w:ascii="Century Gothic" w:hAnsi="Century Gothic"/>
          <w:b/>
          <w:sz w:val="22"/>
          <w:szCs w:val="22"/>
        </w:rPr>
      </w:pPr>
    </w:p>
    <w:p w14:paraId="67A2E8AD" w14:textId="77777777" w:rsidR="00A53B44" w:rsidRDefault="00A53B44" w:rsidP="00E31F7D">
      <w:pPr>
        <w:rPr>
          <w:rFonts w:ascii="Century Gothic" w:hAnsi="Century Gothic"/>
          <w:b/>
          <w:sz w:val="22"/>
          <w:szCs w:val="22"/>
        </w:rPr>
      </w:pPr>
    </w:p>
    <w:p w14:paraId="6FC51581" w14:textId="77777777" w:rsidR="00A53B44" w:rsidRDefault="00A53B44" w:rsidP="00E31F7D">
      <w:pPr>
        <w:rPr>
          <w:rFonts w:ascii="Century Gothic" w:hAnsi="Century Gothic"/>
          <w:b/>
          <w:sz w:val="22"/>
          <w:szCs w:val="22"/>
        </w:rPr>
      </w:pPr>
    </w:p>
    <w:p w14:paraId="76D6DBD6" w14:textId="77777777" w:rsidR="00A53B44" w:rsidRDefault="00A53B44" w:rsidP="00E31F7D">
      <w:pPr>
        <w:rPr>
          <w:rFonts w:ascii="Century Gothic" w:hAnsi="Century Gothic"/>
          <w:b/>
          <w:sz w:val="22"/>
          <w:szCs w:val="22"/>
        </w:rPr>
      </w:pPr>
    </w:p>
    <w:p w14:paraId="2B09948F" w14:textId="77777777" w:rsidR="00A53B44" w:rsidRDefault="00A53B44" w:rsidP="00E31F7D">
      <w:pPr>
        <w:rPr>
          <w:rFonts w:ascii="Century Gothic" w:hAnsi="Century Gothic"/>
          <w:b/>
          <w:sz w:val="22"/>
          <w:szCs w:val="22"/>
        </w:rPr>
        <w:sectPr w:rsidR="00A53B44" w:rsidSect="00273124">
          <w:headerReference w:type="default" r:id="rId13"/>
          <w:footerReference w:type="even" r:id="rId14"/>
          <w:footerReference w:type="default" r:id="rId15"/>
          <w:pgSz w:w="11906" w:h="16838"/>
          <w:pgMar w:top="1418" w:right="1418" w:bottom="1418" w:left="1418" w:header="340" w:footer="510" w:gutter="0"/>
          <w:cols w:space="708"/>
          <w:docGrid w:linePitch="360"/>
        </w:sectPr>
      </w:pPr>
    </w:p>
    <w:p w14:paraId="1BF7E72D" w14:textId="77777777" w:rsidR="00A53B44" w:rsidRDefault="00A53B44" w:rsidP="00E31F7D">
      <w:pPr>
        <w:rPr>
          <w:rFonts w:ascii="Century Gothic" w:hAnsi="Century Gothic"/>
          <w:b/>
          <w:sz w:val="22"/>
          <w:szCs w:val="22"/>
        </w:rPr>
      </w:pPr>
    </w:p>
    <w:p w14:paraId="1CF466C8" w14:textId="77777777" w:rsidR="00A53B44" w:rsidRDefault="00A53B44" w:rsidP="00E31F7D">
      <w:pPr>
        <w:rPr>
          <w:rFonts w:ascii="Century Gothic" w:hAnsi="Century Gothic"/>
          <w:b/>
          <w:sz w:val="22"/>
          <w:szCs w:val="22"/>
        </w:rPr>
      </w:pPr>
    </w:p>
    <w:p w14:paraId="6717BEB3" w14:textId="77777777" w:rsidR="00A53B44" w:rsidRDefault="00A53B44" w:rsidP="00E31F7D">
      <w:pPr>
        <w:rPr>
          <w:rFonts w:ascii="Century Gothic" w:hAnsi="Century Gothic"/>
          <w:b/>
          <w:sz w:val="22"/>
          <w:szCs w:val="22"/>
        </w:rPr>
      </w:pPr>
    </w:p>
    <w:p w14:paraId="14FBD423" w14:textId="77777777" w:rsidR="00A53B44" w:rsidRDefault="00A53B44" w:rsidP="00E31F7D">
      <w:pPr>
        <w:rPr>
          <w:rFonts w:ascii="Century Gothic" w:hAnsi="Century Gothic"/>
          <w:b/>
          <w:sz w:val="22"/>
          <w:szCs w:val="22"/>
        </w:rPr>
      </w:pPr>
    </w:p>
    <w:p w14:paraId="1C0606E7" w14:textId="77777777" w:rsidR="00A53B44" w:rsidRDefault="00A53B44" w:rsidP="00E31F7D">
      <w:pPr>
        <w:rPr>
          <w:rFonts w:ascii="Century Gothic" w:hAnsi="Century Gothic"/>
          <w:b/>
          <w:sz w:val="22"/>
          <w:szCs w:val="22"/>
        </w:rPr>
      </w:pPr>
    </w:p>
    <w:p w14:paraId="2E438AA2" w14:textId="77777777" w:rsidR="00A53B44" w:rsidRDefault="00A53B44" w:rsidP="00E31F7D">
      <w:pPr>
        <w:rPr>
          <w:rFonts w:ascii="Century Gothic" w:hAnsi="Century Gothic"/>
          <w:b/>
          <w:sz w:val="22"/>
          <w:szCs w:val="22"/>
        </w:rPr>
      </w:pPr>
    </w:p>
    <w:p w14:paraId="5FFEAE70" w14:textId="77777777" w:rsidR="00C80452" w:rsidRPr="009A28C3" w:rsidRDefault="00C80452" w:rsidP="00C80452">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4876EB55" w14:textId="77777777" w:rsidR="00C80452" w:rsidRPr="0064326E" w:rsidRDefault="00C80452" w:rsidP="00C80452">
      <w:pPr>
        <w:widowControl w:val="0"/>
        <w:jc w:val="center"/>
        <w:rPr>
          <w:b/>
          <w:sz w:val="28"/>
          <w:szCs w:val="28"/>
        </w:rPr>
      </w:pPr>
    </w:p>
    <w:p w14:paraId="152F0442" w14:textId="6952DF0F" w:rsidR="00C80452" w:rsidRPr="00380F33" w:rsidRDefault="00C80452" w:rsidP="00C80452">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Cs w:val="22"/>
        </w:rPr>
        <w:t>LOT</w:t>
      </w:r>
      <w:r w:rsidR="00433953">
        <w:rPr>
          <w:rFonts w:ascii="Century Gothic" w:hAnsi="Century Gothic"/>
          <w:b/>
          <w:color w:val="0070C0"/>
          <w:szCs w:val="22"/>
        </w:rPr>
        <w:t xml:space="preserve"> UNIQUE </w:t>
      </w:r>
      <w:r w:rsidR="00FF1AB0" w:rsidRPr="00380F33">
        <w:rPr>
          <w:rFonts w:ascii="Century Gothic" w:hAnsi="Century Gothic"/>
          <w:b/>
          <w:color w:val="0070C0"/>
          <w:szCs w:val="22"/>
        </w:rPr>
        <w:t>:</w:t>
      </w:r>
      <w:r w:rsidRPr="00380F33">
        <w:rPr>
          <w:rFonts w:ascii="Century Gothic" w:hAnsi="Century Gothic"/>
          <w:b/>
          <w:color w:val="0070C0"/>
          <w:szCs w:val="22"/>
        </w:rPr>
        <w:t xml:space="preserve"> </w:t>
      </w:r>
      <w:r w:rsidR="00FF1AB0">
        <w:rPr>
          <w:rFonts w:ascii="Century Gothic" w:hAnsi="Century Gothic"/>
          <w:b/>
          <w:color w:val="0070C0"/>
          <w:sz w:val="22"/>
          <w:szCs w:val="22"/>
        </w:rPr>
        <w:t xml:space="preserve">bancs didactiques </w:t>
      </w:r>
      <w:r w:rsidR="00FF1AB0" w:rsidRPr="00FF1AB0">
        <w:rPr>
          <w:rFonts w:ascii="Century Gothic" w:hAnsi="Century Gothic"/>
          <w:b/>
          <w:color w:val="0070C0"/>
          <w:sz w:val="22"/>
          <w:szCs w:val="22"/>
        </w:rPr>
        <w:t>pneumatique et hydraulique</w:t>
      </w:r>
    </w:p>
    <w:p w14:paraId="47C30C6D" w14:textId="77777777" w:rsidR="00C80452" w:rsidRDefault="00C80452" w:rsidP="00C80452">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C80452" w:rsidRPr="00044200" w14:paraId="205A3034" w14:textId="77777777" w:rsidTr="00CA33AA">
        <w:trPr>
          <w:cantSplit/>
          <w:trHeight w:val="1618"/>
          <w:jc w:val="center"/>
        </w:trPr>
        <w:tc>
          <w:tcPr>
            <w:tcW w:w="797" w:type="dxa"/>
            <w:shd w:val="clear" w:color="auto" w:fill="D9D9D9"/>
            <w:vAlign w:val="center"/>
          </w:tcPr>
          <w:p w14:paraId="20C09122" w14:textId="77777777" w:rsidR="00C80452" w:rsidRPr="000A1166" w:rsidRDefault="00C80452" w:rsidP="00CA33AA">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168C8F89" w14:textId="77777777" w:rsidR="00C80452" w:rsidRPr="000A1166" w:rsidRDefault="00C80452" w:rsidP="00CA33AA">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296B2781" w14:textId="77777777" w:rsidR="00C80452" w:rsidRPr="000A1166" w:rsidRDefault="00C80452" w:rsidP="00CA33AA">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0ED74434" w14:textId="77777777" w:rsidR="00C80452" w:rsidRDefault="00C80452" w:rsidP="00CA33AA">
            <w:pPr>
              <w:jc w:val="center"/>
              <w:rPr>
                <w:rFonts w:ascii="Century Gothic" w:hAnsi="Century Gothic"/>
                <w:b/>
                <w:sz w:val="22"/>
                <w:szCs w:val="22"/>
              </w:rPr>
            </w:pPr>
            <w:r>
              <w:rPr>
                <w:rFonts w:ascii="Century Gothic" w:hAnsi="Century Gothic"/>
                <w:b/>
                <w:sz w:val="22"/>
                <w:szCs w:val="22"/>
              </w:rPr>
              <w:t>(1)</w:t>
            </w:r>
          </w:p>
          <w:p w14:paraId="7360252D" w14:textId="77777777" w:rsidR="00C80452" w:rsidRPr="000A1166" w:rsidRDefault="00C80452" w:rsidP="00CA33AA">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4A7F2895"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(2)</w:t>
            </w:r>
          </w:p>
          <w:p w14:paraId="0B44B213"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 xml:space="preserve">Prix unitaire </w:t>
            </w:r>
          </w:p>
          <w:p w14:paraId="6570437D"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HT/HDD/HTVA</w:t>
            </w:r>
          </w:p>
          <w:p w14:paraId="1EDA0248" w14:textId="77777777" w:rsidR="00C80452" w:rsidRPr="00B604C4" w:rsidRDefault="00C80452" w:rsidP="00CA33AA">
            <w:pPr>
              <w:jc w:val="center"/>
              <w:rPr>
                <w:rFonts w:ascii="Century Gothic" w:hAnsi="Century Gothic"/>
                <w:b/>
                <w:sz w:val="22"/>
                <w:szCs w:val="22"/>
              </w:rPr>
            </w:pPr>
          </w:p>
        </w:tc>
        <w:tc>
          <w:tcPr>
            <w:tcW w:w="1559" w:type="dxa"/>
            <w:shd w:val="clear" w:color="auto" w:fill="D9D9D9"/>
          </w:tcPr>
          <w:p w14:paraId="2C963EE7"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(3)</w:t>
            </w:r>
          </w:p>
          <w:p w14:paraId="1AF7E6FB"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Prix total HT/HDD/HTVA</w:t>
            </w:r>
          </w:p>
          <w:p w14:paraId="3364F477"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4303456F"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(4)</w:t>
            </w:r>
          </w:p>
          <w:p w14:paraId="6F8B82BF"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Droits de Douanes sur (3)</w:t>
            </w:r>
          </w:p>
          <w:p w14:paraId="5623C7E8" w14:textId="77777777" w:rsidR="00C80452" w:rsidRPr="00B604C4" w:rsidRDefault="00C80452" w:rsidP="00CA33AA">
            <w:pPr>
              <w:jc w:val="center"/>
              <w:rPr>
                <w:rFonts w:ascii="Century Gothic" w:hAnsi="Century Gothic"/>
                <w:b/>
                <w:sz w:val="22"/>
                <w:szCs w:val="22"/>
              </w:rPr>
            </w:pPr>
          </w:p>
        </w:tc>
        <w:tc>
          <w:tcPr>
            <w:tcW w:w="1501" w:type="dxa"/>
            <w:shd w:val="clear" w:color="auto" w:fill="D9D9D9"/>
          </w:tcPr>
          <w:p w14:paraId="35B8E620"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(5)</w:t>
            </w:r>
          </w:p>
          <w:p w14:paraId="1161211C"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Prix total</w:t>
            </w:r>
          </w:p>
          <w:p w14:paraId="563FED96" w14:textId="77777777" w:rsidR="00C80452" w:rsidRPr="00B604C4" w:rsidRDefault="00C80452" w:rsidP="00CA33AA">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D8A7918" w14:textId="77777777" w:rsidR="00C80452" w:rsidRPr="00B604C4" w:rsidRDefault="00C80452" w:rsidP="00CA33AA">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7454733E"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(6)</w:t>
            </w:r>
          </w:p>
          <w:p w14:paraId="66D61685"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TVA</w:t>
            </w:r>
          </w:p>
          <w:p w14:paraId="3E2AD60A"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Appliquée</w:t>
            </w:r>
          </w:p>
          <w:p w14:paraId="0C6222CA"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2BDD5B1A"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(7)</w:t>
            </w:r>
          </w:p>
          <w:p w14:paraId="65FCC55E"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Montant TTC</w:t>
            </w:r>
          </w:p>
          <w:p w14:paraId="2D2C8795"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(7) = (5)+(6)</w:t>
            </w:r>
          </w:p>
        </w:tc>
      </w:tr>
      <w:tr w:rsidR="0000145C" w:rsidRPr="00044200" w14:paraId="4ADCC185" w14:textId="77777777" w:rsidTr="00CA33AA">
        <w:trPr>
          <w:cantSplit/>
          <w:trHeight w:val="631"/>
          <w:jc w:val="center"/>
        </w:trPr>
        <w:tc>
          <w:tcPr>
            <w:tcW w:w="797" w:type="dxa"/>
            <w:shd w:val="clear" w:color="auto" w:fill="auto"/>
            <w:vAlign w:val="center"/>
          </w:tcPr>
          <w:p w14:paraId="3EF802E6" w14:textId="77777777" w:rsidR="0000145C" w:rsidRPr="00B604C4" w:rsidRDefault="0000145C" w:rsidP="0000145C">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tcPr>
          <w:p w14:paraId="2A662AFF" w14:textId="3EE70D4C" w:rsidR="0000145C" w:rsidRPr="008A38A4" w:rsidRDefault="0000145C" w:rsidP="0000145C">
            <w:pPr>
              <w:tabs>
                <w:tab w:val="left" w:pos="284"/>
              </w:tabs>
              <w:suppressAutoHyphens/>
              <w:autoSpaceDN w:val="0"/>
              <w:textAlignment w:val="baseline"/>
              <w:rPr>
                <w:rFonts w:ascii="Century Gothic" w:hAnsi="Century Gothic"/>
                <w:b/>
                <w:sz w:val="22"/>
                <w:szCs w:val="22"/>
              </w:rPr>
            </w:pPr>
            <w:r w:rsidRPr="008570C4">
              <w:rPr>
                <w:rFonts w:ascii="Century Gothic" w:hAnsi="Century Gothic" w:cs="Arial"/>
                <w:b/>
                <w:sz w:val="22"/>
                <w:szCs w:val="22"/>
              </w:rPr>
              <w:t>Banc pneumatique et électropneumatique</w:t>
            </w:r>
          </w:p>
        </w:tc>
        <w:tc>
          <w:tcPr>
            <w:tcW w:w="973" w:type="dxa"/>
            <w:tcBorders>
              <w:bottom w:val="single" w:sz="4" w:space="0" w:color="auto"/>
            </w:tcBorders>
          </w:tcPr>
          <w:p w14:paraId="1B484665" w14:textId="77777777" w:rsidR="0000145C" w:rsidRDefault="0000145C" w:rsidP="0000145C">
            <w:pPr>
              <w:rPr>
                <w:rFonts w:ascii="Century Gothic" w:hAnsi="Century Gothic"/>
                <w:b/>
                <w:sz w:val="22"/>
                <w:szCs w:val="22"/>
              </w:rPr>
            </w:pPr>
          </w:p>
          <w:p w14:paraId="3EC159BF" w14:textId="77777777" w:rsidR="0000145C" w:rsidRPr="008A38A4" w:rsidRDefault="0000145C" w:rsidP="0000145C">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1A9CD20D" w14:textId="1AA4590D" w:rsidR="0000145C" w:rsidRPr="008A38A4" w:rsidRDefault="0000145C" w:rsidP="0000145C">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D32F226" w14:textId="77777777" w:rsidR="0000145C" w:rsidRPr="008A38A4" w:rsidRDefault="0000145C" w:rsidP="0000145C">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68062D5" w14:textId="77777777" w:rsidR="0000145C" w:rsidRPr="008A38A4" w:rsidRDefault="0000145C" w:rsidP="0000145C">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65C8D13" w14:textId="77777777" w:rsidR="0000145C" w:rsidRPr="00B604C4" w:rsidRDefault="0000145C" w:rsidP="0000145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79CE9F2" w14:textId="77777777" w:rsidR="0000145C" w:rsidRPr="00B604C4" w:rsidRDefault="0000145C" w:rsidP="0000145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9C7ACCC" w14:textId="77777777" w:rsidR="0000145C" w:rsidRPr="00B604C4" w:rsidRDefault="0000145C" w:rsidP="0000145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C3CFDAD" w14:textId="77777777" w:rsidR="0000145C" w:rsidRPr="00B604C4" w:rsidRDefault="0000145C" w:rsidP="0000145C">
            <w:pPr>
              <w:jc w:val="center"/>
              <w:rPr>
                <w:rFonts w:ascii="Century Gothic" w:hAnsi="Century Gothic"/>
                <w:b/>
                <w:sz w:val="22"/>
                <w:szCs w:val="22"/>
              </w:rPr>
            </w:pPr>
          </w:p>
        </w:tc>
      </w:tr>
      <w:tr w:rsidR="0000145C" w:rsidRPr="00044200" w14:paraId="12EE934D" w14:textId="77777777" w:rsidTr="00CA33AA">
        <w:trPr>
          <w:cantSplit/>
          <w:trHeight w:val="631"/>
          <w:jc w:val="center"/>
        </w:trPr>
        <w:tc>
          <w:tcPr>
            <w:tcW w:w="797" w:type="dxa"/>
            <w:shd w:val="clear" w:color="auto" w:fill="auto"/>
            <w:vAlign w:val="center"/>
          </w:tcPr>
          <w:p w14:paraId="11F8E5E8" w14:textId="77777777" w:rsidR="0000145C" w:rsidRPr="00B604C4" w:rsidRDefault="0000145C" w:rsidP="0000145C">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tcPr>
          <w:p w14:paraId="0404176A" w14:textId="40F5EA29" w:rsidR="0000145C" w:rsidRPr="008A38A4" w:rsidRDefault="0000145C" w:rsidP="0000145C">
            <w:pPr>
              <w:tabs>
                <w:tab w:val="left" w:pos="284"/>
              </w:tabs>
              <w:suppressAutoHyphens/>
              <w:autoSpaceDN w:val="0"/>
              <w:textAlignment w:val="baseline"/>
              <w:rPr>
                <w:rFonts w:ascii="Century Gothic" w:hAnsi="Century Gothic"/>
                <w:b/>
                <w:sz w:val="22"/>
                <w:szCs w:val="22"/>
              </w:rPr>
            </w:pPr>
            <w:r w:rsidRPr="008570C4">
              <w:rPr>
                <w:rFonts w:ascii="Century Gothic" w:hAnsi="Century Gothic" w:cs="Arial"/>
                <w:b/>
                <w:sz w:val="22"/>
                <w:szCs w:val="22"/>
              </w:rPr>
              <w:t>BANC HYDRAULIQUE</w:t>
            </w:r>
          </w:p>
        </w:tc>
        <w:tc>
          <w:tcPr>
            <w:tcW w:w="973" w:type="dxa"/>
            <w:tcBorders>
              <w:bottom w:val="single" w:sz="4" w:space="0" w:color="auto"/>
            </w:tcBorders>
          </w:tcPr>
          <w:p w14:paraId="0640181B" w14:textId="77777777" w:rsidR="0000145C" w:rsidRDefault="0000145C" w:rsidP="0000145C">
            <w:pPr>
              <w:rPr>
                <w:rFonts w:ascii="Century Gothic" w:hAnsi="Century Gothic"/>
                <w:b/>
                <w:sz w:val="22"/>
                <w:szCs w:val="22"/>
              </w:rPr>
            </w:pPr>
          </w:p>
          <w:p w14:paraId="63E96AB2" w14:textId="77777777" w:rsidR="0000145C" w:rsidRPr="008A38A4" w:rsidRDefault="0000145C" w:rsidP="0000145C">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0CAF12EC" w14:textId="2DF90C49" w:rsidR="0000145C" w:rsidRPr="008A38A4" w:rsidRDefault="0000145C" w:rsidP="0000145C">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33759C8F" w14:textId="77777777" w:rsidR="0000145C" w:rsidRPr="008A38A4" w:rsidRDefault="0000145C" w:rsidP="0000145C">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203F5F6" w14:textId="77777777" w:rsidR="0000145C" w:rsidRPr="008A38A4" w:rsidRDefault="0000145C" w:rsidP="0000145C">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CFFBA4E" w14:textId="77777777" w:rsidR="0000145C" w:rsidRPr="00B604C4" w:rsidRDefault="0000145C" w:rsidP="0000145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99B174D" w14:textId="77777777" w:rsidR="0000145C" w:rsidRPr="00B604C4" w:rsidRDefault="0000145C" w:rsidP="0000145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DD9E46C" w14:textId="77777777" w:rsidR="0000145C" w:rsidRPr="00B604C4" w:rsidRDefault="0000145C" w:rsidP="0000145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B1D0250" w14:textId="77777777" w:rsidR="0000145C" w:rsidRPr="00B604C4" w:rsidRDefault="0000145C" w:rsidP="0000145C">
            <w:pPr>
              <w:jc w:val="center"/>
              <w:rPr>
                <w:rFonts w:ascii="Century Gothic" w:hAnsi="Century Gothic"/>
                <w:b/>
                <w:sz w:val="22"/>
                <w:szCs w:val="22"/>
              </w:rPr>
            </w:pPr>
          </w:p>
        </w:tc>
      </w:tr>
      <w:tr w:rsidR="00C80452" w:rsidRPr="00044200" w14:paraId="3016676B" w14:textId="77777777" w:rsidTr="00CA33AA">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28D6E00" w14:textId="77777777" w:rsidR="00C80452" w:rsidRPr="00B604C4" w:rsidRDefault="00C80452" w:rsidP="00CA33A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26C1C773"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730D4B42"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00D23ED"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73282C29"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73324C4"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r>
    </w:tbl>
    <w:p w14:paraId="668A4325" w14:textId="77777777" w:rsidR="00C80452" w:rsidRDefault="00C80452" w:rsidP="00C80452">
      <w:pPr>
        <w:autoSpaceDE w:val="0"/>
        <w:autoSpaceDN w:val="0"/>
        <w:adjustRightInd w:val="0"/>
      </w:pPr>
    </w:p>
    <w:p w14:paraId="613EC306" w14:textId="77777777" w:rsidR="00C80452" w:rsidRPr="0064326E" w:rsidRDefault="00C80452" w:rsidP="00C8045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FCC9C30" w14:textId="77777777" w:rsidR="00C80452" w:rsidRPr="0064326E" w:rsidRDefault="00C80452" w:rsidP="00C80452">
      <w:pPr>
        <w:rPr>
          <w:b/>
          <w:bCs/>
          <w:sz w:val="18"/>
          <w:szCs w:val="22"/>
        </w:rPr>
      </w:pPr>
    </w:p>
    <w:p w14:paraId="2790C391" w14:textId="77777777" w:rsidR="00C80452" w:rsidRPr="0064326E" w:rsidRDefault="00C80452" w:rsidP="00C80452">
      <w:pPr>
        <w:rPr>
          <w:b/>
          <w:bCs/>
          <w:sz w:val="18"/>
          <w:szCs w:val="22"/>
        </w:rPr>
      </w:pPr>
    </w:p>
    <w:p w14:paraId="77AB5B41" w14:textId="77777777" w:rsidR="00C80452" w:rsidRDefault="00C80452" w:rsidP="00C80452">
      <w:pPr>
        <w:ind w:left="1416"/>
        <w:jc w:val="center"/>
        <w:rPr>
          <w:rFonts w:ascii="Century Gothic" w:hAnsi="Century Gothic"/>
          <w:b/>
          <w:sz w:val="28"/>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w:t>
      </w:r>
      <w:proofErr w:type="gramStart"/>
      <w:r w:rsidRPr="009A28C3">
        <w:rPr>
          <w:rFonts w:ascii="Century Gothic" w:hAnsi="Century Gothic"/>
          <w:b/>
          <w:sz w:val="28"/>
          <w:szCs w:val="22"/>
        </w:rPr>
        <w:t xml:space="preserve">cachet </w:t>
      </w:r>
      <w:r>
        <w:rPr>
          <w:rFonts w:ascii="Century Gothic" w:hAnsi="Century Gothic"/>
          <w:b/>
          <w:sz w:val="28"/>
          <w:szCs w:val="22"/>
        </w:rPr>
        <w:t xml:space="preserve"> </w:t>
      </w:r>
      <w:r w:rsidRPr="009A28C3">
        <w:rPr>
          <w:rFonts w:ascii="Century Gothic" w:hAnsi="Century Gothic"/>
          <w:b/>
          <w:sz w:val="28"/>
          <w:szCs w:val="22"/>
        </w:rPr>
        <w:t>du</w:t>
      </w:r>
      <w:proofErr w:type="gramEnd"/>
      <w:r w:rsidRPr="009A28C3">
        <w:rPr>
          <w:rFonts w:ascii="Century Gothic" w:hAnsi="Century Gothic"/>
          <w:b/>
          <w:sz w:val="28"/>
          <w:szCs w:val="22"/>
        </w:rPr>
        <w:t xml:space="preserve"> concurrent</w:t>
      </w:r>
    </w:p>
    <w:p w14:paraId="518E29EB" w14:textId="77777777" w:rsidR="00C84700" w:rsidRDefault="00C84700" w:rsidP="00C84700">
      <w:pPr>
        <w:ind w:left="1416"/>
        <w:rPr>
          <w:rFonts w:ascii="Century Gothic" w:hAnsi="Century Gothic"/>
          <w:b/>
          <w:bCs/>
          <w:sz w:val="40"/>
          <w:szCs w:val="22"/>
        </w:rPr>
        <w:sectPr w:rsidR="00C84700" w:rsidSect="00E8554B">
          <w:pgSz w:w="16838" w:h="11906" w:orient="landscape"/>
          <w:pgMar w:top="1418" w:right="1418" w:bottom="1418" w:left="1418" w:header="709" w:footer="709" w:gutter="0"/>
          <w:cols w:space="708"/>
          <w:docGrid w:linePitch="360"/>
        </w:sectPr>
      </w:pPr>
    </w:p>
    <w:p w14:paraId="4A63F642" w14:textId="77777777" w:rsidR="00F41696" w:rsidRDefault="00F41696" w:rsidP="00BA24DE">
      <w:pPr>
        <w:jc w:val="center"/>
        <w:rPr>
          <w:rFonts w:ascii="Century Gothic" w:hAnsi="Century Gothic"/>
          <w:b/>
          <w:bCs/>
          <w:sz w:val="40"/>
          <w:szCs w:val="22"/>
        </w:rPr>
      </w:pPr>
    </w:p>
    <w:p w14:paraId="55EB0293" w14:textId="77777777" w:rsidR="00C84700" w:rsidRDefault="00C84700" w:rsidP="00BA24DE">
      <w:pPr>
        <w:jc w:val="center"/>
        <w:rPr>
          <w:rFonts w:ascii="Century Gothic" w:hAnsi="Century Gothic"/>
          <w:b/>
          <w:bCs/>
          <w:sz w:val="96"/>
          <w:szCs w:val="22"/>
        </w:rPr>
      </w:pPr>
    </w:p>
    <w:p w14:paraId="33CE91F4" w14:textId="77777777" w:rsidR="00C84700" w:rsidRDefault="00C84700" w:rsidP="00BA24DE">
      <w:pPr>
        <w:jc w:val="center"/>
        <w:rPr>
          <w:rFonts w:ascii="Century Gothic" w:hAnsi="Century Gothic"/>
          <w:b/>
          <w:bCs/>
          <w:sz w:val="96"/>
          <w:szCs w:val="22"/>
        </w:rPr>
      </w:pPr>
    </w:p>
    <w:p w14:paraId="16C1FB3C" w14:textId="77777777" w:rsidR="00C84700" w:rsidRDefault="00C84700" w:rsidP="00BA24DE">
      <w:pPr>
        <w:jc w:val="center"/>
        <w:rPr>
          <w:rFonts w:ascii="Century Gothic" w:hAnsi="Century Gothic"/>
          <w:b/>
          <w:bCs/>
          <w:sz w:val="96"/>
          <w:szCs w:val="22"/>
        </w:rPr>
      </w:pPr>
    </w:p>
    <w:p w14:paraId="2ACFEC1D" w14:textId="77777777" w:rsidR="00C84700" w:rsidRDefault="00C84700" w:rsidP="00BA24DE">
      <w:pPr>
        <w:jc w:val="center"/>
        <w:rPr>
          <w:rFonts w:ascii="Century Gothic" w:hAnsi="Century Gothic"/>
          <w:b/>
          <w:bCs/>
          <w:sz w:val="96"/>
          <w:szCs w:val="22"/>
        </w:rPr>
      </w:pPr>
    </w:p>
    <w:p w14:paraId="4F75D863" w14:textId="2D32B901" w:rsidR="00BA24DE" w:rsidRPr="00686C8A" w:rsidRDefault="00686C8A" w:rsidP="00BA24DE">
      <w:pPr>
        <w:jc w:val="center"/>
        <w:rPr>
          <w:rFonts w:ascii="Century Gothic" w:hAnsi="Century Gothic"/>
          <w:b/>
          <w:bCs/>
          <w:sz w:val="96"/>
          <w:szCs w:val="22"/>
        </w:rPr>
      </w:pPr>
      <w:r w:rsidRPr="00686C8A">
        <w:rPr>
          <w:rFonts w:ascii="Century Gothic" w:hAnsi="Century Gothic"/>
          <w:b/>
          <w:bCs/>
          <w:sz w:val="96"/>
          <w:szCs w:val="22"/>
        </w:rPr>
        <w:t>Annexe :</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41E045D" w:rsidR="00F41696" w:rsidRDefault="00F41696" w:rsidP="00BA24DE">
      <w:pPr>
        <w:jc w:val="center"/>
        <w:rPr>
          <w:rFonts w:ascii="Century Gothic" w:hAnsi="Century Gothic"/>
          <w:b/>
          <w:bCs/>
          <w:sz w:val="40"/>
          <w:szCs w:val="22"/>
        </w:rPr>
      </w:pPr>
    </w:p>
    <w:p w14:paraId="27F7F82E" w14:textId="77777777" w:rsidR="00686C8A" w:rsidRDefault="00686C8A" w:rsidP="001B38CA">
      <w:pPr>
        <w:rPr>
          <w:rFonts w:ascii="Century Gothic" w:hAnsi="Century Gothic"/>
          <w:b/>
          <w:bCs/>
          <w:sz w:val="40"/>
          <w:szCs w:val="22"/>
        </w:rPr>
      </w:pPr>
    </w:p>
    <w:p w14:paraId="4CBD87C8" w14:textId="77777777" w:rsidR="00273124" w:rsidRDefault="00273124" w:rsidP="001B38CA">
      <w:pPr>
        <w:rPr>
          <w:rFonts w:ascii="Century Gothic" w:hAnsi="Century Gothic"/>
          <w:b/>
          <w:bCs/>
          <w:sz w:val="40"/>
          <w:szCs w:val="22"/>
        </w:rPr>
      </w:pPr>
    </w:p>
    <w:p w14:paraId="2CD00F85" w14:textId="77777777" w:rsidR="00CA33AA" w:rsidRDefault="00CA33AA" w:rsidP="001B38CA">
      <w:pPr>
        <w:rPr>
          <w:rFonts w:ascii="Century Gothic" w:hAnsi="Century Gothic"/>
          <w:b/>
          <w:bCs/>
          <w:sz w:val="40"/>
          <w:szCs w:val="22"/>
        </w:rPr>
      </w:pPr>
    </w:p>
    <w:p w14:paraId="1E0EEF55" w14:textId="77777777" w:rsidR="00273124" w:rsidRDefault="00273124" w:rsidP="001B38CA">
      <w:pPr>
        <w:rPr>
          <w:rFonts w:ascii="Century Gothic" w:hAnsi="Century Gothic"/>
          <w:b/>
          <w:bCs/>
          <w:sz w:val="40"/>
          <w:szCs w:val="22"/>
        </w:rPr>
      </w:pPr>
    </w:p>
    <w:p w14:paraId="3E004408" w14:textId="77777777" w:rsidR="00273124" w:rsidRDefault="00273124" w:rsidP="001B38CA">
      <w:pPr>
        <w:rPr>
          <w:rFonts w:ascii="Century Gothic" w:hAnsi="Century Gothic"/>
          <w:b/>
          <w:bCs/>
          <w:sz w:val="40"/>
          <w:szCs w:val="22"/>
        </w:rPr>
      </w:pPr>
    </w:p>
    <w:p w14:paraId="22F5345E" w14:textId="46150D80" w:rsidR="009A28C3" w:rsidRDefault="009A28C3" w:rsidP="00BA24DE">
      <w:pPr>
        <w:jc w:val="center"/>
        <w:rPr>
          <w:rFonts w:ascii="Century Gothic" w:hAnsi="Century Gothic"/>
          <w:b/>
          <w:bCs/>
          <w:sz w:val="40"/>
          <w:szCs w:val="22"/>
        </w:rPr>
      </w:pPr>
    </w:p>
    <w:p w14:paraId="13BDA32D" w14:textId="05A1DAAC" w:rsidR="00F41696" w:rsidRDefault="00F41696" w:rsidP="00C84700">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E63846">
      <w:pPr>
        <w:pStyle w:val="Paragraphedeliste"/>
        <w:numPr>
          <w:ilvl w:val="0"/>
          <w:numId w:val="22"/>
        </w:numPr>
        <w:tabs>
          <w:tab w:val="left" w:pos="8931"/>
        </w:tabs>
        <w:spacing w:line="360" w:lineRule="auto"/>
        <w:ind w:right="-21"/>
        <w:contextualSpacing/>
      </w:pPr>
      <w:r>
        <w:t>Nom et prénom ou raison sociale du fournisseur</w:t>
      </w:r>
      <w:proofErr w:type="gramStart"/>
      <w:r>
        <w:t> :…</w:t>
      </w:r>
      <w:proofErr w:type="gramEnd"/>
      <w:r>
        <w:t>………………………………………………</w:t>
      </w:r>
    </w:p>
    <w:p w14:paraId="47D19E3A" w14:textId="77777777" w:rsidR="00F41696" w:rsidRDefault="00F41696" w:rsidP="00E63846">
      <w:pPr>
        <w:pStyle w:val="Paragraphedeliste"/>
        <w:numPr>
          <w:ilvl w:val="0"/>
          <w:numId w:val="22"/>
        </w:numPr>
        <w:tabs>
          <w:tab w:val="left" w:pos="8931"/>
        </w:tabs>
        <w:spacing w:line="360" w:lineRule="auto"/>
        <w:ind w:right="-21"/>
        <w:contextualSpacing/>
      </w:pPr>
      <w:r>
        <w:t>ICE du fournisseur</w:t>
      </w:r>
      <w:proofErr w:type="gramStart"/>
      <w:r>
        <w:t> :…</w:t>
      </w:r>
      <w:proofErr w:type="gramEnd"/>
      <w:r>
        <w:t>………………………………………………………………………………</w:t>
      </w:r>
    </w:p>
    <w:p w14:paraId="4FAFFD6C" w14:textId="77777777" w:rsidR="00F41696" w:rsidRDefault="00F41696" w:rsidP="00E63846">
      <w:pPr>
        <w:pStyle w:val="Paragraphedeliste"/>
        <w:numPr>
          <w:ilvl w:val="0"/>
          <w:numId w:val="22"/>
        </w:numPr>
        <w:tabs>
          <w:tab w:val="left" w:pos="8931"/>
        </w:tabs>
        <w:spacing w:line="360" w:lineRule="auto"/>
        <w:ind w:right="-21"/>
        <w:contextualSpacing/>
      </w:pPr>
      <w:r>
        <w:t>N° de la facture</w:t>
      </w:r>
      <w:proofErr w:type="gramStart"/>
      <w:r>
        <w:t> :…</w:t>
      </w:r>
      <w:proofErr w:type="gramEnd"/>
      <w:r>
        <w:t>…………………………………………………………………………………..</w:t>
      </w:r>
    </w:p>
    <w:p w14:paraId="2D99F6B8" w14:textId="77777777" w:rsidR="00F41696" w:rsidRDefault="00F41696" w:rsidP="00E63846">
      <w:pPr>
        <w:pStyle w:val="Paragraphedeliste"/>
        <w:numPr>
          <w:ilvl w:val="0"/>
          <w:numId w:val="22"/>
        </w:numPr>
        <w:tabs>
          <w:tab w:val="left" w:pos="8931"/>
        </w:tabs>
        <w:spacing w:line="360" w:lineRule="auto"/>
        <w:ind w:right="-21"/>
        <w:contextualSpacing/>
      </w:pPr>
      <w:r>
        <w:t>Désignation des biens</w:t>
      </w:r>
      <w:proofErr w:type="gramStart"/>
      <w:r>
        <w:t> :…</w:t>
      </w:r>
      <w:proofErr w:type="gramEnd"/>
      <w:r>
        <w:t>……………………………………………………………………………</w:t>
      </w:r>
    </w:p>
    <w:p w14:paraId="069ACC8F" w14:textId="77777777" w:rsidR="00F41696" w:rsidRDefault="00F41696" w:rsidP="00E63846">
      <w:pPr>
        <w:pStyle w:val="Paragraphedeliste"/>
        <w:numPr>
          <w:ilvl w:val="0"/>
          <w:numId w:val="22"/>
        </w:numPr>
        <w:tabs>
          <w:tab w:val="left" w:pos="8931"/>
        </w:tabs>
        <w:spacing w:line="360" w:lineRule="auto"/>
        <w:ind w:right="-21"/>
        <w:contextualSpacing/>
      </w:pPr>
      <w:r>
        <w:t>Valeur (HT)</w:t>
      </w:r>
      <w:proofErr w:type="gramStart"/>
      <w:r>
        <w:t> :…</w:t>
      </w:r>
      <w:proofErr w:type="gramEnd"/>
      <w:r>
        <w:t>……………………………………………………………………………………</w:t>
      </w:r>
    </w:p>
    <w:p w14:paraId="7BA64A02" w14:textId="77777777" w:rsidR="00F41696" w:rsidRDefault="00F41696" w:rsidP="00E63846">
      <w:pPr>
        <w:pStyle w:val="Paragraphedeliste"/>
        <w:numPr>
          <w:ilvl w:val="0"/>
          <w:numId w:val="22"/>
        </w:numPr>
        <w:tabs>
          <w:tab w:val="left" w:pos="8931"/>
        </w:tabs>
        <w:spacing w:line="360" w:lineRule="auto"/>
        <w:ind w:right="-21"/>
        <w:contextualSpacing/>
      </w:pPr>
      <w:r>
        <w:t>Intitulé du compte d’inscription en comptabilité</w:t>
      </w:r>
      <w:proofErr w:type="gramStart"/>
      <w:r>
        <w:t> :…</w:t>
      </w:r>
      <w:proofErr w:type="gramEnd"/>
      <w:r>
        <w:t>………………………………………………..</w:t>
      </w:r>
    </w:p>
    <w:p w14:paraId="35723A8B" w14:textId="77777777" w:rsidR="00F41696" w:rsidRDefault="00F41696" w:rsidP="00E63846">
      <w:pPr>
        <w:pStyle w:val="Paragraphedeliste"/>
        <w:numPr>
          <w:ilvl w:val="0"/>
          <w:numId w:val="22"/>
        </w:numPr>
        <w:tabs>
          <w:tab w:val="left" w:pos="8931"/>
        </w:tabs>
        <w:spacing w:line="360" w:lineRule="auto"/>
        <w:ind w:right="-21"/>
        <w:contextualSpacing/>
      </w:pPr>
      <w:r>
        <w:t>Nom et N° du matricule du navire</w:t>
      </w:r>
      <w:proofErr w:type="gramStart"/>
      <w:r>
        <w:t> :…</w:t>
      </w:r>
      <w:proofErr w:type="gramEnd"/>
      <w:r>
        <w:t>………………………………………………………………</w:t>
      </w:r>
    </w:p>
    <w:p w14:paraId="7A3CBE3C" w14:textId="77777777" w:rsidR="00F41696" w:rsidRDefault="00F41696" w:rsidP="00E63846">
      <w:pPr>
        <w:pStyle w:val="Paragraphedeliste"/>
        <w:numPr>
          <w:ilvl w:val="0"/>
          <w:numId w:val="22"/>
        </w:numPr>
        <w:tabs>
          <w:tab w:val="left" w:pos="8931"/>
        </w:tabs>
        <w:spacing w:line="360" w:lineRule="auto"/>
        <w:ind w:right="-21"/>
        <w:contextualSpacing/>
      </w:pPr>
      <w:r>
        <w:t>Port de débarquement pour les importations</w:t>
      </w:r>
      <w:proofErr w:type="gramStart"/>
      <w:r>
        <w:t> :…</w:t>
      </w:r>
      <w:proofErr w:type="gramEnd"/>
      <w:r>
        <w:t>…………………………………………………….</w:t>
      </w:r>
    </w:p>
    <w:p w14:paraId="075AF88A" w14:textId="77777777" w:rsidR="00F41696" w:rsidRDefault="00F41696" w:rsidP="00E63846">
      <w:pPr>
        <w:pStyle w:val="Paragraphedeliste"/>
        <w:numPr>
          <w:ilvl w:val="0"/>
          <w:numId w:val="22"/>
        </w:numPr>
        <w:tabs>
          <w:tab w:val="left" w:pos="8931"/>
        </w:tabs>
        <w:spacing w:line="360" w:lineRule="auto"/>
        <w:ind w:right="-21"/>
        <w:contextualSpacing/>
      </w:pPr>
      <w:r>
        <w:t xml:space="preserve">Nature d’achat (Immobilisé ou </w:t>
      </w:r>
      <w:proofErr w:type="gramStart"/>
      <w:r>
        <w:t>non) :…</w:t>
      </w:r>
      <w:proofErr w:type="gramEnd"/>
      <w:r>
        <w:t>…………………………………………………………….</w:t>
      </w:r>
    </w:p>
    <w:p w14:paraId="47FD799C" w14:textId="77777777" w:rsidR="00F41696" w:rsidRDefault="00F41696" w:rsidP="00E63846">
      <w:pPr>
        <w:pStyle w:val="Paragraphedeliste"/>
        <w:numPr>
          <w:ilvl w:val="0"/>
          <w:numId w:val="22"/>
        </w:numPr>
        <w:tabs>
          <w:tab w:val="left" w:pos="8931"/>
        </w:tabs>
        <w:spacing w:line="360" w:lineRule="auto"/>
        <w:ind w:right="-21"/>
        <w:contextualSpacing/>
      </w:pPr>
      <w:r>
        <w:t>Identifiant fiscale du fournisseur</w:t>
      </w:r>
      <w:proofErr w:type="gramStart"/>
      <w:r>
        <w:t> :…</w:t>
      </w:r>
      <w:proofErr w:type="gramEnd"/>
      <w:r>
        <w:t>………………………………………………………………</w:t>
      </w:r>
    </w:p>
    <w:p w14:paraId="622F2758" w14:textId="77777777" w:rsidR="00F41696" w:rsidRDefault="00F41696" w:rsidP="00E63846">
      <w:pPr>
        <w:pStyle w:val="Paragraphedeliste"/>
        <w:numPr>
          <w:ilvl w:val="0"/>
          <w:numId w:val="22"/>
        </w:numPr>
        <w:tabs>
          <w:tab w:val="left" w:pos="8931"/>
        </w:tabs>
        <w:spacing w:line="360" w:lineRule="auto"/>
        <w:ind w:right="-21"/>
        <w:contextualSpacing/>
      </w:pPr>
      <w:r>
        <w:t>Date de la facture</w:t>
      </w:r>
      <w:proofErr w:type="gramStart"/>
      <w:r>
        <w:t> :…</w:t>
      </w:r>
      <w:proofErr w:type="gramEnd"/>
      <w:r>
        <w:t>…………………………………………………………………………….......</w:t>
      </w:r>
    </w:p>
    <w:p w14:paraId="4605345C" w14:textId="77777777" w:rsidR="00F41696" w:rsidRDefault="00F41696" w:rsidP="00E63846">
      <w:pPr>
        <w:pStyle w:val="Paragraphedeliste"/>
        <w:numPr>
          <w:ilvl w:val="0"/>
          <w:numId w:val="22"/>
        </w:numPr>
        <w:tabs>
          <w:tab w:val="left" w:pos="8931"/>
        </w:tabs>
        <w:spacing w:line="360" w:lineRule="auto"/>
        <w:ind w:right="-21"/>
        <w:contextualSpacing/>
      </w:pPr>
      <w:r>
        <w:t>Quantité</w:t>
      </w:r>
      <w:proofErr w:type="gramStart"/>
      <w:r>
        <w:t> :…</w:t>
      </w:r>
      <w:proofErr w:type="gramEnd"/>
      <w:r>
        <w:t>………………………………………………………………………………………….</w:t>
      </w:r>
    </w:p>
    <w:p w14:paraId="50B67BA5" w14:textId="77777777" w:rsidR="00F41696" w:rsidRDefault="00F41696" w:rsidP="00E63846">
      <w:pPr>
        <w:pStyle w:val="Paragraphedeliste"/>
        <w:numPr>
          <w:ilvl w:val="0"/>
          <w:numId w:val="22"/>
        </w:numPr>
        <w:tabs>
          <w:tab w:val="left" w:pos="8931"/>
        </w:tabs>
        <w:spacing w:line="360" w:lineRule="auto"/>
        <w:ind w:right="-21"/>
        <w:contextualSpacing/>
      </w:pPr>
      <w:r>
        <w:t>Taux</w:t>
      </w:r>
      <w:proofErr w:type="gramStart"/>
      <w:r>
        <w:t> :…</w:t>
      </w:r>
      <w:proofErr w:type="gramEnd"/>
      <w:r>
        <w:t>……………………………………………………………………………………………</w:t>
      </w:r>
    </w:p>
    <w:p w14:paraId="03B25B10" w14:textId="77777777" w:rsidR="00F41696" w:rsidRDefault="00F41696" w:rsidP="00E63846">
      <w:pPr>
        <w:pStyle w:val="Paragraphedeliste"/>
        <w:numPr>
          <w:ilvl w:val="0"/>
          <w:numId w:val="22"/>
        </w:numPr>
        <w:tabs>
          <w:tab w:val="left" w:pos="8931"/>
        </w:tabs>
        <w:spacing w:line="360" w:lineRule="auto"/>
        <w:ind w:right="-21"/>
        <w:contextualSpacing/>
      </w:pPr>
      <w:r>
        <w:t>Nom et adresse du transitaire</w:t>
      </w:r>
      <w:proofErr w:type="gramStart"/>
      <w:r>
        <w:t> :…</w:t>
      </w:r>
      <w:proofErr w:type="gramEnd"/>
      <w:r>
        <w:t>……………………………………………………………………</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lastRenderedPageBreak/>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E63846">
      <w:pPr>
        <w:pStyle w:val="Paragraphedeliste"/>
        <w:numPr>
          <w:ilvl w:val="0"/>
          <w:numId w:val="22"/>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E63846">
      <w:pPr>
        <w:pStyle w:val="Paragraphedeliste"/>
        <w:numPr>
          <w:ilvl w:val="0"/>
          <w:numId w:val="22"/>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E63846">
      <w:pPr>
        <w:pStyle w:val="Paragraphedeliste"/>
        <w:numPr>
          <w:ilvl w:val="0"/>
          <w:numId w:val="22"/>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facture pro-forma.</w:t>
      </w:r>
    </w:p>
    <w:p w14:paraId="4E494EBC" w14:textId="77777777" w:rsidR="00F41696" w:rsidRPr="00E33699" w:rsidRDefault="00F41696" w:rsidP="00E63846">
      <w:pPr>
        <w:pStyle w:val="Paragraphedeliste"/>
        <w:numPr>
          <w:ilvl w:val="0"/>
          <w:numId w:val="22"/>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1C1691BD" w14:textId="77777777" w:rsidR="00686C8A" w:rsidRDefault="00686C8A"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w:t>
      </w:r>
      <w:proofErr w:type="gramStart"/>
      <w:r>
        <w:t>A  Casablanca</w:t>
      </w:r>
      <w:proofErr w:type="gramEnd"/>
      <w:r>
        <w:t xml:space="preserve">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160DE208"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2DA50E05"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3017A9BD"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16D77BEC" w14:textId="77777777" w:rsidR="00F41696" w:rsidRPr="00DB2902" w:rsidRDefault="00F41696" w:rsidP="00F4169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63B9D26A" w14:textId="77777777"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6ACA29DC" w14:textId="77777777"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149C460C" w14:textId="77777777" w:rsidR="00686C8A" w:rsidRDefault="00686C8A" w:rsidP="00F0280A">
      <w:pPr>
        <w:rPr>
          <w:rFonts w:ascii="Century Gothic" w:hAnsi="Century Gothic"/>
          <w:b/>
          <w:bCs/>
          <w:sz w:val="40"/>
          <w:szCs w:val="22"/>
        </w:rPr>
      </w:pPr>
    </w:p>
    <w:p w14:paraId="4A37EBE4" w14:textId="77777777" w:rsidR="00686C8A" w:rsidRDefault="00686C8A" w:rsidP="00F0280A">
      <w:pPr>
        <w:rPr>
          <w:rFonts w:ascii="Century Gothic" w:hAnsi="Century Gothic"/>
          <w:b/>
          <w:bCs/>
          <w:sz w:val="40"/>
          <w:szCs w:val="22"/>
        </w:rPr>
      </w:pPr>
    </w:p>
    <w:p w14:paraId="25A433D6" w14:textId="77777777" w:rsidR="00706941" w:rsidRDefault="00706941" w:rsidP="00F0280A">
      <w:pPr>
        <w:rPr>
          <w:rFonts w:ascii="Century Gothic" w:hAnsi="Century Gothic"/>
          <w:b/>
          <w:bCs/>
          <w:sz w:val="40"/>
          <w:szCs w:val="22"/>
        </w:rPr>
      </w:pPr>
    </w:p>
    <w:p w14:paraId="27654D6B" w14:textId="77777777" w:rsidR="00706941" w:rsidRDefault="00706941"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roofErr w:type="gramStart"/>
      <w:r>
        <w:rPr>
          <w:rFonts w:ascii="Century Gothic" w:hAnsi="Century Gothic" w:cs="Arial"/>
          <w:bCs/>
          <w:iCs/>
          <w:sz w:val="24"/>
          <w:bdr w:val="none" w:sz="0" w:space="0" w:color="auto"/>
        </w:rPr>
        <w:t>…….</w:t>
      </w:r>
      <w:proofErr w:type="gramEnd"/>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7253CE24"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w:t>
      </w:r>
      <w:r w:rsidR="00433953">
        <w:rPr>
          <w:rFonts w:ascii="Century Gothic" w:hAnsi="Century Gothic" w:cs="Arial"/>
          <w:b/>
          <w:bCs/>
          <w:sz w:val="28"/>
          <w:szCs w:val="28"/>
          <w:u w:val="single"/>
        </w:rPr>
        <w:t>1</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0E6BDE7D"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w:t>
      </w:r>
      <w:r w:rsidR="00433953">
        <w:rPr>
          <w:rFonts w:ascii="Century Gothic" w:hAnsi="Century Gothic" w:cs="Arial"/>
          <w:b/>
          <w:bCs/>
          <w:iCs/>
        </w:rPr>
        <w:t>1</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0122A56C"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w:t>
      </w:r>
      <w:r w:rsidR="00433953">
        <w:rPr>
          <w:rFonts w:ascii="Century Gothic" w:hAnsi="Century Gothic" w:cs="Arial"/>
          <w:b/>
          <w:bCs/>
          <w:iCs/>
        </w:rPr>
        <w:t>1</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4FACF082"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w:t>
      </w:r>
      <w:r w:rsidR="00433953">
        <w:rPr>
          <w:rFonts w:ascii="Century Gothic" w:hAnsi="Century Gothic" w:cs="Arial"/>
          <w:b/>
          <w:iCs/>
        </w:rPr>
        <w:t>1</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FA29F2">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3B22B07F"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sidR="00433953">
        <w:rPr>
          <w:rFonts w:ascii="Century Gothic" w:hAnsi="Century Gothic" w:cs="Arial"/>
          <w:b/>
          <w:bCs/>
          <w:iCs/>
        </w:rPr>
        <w:t>21</w:t>
      </w:r>
    </w:p>
    <w:p w14:paraId="67D15B17" w14:textId="50466452" w:rsidR="00706941" w:rsidRDefault="0030626E" w:rsidP="0030626E">
      <w:pPr>
        <w:tabs>
          <w:tab w:val="center" w:pos="0"/>
          <w:tab w:val="left" w:pos="8931"/>
        </w:tabs>
        <w:spacing w:line="360" w:lineRule="auto"/>
        <w:jc w:val="both"/>
        <w:rPr>
          <w:rFonts w:ascii="Century Gothic" w:hAnsi="Century Gothic" w:cs="Arial"/>
          <w:i/>
          <w:sz w:val="28"/>
          <w:szCs w:val="28"/>
          <w:lang w:val="fr-CA"/>
        </w:rPr>
        <w:sectPr w:rsidR="00706941" w:rsidSect="00C84700">
          <w:pgSz w:w="11906" w:h="16838"/>
          <w:pgMar w:top="1418" w:right="1418" w:bottom="1418" w:left="1418" w:header="340" w:footer="510" w:gutter="0"/>
          <w:cols w:space="708"/>
          <w:docGrid w:linePitch="360"/>
        </w:sectPr>
      </w:pPr>
      <w:r>
        <w:rPr>
          <w:rFonts w:ascii="Century Gothic" w:hAnsi="Century Gothic" w:cs="Arial"/>
          <w:i/>
          <w:sz w:val="28"/>
          <w:szCs w:val="28"/>
          <w:lang w:val="fr-CA"/>
        </w:rPr>
        <w:lastRenderedPageBreak/>
        <w:t xml:space="preserve">                    </w:t>
      </w:r>
      <w:r w:rsidR="00706941">
        <w:rPr>
          <w:rFonts w:ascii="Century Gothic" w:hAnsi="Century Gothic" w:cs="Arial"/>
          <w:i/>
          <w:sz w:val="28"/>
          <w:szCs w:val="28"/>
          <w:lang w:val="fr-CA"/>
        </w:rPr>
        <w:t xml:space="preserve">                           </w:t>
      </w:r>
    </w:p>
    <w:p w14:paraId="52BA800A" w14:textId="77777777" w:rsidR="00706941" w:rsidRPr="009A28C3" w:rsidRDefault="00706941" w:rsidP="00706941">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7CEEA54" w14:textId="77777777" w:rsidR="00706941" w:rsidRPr="0064326E" w:rsidRDefault="00706941" w:rsidP="00706941">
      <w:pPr>
        <w:widowControl w:val="0"/>
        <w:jc w:val="center"/>
        <w:rPr>
          <w:b/>
          <w:sz w:val="28"/>
          <w:szCs w:val="28"/>
        </w:rPr>
      </w:pPr>
    </w:p>
    <w:p w14:paraId="38008B88" w14:textId="77777777" w:rsidR="00706941" w:rsidRDefault="00706941" w:rsidP="00706941">
      <w:pPr>
        <w:ind w:left="-567"/>
        <w:jc w:val="center"/>
        <w:rPr>
          <w:rFonts w:ascii="Century Gothic" w:hAnsi="Century Gothic"/>
          <w:b/>
          <w:sz w:val="22"/>
          <w:szCs w:val="22"/>
        </w:rPr>
      </w:pPr>
      <w:r w:rsidRPr="009A28C3">
        <w:rPr>
          <w:rFonts w:ascii="Century Gothic" w:hAnsi="Century Gothic"/>
          <w:b/>
          <w:sz w:val="22"/>
          <w:szCs w:val="22"/>
        </w:rPr>
        <w:t>LOT N°……</w:t>
      </w:r>
      <w:proofErr w:type="gramStart"/>
      <w:r w:rsidRPr="009A28C3">
        <w:rPr>
          <w:rFonts w:ascii="Century Gothic" w:hAnsi="Century Gothic"/>
          <w:b/>
          <w:sz w:val="22"/>
          <w:szCs w:val="22"/>
        </w:rPr>
        <w:t>…….</w:t>
      </w:r>
      <w:proofErr w:type="gramEnd"/>
      <w:r w:rsidRPr="009A28C3">
        <w:rPr>
          <w:rFonts w:ascii="Century Gothic" w:hAnsi="Century Gothic"/>
          <w:b/>
          <w:sz w:val="22"/>
          <w:szCs w:val="22"/>
        </w:rPr>
        <w:t xml:space="preserve"> : OBJET DU LOT</w:t>
      </w:r>
    </w:p>
    <w:p w14:paraId="07F5B348" w14:textId="77777777" w:rsidR="00706941" w:rsidRDefault="00706941" w:rsidP="00706941">
      <w:pP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706941" w:rsidRPr="00044200" w14:paraId="05BA7672" w14:textId="77777777" w:rsidTr="00CA33AA">
        <w:trPr>
          <w:cantSplit/>
          <w:trHeight w:val="1618"/>
          <w:jc w:val="center"/>
        </w:trPr>
        <w:tc>
          <w:tcPr>
            <w:tcW w:w="797" w:type="dxa"/>
            <w:shd w:val="clear" w:color="auto" w:fill="D9D9D9" w:themeFill="background1" w:themeFillShade="D9"/>
            <w:vAlign w:val="center"/>
          </w:tcPr>
          <w:p w14:paraId="77EB8095" w14:textId="77777777" w:rsidR="00706941" w:rsidRPr="00044200" w:rsidRDefault="00706941" w:rsidP="00CA33AA">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20B0D382" w14:textId="77777777" w:rsidR="00706941" w:rsidRPr="00044200" w:rsidRDefault="00706941" w:rsidP="00CA33AA">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3AAEF3F9" w14:textId="77777777" w:rsidR="00706941" w:rsidRPr="00044200" w:rsidRDefault="00706941" w:rsidP="00CA33AA">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64D277D0" w14:textId="77777777" w:rsidR="00706941" w:rsidRDefault="00706941" w:rsidP="00CA33AA">
            <w:pPr>
              <w:jc w:val="center"/>
              <w:rPr>
                <w:rFonts w:ascii="Century Gothic" w:hAnsi="Century Gothic"/>
                <w:b/>
                <w:sz w:val="22"/>
                <w:szCs w:val="22"/>
              </w:rPr>
            </w:pPr>
            <w:r>
              <w:rPr>
                <w:rFonts w:ascii="Century Gothic" w:hAnsi="Century Gothic"/>
                <w:b/>
                <w:sz w:val="22"/>
                <w:szCs w:val="22"/>
              </w:rPr>
              <w:t>(1)</w:t>
            </w:r>
          </w:p>
          <w:p w14:paraId="794B5707" w14:textId="77777777" w:rsidR="00706941" w:rsidRPr="00044200" w:rsidRDefault="00706941" w:rsidP="00CA33AA">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A569A08"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(2)</w:t>
            </w:r>
          </w:p>
          <w:p w14:paraId="476013BA"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 xml:space="preserve">Prix unitaire </w:t>
            </w:r>
          </w:p>
          <w:p w14:paraId="4BE192D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HT/HDD/HTVA</w:t>
            </w:r>
          </w:p>
          <w:p w14:paraId="27CB653A" w14:textId="77777777" w:rsidR="00706941" w:rsidRPr="00B604C4" w:rsidRDefault="00706941" w:rsidP="00CA33AA">
            <w:pPr>
              <w:jc w:val="center"/>
              <w:rPr>
                <w:rFonts w:ascii="Century Gothic" w:hAnsi="Century Gothic"/>
                <w:b/>
                <w:sz w:val="22"/>
                <w:szCs w:val="22"/>
              </w:rPr>
            </w:pPr>
          </w:p>
        </w:tc>
        <w:tc>
          <w:tcPr>
            <w:tcW w:w="1223" w:type="dxa"/>
            <w:shd w:val="clear" w:color="auto" w:fill="D9D9D9" w:themeFill="background1" w:themeFillShade="D9"/>
          </w:tcPr>
          <w:p w14:paraId="40F7261B"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(3)</w:t>
            </w:r>
          </w:p>
          <w:p w14:paraId="647DB0F3"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Prix total HT/HDD/HTVA</w:t>
            </w:r>
          </w:p>
          <w:p w14:paraId="44FA3DA2"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4F1B4425"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(4)</w:t>
            </w:r>
          </w:p>
          <w:p w14:paraId="6412268A"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Droits de Douanes sur (3)</w:t>
            </w:r>
          </w:p>
          <w:p w14:paraId="275D79F0" w14:textId="77777777" w:rsidR="00706941" w:rsidRPr="00B604C4" w:rsidRDefault="00706941" w:rsidP="00CA33AA">
            <w:pPr>
              <w:jc w:val="center"/>
              <w:rPr>
                <w:rFonts w:ascii="Century Gothic" w:hAnsi="Century Gothic"/>
                <w:b/>
                <w:sz w:val="22"/>
                <w:szCs w:val="22"/>
              </w:rPr>
            </w:pPr>
          </w:p>
        </w:tc>
        <w:tc>
          <w:tcPr>
            <w:tcW w:w="1501" w:type="dxa"/>
            <w:shd w:val="clear" w:color="auto" w:fill="D9D9D9" w:themeFill="background1" w:themeFillShade="D9"/>
          </w:tcPr>
          <w:p w14:paraId="481BC50D"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(5)</w:t>
            </w:r>
          </w:p>
          <w:p w14:paraId="6C636DE5"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Prix total</w:t>
            </w:r>
          </w:p>
          <w:p w14:paraId="3D7BD2CB" w14:textId="77777777" w:rsidR="00706941" w:rsidRPr="00B604C4" w:rsidRDefault="00706941" w:rsidP="00CA33AA">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52527F1A" w14:textId="77777777" w:rsidR="00706941" w:rsidRPr="00B604C4" w:rsidRDefault="00706941" w:rsidP="00CA33AA">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41E2DB9E"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(6)</w:t>
            </w:r>
          </w:p>
          <w:p w14:paraId="371007B4"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TVA</w:t>
            </w:r>
          </w:p>
          <w:p w14:paraId="7D044CEB"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Appliquée</w:t>
            </w:r>
          </w:p>
          <w:p w14:paraId="2907CCFB"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2B4F8B88"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(7)</w:t>
            </w:r>
          </w:p>
          <w:p w14:paraId="25A8ABC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Montant TTC</w:t>
            </w:r>
          </w:p>
          <w:p w14:paraId="52D30D85"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(7) = (5)+(6)</w:t>
            </w:r>
          </w:p>
        </w:tc>
      </w:tr>
      <w:tr w:rsidR="00706941" w:rsidRPr="00044200" w14:paraId="663831F9" w14:textId="77777777" w:rsidTr="00CA33AA">
        <w:trPr>
          <w:cantSplit/>
          <w:trHeight w:val="558"/>
          <w:jc w:val="center"/>
        </w:trPr>
        <w:tc>
          <w:tcPr>
            <w:tcW w:w="797" w:type="dxa"/>
            <w:tcBorders>
              <w:bottom w:val="single" w:sz="4" w:space="0" w:color="auto"/>
            </w:tcBorders>
            <w:vAlign w:val="center"/>
          </w:tcPr>
          <w:p w14:paraId="5D5E9FB2"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122156EB" w14:textId="77777777" w:rsidR="00706941" w:rsidRDefault="00706941" w:rsidP="00CA33AA">
            <w:pPr>
              <w:rPr>
                <w:rFonts w:ascii="Century Gothic" w:hAnsi="Century Gothic"/>
                <w:b/>
                <w:sz w:val="22"/>
                <w:szCs w:val="22"/>
              </w:rPr>
            </w:pPr>
          </w:p>
          <w:p w14:paraId="24103463" w14:textId="77777777" w:rsidR="00706941" w:rsidRDefault="00706941" w:rsidP="00CA33AA">
            <w:pPr>
              <w:rPr>
                <w:rFonts w:ascii="Century Gothic" w:hAnsi="Century Gothic"/>
                <w:b/>
                <w:sz w:val="22"/>
                <w:szCs w:val="22"/>
              </w:rPr>
            </w:pPr>
          </w:p>
          <w:p w14:paraId="1CB68A97" w14:textId="77777777" w:rsidR="00706941" w:rsidRDefault="00706941" w:rsidP="00CA33AA">
            <w:pPr>
              <w:rPr>
                <w:rFonts w:ascii="Century Gothic" w:hAnsi="Century Gothic"/>
                <w:b/>
                <w:sz w:val="22"/>
                <w:szCs w:val="22"/>
              </w:rPr>
            </w:pPr>
          </w:p>
          <w:p w14:paraId="21EF876B" w14:textId="77777777" w:rsidR="00706941" w:rsidRDefault="00706941" w:rsidP="00CA33AA">
            <w:pPr>
              <w:rPr>
                <w:rFonts w:ascii="Century Gothic" w:hAnsi="Century Gothic"/>
                <w:b/>
                <w:sz w:val="22"/>
                <w:szCs w:val="22"/>
              </w:rPr>
            </w:pPr>
          </w:p>
          <w:p w14:paraId="7D2ACF10" w14:textId="77777777" w:rsidR="00706941" w:rsidRDefault="00706941" w:rsidP="00CA33AA">
            <w:pPr>
              <w:rPr>
                <w:rFonts w:ascii="Century Gothic" w:hAnsi="Century Gothic"/>
                <w:b/>
                <w:sz w:val="22"/>
                <w:szCs w:val="22"/>
              </w:rPr>
            </w:pPr>
          </w:p>
          <w:p w14:paraId="6E5685AE" w14:textId="77777777" w:rsidR="00706941" w:rsidRPr="00B604C4" w:rsidRDefault="00706941" w:rsidP="00CA33AA">
            <w:pPr>
              <w:rPr>
                <w:rFonts w:ascii="Century Gothic" w:hAnsi="Century Gothic"/>
                <w:b/>
                <w:sz w:val="22"/>
                <w:szCs w:val="22"/>
              </w:rPr>
            </w:pPr>
          </w:p>
        </w:tc>
        <w:tc>
          <w:tcPr>
            <w:tcW w:w="973" w:type="dxa"/>
            <w:tcBorders>
              <w:bottom w:val="single" w:sz="4" w:space="0" w:color="auto"/>
            </w:tcBorders>
            <w:vAlign w:val="center"/>
          </w:tcPr>
          <w:p w14:paraId="08536192"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01D2CD2C" w14:textId="77777777" w:rsidR="00706941" w:rsidRPr="00B604C4" w:rsidRDefault="00706941" w:rsidP="00CA33AA">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14:paraId="0F15CE21" w14:textId="77777777" w:rsidR="00706941" w:rsidRPr="00B604C4" w:rsidRDefault="00706941" w:rsidP="00CA33A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29183DC" w14:textId="77777777" w:rsidR="00706941" w:rsidRPr="00B604C4" w:rsidRDefault="00706941" w:rsidP="00CA33A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37C5E6C" w14:textId="77777777" w:rsidR="00706941" w:rsidRPr="00B604C4" w:rsidRDefault="00706941" w:rsidP="00CA33A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3F245C" w14:textId="77777777" w:rsidR="00706941" w:rsidRPr="00B604C4" w:rsidRDefault="00706941" w:rsidP="00CA33A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262B012" w14:textId="77777777" w:rsidR="00706941" w:rsidRPr="00B604C4" w:rsidRDefault="00706941" w:rsidP="00CA33A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F09636D" w14:textId="77777777" w:rsidR="00706941" w:rsidRPr="00B604C4" w:rsidRDefault="00706941" w:rsidP="00CA33AA">
            <w:pPr>
              <w:jc w:val="center"/>
              <w:rPr>
                <w:rFonts w:ascii="Century Gothic" w:hAnsi="Century Gothic"/>
                <w:b/>
                <w:sz w:val="22"/>
                <w:szCs w:val="22"/>
              </w:rPr>
            </w:pPr>
          </w:p>
        </w:tc>
      </w:tr>
      <w:tr w:rsidR="00706941" w:rsidRPr="00044200" w14:paraId="5FD5EAC0" w14:textId="77777777" w:rsidTr="00CA33AA">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14E21472" w14:textId="77777777" w:rsidR="00706941" w:rsidRPr="00B604C4" w:rsidRDefault="00706941" w:rsidP="00CA33A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40371DF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1D85BB04"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E644EF6"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59360A48"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093560F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r>
    </w:tbl>
    <w:p w14:paraId="2C9BADBB" w14:textId="77777777" w:rsidR="00706941" w:rsidRPr="009A28C3" w:rsidRDefault="00706941" w:rsidP="00706941">
      <w:pPr>
        <w:ind w:left="-567"/>
        <w:jc w:val="center"/>
        <w:rPr>
          <w:rFonts w:ascii="Century Gothic" w:hAnsi="Century Gothic"/>
          <w:b/>
          <w:sz w:val="22"/>
          <w:szCs w:val="22"/>
        </w:rPr>
      </w:pPr>
    </w:p>
    <w:p w14:paraId="6B649A93" w14:textId="77777777" w:rsidR="00706941" w:rsidRPr="00BD2406" w:rsidRDefault="00706941" w:rsidP="00706941">
      <w:pPr>
        <w:ind w:left="-567"/>
        <w:jc w:val="center"/>
        <w:rPr>
          <w:b/>
          <w:bCs/>
          <w:u w:val="single"/>
        </w:rPr>
      </w:pPr>
    </w:p>
    <w:p w14:paraId="0D8AE9B9" w14:textId="77777777" w:rsidR="00706941" w:rsidRDefault="00706941" w:rsidP="00706941">
      <w:pPr>
        <w:autoSpaceDE w:val="0"/>
        <w:autoSpaceDN w:val="0"/>
        <w:adjustRightInd w:val="0"/>
      </w:pPr>
    </w:p>
    <w:p w14:paraId="25351C79" w14:textId="77777777" w:rsidR="00706941" w:rsidRPr="0064326E" w:rsidRDefault="00706941" w:rsidP="0070694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019225A1" w14:textId="77777777" w:rsidR="00706941" w:rsidRPr="0064326E" w:rsidRDefault="00706941" w:rsidP="00706941">
      <w:pPr>
        <w:rPr>
          <w:b/>
          <w:bCs/>
          <w:sz w:val="18"/>
          <w:szCs w:val="22"/>
        </w:rPr>
      </w:pPr>
    </w:p>
    <w:p w14:paraId="5EBA3288" w14:textId="77777777" w:rsidR="00706941" w:rsidRPr="0064326E" w:rsidRDefault="00706941" w:rsidP="00706941">
      <w:pPr>
        <w:rPr>
          <w:b/>
          <w:bCs/>
          <w:sz w:val="18"/>
          <w:szCs w:val="22"/>
        </w:rPr>
      </w:pPr>
    </w:p>
    <w:p w14:paraId="28316938" w14:textId="77777777" w:rsidR="00706941" w:rsidRDefault="00706941" w:rsidP="00706941">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0A9E582C" w14:textId="77777777" w:rsidR="00706941" w:rsidRDefault="00706941" w:rsidP="00706941">
      <w:pPr>
        <w:jc w:val="right"/>
        <w:rPr>
          <w:b/>
          <w:bCs/>
          <w:kern w:val="36"/>
          <w:sz w:val="22"/>
          <w:szCs w:val="22"/>
        </w:rPr>
      </w:pPr>
    </w:p>
    <w:p w14:paraId="77A946C1" w14:textId="77777777" w:rsidR="00706941" w:rsidRPr="009E7CFD" w:rsidRDefault="00706941" w:rsidP="00706941">
      <w:pPr>
        <w:rPr>
          <w:sz w:val="22"/>
          <w:szCs w:val="22"/>
        </w:rPr>
      </w:pPr>
    </w:p>
    <w:p w14:paraId="340C51DA" w14:textId="77777777" w:rsidR="00706941" w:rsidRPr="009E7CFD" w:rsidRDefault="00706941" w:rsidP="00706941">
      <w:pPr>
        <w:jc w:val="right"/>
        <w:rPr>
          <w:rFonts w:ascii="Century Gothic" w:hAnsi="Century Gothic"/>
          <w:b/>
          <w:sz w:val="28"/>
          <w:szCs w:val="22"/>
        </w:rPr>
        <w:sectPr w:rsidR="00706941" w:rsidRPr="009E7CFD" w:rsidSect="00706941">
          <w:pgSz w:w="16838" w:h="11906" w:orient="landscape"/>
          <w:pgMar w:top="1418" w:right="1418" w:bottom="1418" w:left="1418" w:header="340" w:footer="510" w:gutter="0"/>
          <w:cols w:space="708"/>
          <w:docGrid w:linePitch="360"/>
        </w:sectPr>
      </w:pPr>
      <w:r>
        <w:rPr>
          <w:sz w:val="22"/>
          <w:szCs w:val="22"/>
        </w:rPr>
        <w:tab/>
      </w:r>
      <w:r>
        <w:rPr>
          <w:b/>
          <w:bCs/>
          <w:kern w:val="36"/>
          <w:sz w:val="22"/>
          <w:szCs w:val="22"/>
        </w:rPr>
        <w:t xml:space="preserve">  </w:t>
      </w:r>
      <w:r w:rsidRPr="009A28C3">
        <w:rPr>
          <w:rFonts w:ascii="Century Gothic" w:hAnsi="Century Gothic"/>
          <w:b/>
          <w:sz w:val="28"/>
          <w:szCs w:val="22"/>
        </w:rPr>
        <w:t>Signature et cachet du concurre</w:t>
      </w:r>
      <w:r>
        <w:rPr>
          <w:rFonts w:ascii="Century Gothic" w:hAnsi="Century Gothic"/>
          <w:b/>
          <w:sz w:val="28"/>
          <w:szCs w:val="22"/>
        </w:rPr>
        <w:t>nt</w:t>
      </w:r>
    </w:p>
    <w:p w14:paraId="21CFE800" w14:textId="5A9AF791" w:rsidR="008A0DC9" w:rsidRDefault="008A0DC9">
      <w:pPr>
        <w:rPr>
          <w:rFonts w:ascii="Century Gothic" w:hAnsi="Century Gothic"/>
          <w:b/>
          <w:bCs/>
          <w:sz w:val="40"/>
          <w:szCs w:val="22"/>
        </w:rPr>
      </w:pPr>
    </w:p>
    <w:sectPr w:rsidR="008A0DC9" w:rsidSect="00706941">
      <w:headerReference w:type="default" r:id="rId16"/>
      <w:footerReference w:type="default" r:id="rId1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AB904" w14:textId="77777777" w:rsidR="00BC311E" w:rsidRDefault="00BC311E">
      <w:r>
        <w:separator/>
      </w:r>
    </w:p>
  </w:endnote>
  <w:endnote w:type="continuationSeparator" w:id="0">
    <w:p w14:paraId="7F0D2778" w14:textId="77777777" w:rsidR="00BC311E" w:rsidRDefault="00BC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87895"/>
      <w:docPartObj>
        <w:docPartGallery w:val="Page Numbers (Bottom of Page)"/>
        <w:docPartUnique/>
      </w:docPartObj>
    </w:sdtPr>
    <w:sdtEndPr/>
    <w:sdtContent>
      <w:p w14:paraId="5DAA870D" w14:textId="45E11382" w:rsidR="004A32BC" w:rsidRDefault="004A32BC">
        <w:pPr>
          <w:pStyle w:val="Pieddepage"/>
          <w:jc w:val="center"/>
        </w:pPr>
        <w:r>
          <w:fldChar w:fldCharType="begin"/>
        </w:r>
        <w:r>
          <w:instrText>PAGE   \* MERGEFORMAT</w:instrText>
        </w:r>
        <w:r>
          <w:fldChar w:fldCharType="separate"/>
        </w:r>
        <w:r w:rsidR="00A3644B">
          <w:rPr>
            <w:noProof/>
          </w:rPr>
          <w:t>8</w:t>
        </w:r>
        <w:r>
          <w:fldChar w:fldCharType="end"/>
        </w:r>
      </w:p>
    </w:sdtContent>
  </w:sdt>
  <w:p w14:paraId="726333CE" w14:textId="77777777" w:rsidR="004A32BC" w:rsidRDefault="004A32B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4A32BC" w:rsidRDefault="004A32B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4A32BC" w:rsidRDefault="004A32BC">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148C892C" w:rsidR="004A32BC" w:rsidRPr="00046695" w:rsidRDefault="004A32BC"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A3644B">
      <w:rPr>
        <w:rStyle w:val="Numrodepage"/>
        <w:noProof/>
      </w:rPr>
      <w:t>21</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0274580B" w:rsidR="004A32BC" w:rsidRPr="001E010D" w:rsidRDefault="004A32B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3644B">
      <w:rPr>
        <w:b/>
        <w:noProof/>
        <w:sz w:val="14"/>
      </w:rPr>
      <w:t>23</w:t>
    </w:r>
    <w:r w:rsidRPr="001E010D">
      <w:rPr>
        <w:b/>
        <w:sz w:val="14"/>
      </w:rPr>
      <w:fldChar w:fldCharType="end"/>
    </w:r>
  </w:p>
  <w:p w14:paraId="065253E6" w14:textId="77777777" w:rsidR="004A32BC" w:rsidRDefault="004A32B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CD5BA" w14:textId="77777777" w:rsidR="00BC311E" w:rsidRDefault="00BC311E">
      <w:r>
        <w:separator/>
      </w:r>
    </w:p>
  </w:footnote>
  <w:footnote w:type="continuationSeparator" w:id="0">
    <w:p w14:paraId="5B1CDD8F" w14:textId="77777777" w:rsidR="00BC311E" w:rsidRDefault="00BC31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4272" w14:textId="77777777" w:rsidR="004A32BC" w:rsidRDefault="004A32BC" w:rsidP="00F214AD">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60288" behindDoc="1" locked="0" layoutInCell="1" allowOverlap="1" wp14:anchorId="6AA73A7E" wp14:editId="2C7BEFC8">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9264" behindDoc="1" locked="0" layoutInCell="1" allowOverlap="1" wp14:anchorId="29AA96BC" wp14:editId="1065844A">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00401" w14:textId="77777777" w:rsidR="004A32BC" w:rsidRDefault="004A32BC" w:rsidP="00F214AD">
    <w:pPr>
      <w:pBdr>
        <w:bottom w:val="single" w:sz="4" w:space="1" w:color="auto"/>
      </w:pBdr>
      <w:jc w:val="center"/>
      <w:rPr>
        <w:rFonts w:ascii="Calibri" w:hAnsi="Calibri" w:cs="Calibri"/>
        <w:b/>
        <w:sz w:val="28"/>
        <w:szCs w:val="28"/>
      </w:rPr>
    </w:pPr>
  </w:p>
  <w:p w14:paraId="3FC6661E" w14:textId="77777777" w:rsidR="004A32BC" w:rsidRDefault="004A32BC" w:rsidP="00F214AD">
    <w:pPr>
      <w:pBdr>
        <w:bottom w:val="single" w:sz="4" w:space="1" w:color="auto"/>
      </w:pBdr>
      <w:jc w:val="center"/>
      <w:rPr>
        <w:rFonts w:ascii="Calibri" w:hAnsi="Calibri" w:cs="Calibri"/>
        <w:b/>
        <w:sz w:val="28"/>
        <w:szCs w:val="28"/>
      </w:rPr>
    </w:pPr>
  </w:p>
  <w:p w14:paraId="394858E0" w14:textId="77777777" w:rsidR="004A32BC" w:rsidRDefault="004A32BC" w:rsidP="00F214AD">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27866A42" w14:textId="109473A1" w:rsidR="004A32BC" w:rsidRPr="00F214AD" w:rsidRDefault="004A32BC" w:rsidP="00F214AD">
    <w:pPr>
      <w:pBdr>
        <w:bottom w:val="single" w:sz="4" w:space="1" w:color="auto"/>
      </w:pBdr>
      <w:spacing w:before="240"/>
      <w:rPr>
        <w:rFonts w:asciiTheme="minorBidi" w:hAnsiTheme="minorBidi" w:cstheme="minorBidi"/>
        <w:sz w:val="18"/>
        <w:szCs w:val="18"/>
      </w:rPr>
    </w:pPr>
    <w:r w:rsidRPr="00F214AD">
      <w:rPr>
        <w:rFonts w:asciiTheme="minorBidi" w:hAnsiTheme="minorBidi" w:cstheme="minorBidi"/>
        <w:sz w:val="18"/>
        <w:szCs w:val="18"/>
      </w:rPr>
      <w:t>OFPPT/DAL/</w:t>
    </w:r>
    <w:r w:rsidRPr="004208F4">
      <w:rPr>
        <w:rFonts w:asciiTheme="minorBidi" w:hAnsiTheme="minorBidi" w:cstheme="minorBidi"/>
        <w:sz w:val="18"/>
        <w:szCs w:val="18"/>
      </w:rPr>
      <w:t>DAL/SAE</w:t>
    </w:r>
    <w:r w:rsidRPr="00F214AD">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 2021</w:t>
    </w:r>
  </w:p>
  <w:p w14:paraId="6CE62DD2" w14:textId="77777777" w:rsidR="004A32BC" w:rsidRDefault="004A32B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5E51F104" w:rsidR="004A32BC" w:rsidRPr="00B85C57" w:rsidRDefault="004A32BC"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4A32BC" w:rsidRDefault="004A32B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6A2E69"/>
    <w:multiLevelType w:val="hybridMultilevel"/>
    <w:tmpl w:val="6BCE2FE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1F7E67"/>
    <w:multiLevelType w:val="hybridMultilevel"/>
    <w:tmpl w:val="F20EA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69423B"/>
    <w:multiLevelType w:val="hybridMultilevel"/>
    <w:tmpl w:val="4B5A30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480F10"/>
    <w:multiLevelType w:val="hybridMultilevel"/>
    <w:tmpl w:val="384C0A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5E22A4"/>
    <w:multiLevelType w:val="hybridMultilevel"/>
    <w:tmpl w:val="71125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24164C"/>
    <w:multiLevelType w:val="hybridMultilevel"/>
    <w:tmpl w:val="DD5EE0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3810EBB"/>
    <w:multiLevelType w:val="hybridMultilevel"/>
    <w:tmpl w:val="75A23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59A623E"/>
    <w:multiLevelType w:val="hybridMultilevel"/>
    <w:tmpl w:val="42EEFA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5084E64"/>
    <w:multiLevelType w:val="hybridMultilevel"/>
    <w:tmpl w:val="503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175AB"/>
    <w:multiLevelType w:val="hybridMultilevel"/>
    <w:tmpl w:val="EB2A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3F7530"/>
    <w:multiLevelType w:val="hybridMultilevel"/>
    <w:tmpl w:val="FA0065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D62EDE"/>
    <w:multiLevelType w:val="hybridMultilevel"/>
    <w:tmpl w:val="732E3B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9D058F"/>
    <w:multiLevelType w:val="hybridMultilevel"/>
    <w:tmpl w:val="BB9CED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4A3BC3"/>
    <w:multiLevelType w:val="hybridMultilevel"/>
    <w:tmpl w:val="AA3E8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hybridMultilevel"/>
    <w:tmpl w:val="16B2EB0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B8D1DB9"/>
    <w:multiLevelType w:val="hybridMultilevel"/>
    <w:tmpl w:val="04E415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33"/>
  </w:num>
  <w:num w:numId="2">
    <w:abstractNumId w:val="22"/>
  </w:num>
  <w:num w:numId="3">
    <w:abstractNumId w:val="0"/>
  </w:num>
  <w:num w:numId="4">
    <w:abstractNumId w:val="3"/>
  </w:num>
  <w:num w:numId="5">
    <w:abstractNumId w:val="6"/>
  </w:num>
  <w:num w:numId="6">
    <w:abstractNumId w:val="29"/>
  </w:num>
  <w:num w:numId="7">
    <w:abstractNumId w:val="37"/>
  </w:num>
  <w:num w:numId="8">
    <w:abstractNumId w:val="2"/>
  </w:num>
  <w:num w:numId="9">
    <w:abstractNumId w:val="17"/>
  </w:num>
  <w:num w:numId="10">
    <w:abstractNumId w:val="11"/>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30"/>
  </w:num>
  <w:num w:numId="15">
    <w:abstractNumId w:val="28"/>
  </w:num>
  <w:num w:numId="16">
    <w:abstractNumId w:val="34"/>
  </w:num>
  <w:num w:numId="17">
    <w:abstractNumId w:val="1"/>
  </w:num>
  <w:num w:numId="18">
    <w:abstractNumId w:val="9"/>
  </w:num>
  <w:num w:numId="19">
    <w:abstractNumId w:val="15"/>
  </w:num>
  <w:num w:numId="20">
    <w:abstractNumId w:val="5"/>
  </w:num>
  <w:num w:numId="21">
    <w:abstractNumId w:val="36"/>
  </w:num>
  <w:num w:numId="22">
    <w:abstractNumId w:val="10"/>
  </w:num>
  <w:num w:numId="23">
    <w:abstractNumId w:val="27"/>
  </w:num>
  <w:num w:numId="24">
    <w:abstractNumId w:val="23"/>
  </w:num>
  <w:num w:numId="25">
    <w:abstractNumId w:val="26"/>
  </w:num>
  <w:num w:numId="26">
    <w:abstractNumId w:val="31"/>
  </w:num>
  <w:num w:numId="27">
    <w:abstractNumId w:val="16"/>
  </w:num>
  <w:num w:numId="28">
    <w:abstractNumId w:val="14"/>
  </w:num>
  <w:num w:numId="29">
    <w:abstractNumId w:val="25"/>
  </w:num>
  <w:num w:numId="30">
    <w:abstractNumId w:val="38"/>
  </w:num>
  <w:num w:numId="31">
    <w:abstractNumId w:val="21"/>
  </w:num>
  <w:num w:numId="32">
    <w:abstractNumId w:val="35"/>
  </w:num>
  <w:num w:numId="33">
    <w:abstractNumId w:val="8"/>
  </w:num>
  <w:num w:numId="34">
    <w:abstractNumId w:val="19"/>
  </w:num>
  <w:num w:numId="35">
    <w:abstractNumId w:val="24"/>
  </w:num>
  <w:num w:numId="36">
    <w:abstractNumId w:val="7"/>
  </w:num>
  <w:num w:numId="37">
    <w:abstractNumId w:val="12"/>
  </w:num>
  <w:num w:numId="38">
    <w:abstractNumId w:val="32"/>
  </w:num>
  <w:num w:numId="39">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5C"/>
    <w:rsid w:val="000019FD"/>
    <w:rsid w:val="000021A8"/>
    <w:rsid w:val="00002653"/>
    <w:rsid w:val="00002B86"/>
    <w:rsid w:val="00003F59"/>
    <w:rsid w:val="00004B5B"/>
    <w:rsid w:val="00004F3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5FF3"/>
    <w:rsid w:val="00016313"/>
    <w:rsid w:val="000178CB"/>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27062"/>
    <w:rsid w:val="00030BDB"/>
    <w:rsid w:val="000319D2"/>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58B"/>
    <w:rsid w:val="00040A75"/>
    <w:rsid w:val="00041690"/>
    <w:rsid w:val="00042E4B"/>
    <w:rsid w:val="00043096"/>
    <w:rsid w:val="00044200"/>
    <w:rsid w:val="00046F09"/>
    <w:rsid w:val="00047227"/>
    <w:rsid w:val="00047977"/>
    <w:rsid w:val="00050AAC"/>
    <w:rsid w:val="00050AC0"/>
    <w:rsid w:val="00051249"/>
    <w:rsid w:val="000515C1"/>
    <w:rsid w:val="0005168A"/>
    <w:rsid w:val="00051B1B"/>
    <w:rsid w:val="00052D0C"/>
    <w:rsid w:val="0005302C"/>
    <w:rsid w:val="000530F0"/>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6B1"/>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C0D"/>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2B2"/>
    <w:rsid w:val="000A33A3"/>
    <w:rsid w:val="000A599B"/>
    <w:rsid w:val="000A684D"/>
    <w:rsid w:val="000A6964"/>
    <w:rsid w:val="000A7AB9"/>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FE1"/>
    <w:rsid w:val="000C64FD"/>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BD5"/>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1A89"/>
    <w:rsid w:val="0015265A"/>
    <w:rsid w:val="001527A2"/>
    <w:rsid w:val="001529AB"/>
    <w:rsid w:val="00153544"/>
    <w:rsid w:val="00153D79"/>
    <w:rsid w:val="00153EF8"/>
    <w:rsid w:val="00154916"/>
    <w:rsid w:val="00154D29"/>
    <w:rsid w:val="001551BD"/>
    <w:rsid w:val="001559D7"/>
    <w:rsid w:val="00155D18"/>
    <w:rsid w:val="001563E0"/>
    <w:rsid w:val="00156695"/>
    <w:rsid w:val="0015698F"/>
    <w:rsid w:val="001574A5"/>
    <w:rsid w:val="001576D5"/>
    <w:rsid w:val="001579E8"/>
    <w:rsid w:val="00157CEF"/>
    <w:rsid w:val="0016017A"/>
    <w:rsid w:val="001603B3"/>
    <w:rsid w:val="00160473"/>
    <w:rsid w:val="00161069"/>
    <w:rsid w:val="00161150"/>
    <w:rsid w:val="001621A6"/>
    <w:rsid w:val="001622AA"/>
    <w:rsid w:val="0016262B"/>
    <w:rsid w:val="00162CF2"/>
    <w:rsid w:val="00163A72"/>
    <w:rsid w:val="00163A8A"/>
    <w:rsid w:val="00163B4B"/>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6C0D"/>
    <w:rsid w:val="00177A4E"/>
    <w:rsid w:val="00177B78"/>
    <w:rsid w:val="00177E03"/>
    <w:rsid w:val="0018027E"/>
    <w:rsid w:val="00180438"/>
    <w:rsid w:val="00180BCB"/>
    <w:rsid w:val="00180C09"/>
    <w:rsid w:val="00180EF5"/>
    <w:rsid w:val="0018130D"/>
    <w:rsid w:val="001818FA"/>
    <w:rsid w:val="001819D0"/>
    <w:rsid w:val="00181A2F"/>
    <w:rsid w:val="00181D61"/>
    <w:rsid w:val="00182EEA"/>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3EF"/>
    <w:rsid w:val="00191695"/>
    <w:rsid w:val="00191871"/>
    <w:rsid w:val="00192285"/>
    <w:rsid w:val="00192C1C"/>
    <w:rsid w:val="00192C86"/>
    <w:rsid w:val="001930C1"/>
    <w:rsid w:val="00193150"/>
    <w:rsid w:val="001932E8"/>
    <w:rsid w:val="0019377F"/>
    <w:rsid w:val="00193E88"/>
    <w:rsid w:val="00194A53"/>
    <w:rsid w:val="00194C9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899"/>
    <w:rsid w:val="001C6941"/>
    <w:rsid w:val="001C712E"/>
    <w:rsid w:val="001C7581"/>
    <w:rsid w:val="001C791C"/>
    <w:rsid w:val="001C7E20"/>
    <w:rsid w:val="001D0655"/>
    <w:rsid w:val="001D0B51"/>
    <w:rsid w:val="001D1054"/>
    <w:rsid w:val="001D1346"/>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93A"/>
    <w:rsid w:val="001E1D87"/>
    <w:rsid w:val="001E1E7D"/>
    <w:rsid w:val="001E2001"/>
    <w:rsid w:val="001E21DD"/>
    <w:rsid w:val="001E2F68"/>
    <w:rsid w:val="001E3618"/>
    <w:rsid w:val="001E37A7"/>
    <w:rsid w:val="001E37B3"/>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154"/>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203"/>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8B4"/>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E11"/>
    <w:rsid w:val="00252300"/>
    <w:rsid w:val="002523F9"/>
    <w:rsid w:val="002530D8"/>
    <w:rsid w:val="00253252"/>
    <w:rsid w:val="0025340D"/>
    <w:rsid w:val="00254213"/>
    <w:rsid w:val="00255A78"/>
    <w:rsid w:val="00256346"/>
    <w:rsid w:val="00256419"/>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124"/>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70"/>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9A7"/>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42F4"/>
    <w:rsid w:val="002C5BF7"/>
    <w:rsid w:val="002C5D74"/>
    <w:rsid w:val="002C5D91"/>
    <w:rsid w:val="002C6211"/>
    <w:rsid w:val="002C6FAA"/>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7C"/>
    <w:rsid w:val="002F25F7"/>
    <w:rsid w:val="002F2714"/>
    <w:rsid w:val="002F3C79"/>
    <w:rsid w:val="002F3CFC"/>
    <w:rsid w:val="002F3D40"/>
    <w:rsid w:val="002F487E"/>
    <w:rsid w:val="002F4BD5"/>
    <w:rsid w:val="002F5272"/>
    <w:rsid w:val="002F56B2"/>
    <w:rsid w:val="002F6DA6"/>
    <w:rsid w:val="002F7B17"/>
    <w:rsid w:val="002F7C95"/>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92F"/>
    <w:rsid w:val="00305CBB"/>
    <w:rsid w:val="0030626E"/>
    <w:rsid w:val="0030669F"/>
    <w:rsid w:val="00306952"/>
    <w:rsid w:val="00306BE2"/>
    <w:rsid w:val="00306CA2"/>
    <w:rsid w:val="00306EAF"/>
    <w:rsid w:val="00306FC9"/>
    <w:rsid w:val="00307203"/>
    <w:rsid w:val="003074D1"/>
    <w:rsid w:val="00307D73"/>
    <w:rsid w:val="003104D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8A9"/>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E08"/>
    <w:rsid w:val="00341D9E"/>
    <w:rsid w:val="003421B6"/>
    <w:rsid w:val="00342C9F"/>
    <w:rsid w:val="00343210"/>
    <w:rsid w:val="0034387B"/>
    <w:rsid w:val="00343C3C"/>
    <w:rsid w:val="003440DA"/>
    <w:rsid w:val="00344182"/>
    <w:rsid w:val="0034475A"/>
    <w:rsid w:val="0034518A"/>
    <w:rsid w:val="00345229"/>
    <w:rsid w:val="003452EB"/>
    <w:rsid w:val="003456E5"/>
    <w:rsid w:val="00346B4C"/>
    <w:rsid w:val="00346DE5"/>
    <w:rsid w:val="0034705A"/>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4B7"/>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627"/>
    <w:rsid w:val="003717D6"/>
    <w:rsid w:val="003718E1"/>
    <w:rsid w:val="003720B9"/>
    <w:rsid w:val="00373100"/>
    <w:rsid w:val="00373620"/>
    <w:rsid w:val="00373FFB"/>
    <w:rsid w:val="0037479D"/>
    <w:rsid w:val="00374C50"/>
    <w:rsid w:val="00375A86"/>
    <w:rsid w:val="003766AC"/>
    <w:rsid w:val="003767D8"/>
    <w:rsid w:val="003800D3"/>
    <w:rsid w:val="00380812"/>
    <w:rsid w:val="00380F33"/>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993"/>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D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7EC"/>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F45"/>
    <w:rsid w:val="003D4D9A"/>
    <w:rsid w:val="003D4DA8"/>
    <w:rsid w:val="003D4DB0"/>
    <w:rsid w:val="003D60BE"/>
    <w:rsid w:val="003D71D5"/>
    <w:rsid w:val="003D758B"/>
    <w:rsid w:val="003D7635"/>
    <w:rsid w:val="003D7C11"/>
    <w:rsid w:val="003E0070"/>
    <w:rsid w:val="003E0255"/>
    <w:rsid w:val="003E0366"/>
    <w:rsid w:val="003E083E"/>
    <w:rsid w:val="003E116F"/>
    <w:rsid w:val="003E1582"/>
    <w:rsid w:val="003E1AD0"/>
    <w:rsid w:val="003E303E"/>
    <w:rsid w:val="003E3849"/>
    <w:rsid w:val="003E38B1"/>
    <w:rsid w:val="003E4262"/>
    <w:rsid w:val="003E443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1E8"/>
    <w:rsid w:val="003F72C3"/>
    <w:rsid w:val="003F7CB2"/>
    <w:rsid w:val="00400AB0"/>
    <w:rsid w:val="00400AF7"/>
    <w:rsid w:val="00401684"/>
    <w:rsid w:val="00401D11"/>
    <w:rsid w:val="00402585"/>
    <w:rsid w:val="00402FA5"/>
    <w:rsid w:val="004034E3"/>
    <w:rsid w:val="00403B6B"/>
    <w:rsid w:val="00403BF3"/>
    <w:rsid w:val="00403C38"/>
    <w:rsid w:val="00404C94"/>
    <w:rsid w:val="0040656F"/>
    <w:rsid w:val="00406661"/>
    <w:rsid w:val="00406919"/>
    <w:rsid w:val="0040752E"/>
    <w:rsid w:val="00407993"/>
    <w:rsid w:val="00407ABD"/>
    <w:rsid w:val="004101BA"/>
    <w:rsid w:val="00410A81"/>
    <w:rsid w:val="0041246C"/>
    <w:rsid w:val="00412E82"/>
    <w:rsid w:val="00413B19"/>
    <w:rsid w:val="0041482F"/>
    <w:rsid w:val="004148F9"/>
    <w:rsid w:val="00415B41"/>
    <w:rsid w:val="00415BFB"/>
    <w:rsid w:val="0041612F"/>
    <w:rsid w:val="00416DB5"/>
    <w:rsid w:val="0042068D"/>
    <w:rsid w:val="004208F4"/>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3953"/>
    <w:rsid w:val="00434D51"/>
    <w:rsid w:val="00435EFF"/>
    <w:rsid w:val="004374DD"/>
    <w:rsid w:val="004379D2"/>
    <w:rsid w:val="00437C7F"/>
    <w:rsid w:val="00440283"/>
    <w:rsid w:val="00440454"/>
    <w:rsid w:val="004404D1"/>
    <w:rsid w:val="0044060F"/>
    <w:rsid w:val="00440BA3"/>
    <w:rsid w:val="004410B9"/>
    <w:rsid w:val="0044124E"/>
    <w:rsid w:val="00441558"/>
    <w:rsid w:val="00441EA4"/>
    <w:rsid w:val="00442CB8"/>
    <w:rsid w:val="00442DE1"/>
    <w:rsid w:val="00444266"/>
    <w:rsid w:val="00444314"/>
    <w:rsid w:val="004445D1"/>
    <w:rsid w:val="004448D7"/>
    <w:rsid w:val="00444A48"/>
    <w:rsid w:val="00444B05"/>
    <w:rsid w:val="004454C9"/>
    <w:rsid w:val="00445AF1"/>
    <w:rsid w:val="004461D7"/>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2AF8"/>
    <w:rsid w:val="0048427C"/>
    <w:rsid w:val="004844D8"/>
    <w:rsid w:val="00484AAE"/>
    <w:rsid w:val="00484E1F"/>
    <w:rsid w:val="00486B86"/>
    <w:rsid w:val="00487098"/>
    <w:rsid w:val="0048715D"/>
    <w:rsid w:val="00487207"/>
    <w:rsid w:val="00487BB9"/>
    <w:rsid w:val="004916C4"/>
    <w:rsid w:val="004918A2"/>
    <w:rsid w:val="00491B41"/>
    <w:rsid w:val="00492535"/>
    <w:rsid w:val="00492787"/>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2BC"/>
    <w:rsid w:val="004A368A"/>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00A"/>
    <w:rsid w:val="004C313A"/>
    <w:rsid w:val="004C3476"/>
    <w:rsid w:val="004C35B8"/>
    <w:rsid w:val="004C4D12"/>
    <w:rsid w:val="004C523C"/>
    <w:rsid w:val="004C52C2"/>
    <w:rsid w:val="004C5495"/>
    <w:rsid w:val="004C5566"/>
    <w:rsid w:val="004C6B48"/>
    <w:rsid w:val="004C7349"/>
    <w:rsid w:val="004C7A5A"/>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45CC"/>
    <w:rsid w:val="004E505F"/>
    <w:rsid w:val="004E50E4"/>
    <w:rsid w:val="004E61E2"/>
    <w:rsid w:val="004E6478"/>
    <w:rsid w:val="004E6FD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909"/>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0AE"/>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270"/>
    <w:rsid w:val="00523788"/>
    <w:rsid w:val="00524859"/>
    <w:rsid w:val="005249FA"/>
    <w:rsid w:val="00524E12"/>
    <w:rsid w:val="00525A6C"/>
    <w:rsid w:val="00526D78"/>
    <w:rsid w:val="00527CD8"/>
    <w:rsid w:val="00527F1B"/>
    <w:rsid w:val="005301A9"/>
    <w:rsid w:val="00530A56"/>
    <w:rsid w:val="00530C61"/>
    <w:rsid w:val="00531A99"/>
    <w:rsid w:val="00532198"/>
    <w:rsid w:val="005321F9"/>
    <w:rsid w:val="00532B05"/>
    <w:rsid w:val="00532D50"/>
    <w:rsid w:val="005335AF"/>
    <w:rsid w:val="005336A5"/>
    <w:rsid w:val="00533E5D"/>
    <w:rsid w:val="00534170"/>
    <w:rsid w:val="005343FA"/>
    <w:rsid w:val="0053493B"/>
    <w:rsid w:val="00534E8C"/>
    <w:rsid w:val="00536E7F"/>
    <w:rsid w:val="0053727A"/>
    <w:rsid w:val="005374F8"/>
    <w:rsid w:val="00537B90"/>
    <w:rsid w:val="00540C69"/>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47E2F"/>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8BE"/>
    <w:rsid w:val="00576486"/>
    <w:rsid w:val="00576CB8"/>
    <w:rsid w:val="00577176"/>
    <w:rsid w:val="0057785E"/>
    <w:rsid w:val="00577F7B"/>
    <w:rsid w:val="0058051B"/>
    <w:rsid w:val="00581051"/>
    <w:rsid w:val="00581203"/>
    <w:rsid w:val="005812F9"/>
    <w:rsid w:val="005813BC"/>
    <w:rsid w:val="00581482"/>
    <w:rsid w:val="0058168E"/>
    <w:rsid w:val="00581DC8"/>
    <w:rsid w:val="0058211B"/>
    <w:rsid w:val="005821DE"/>
    <w:rsid w:val="0058294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3CA"/>
    <w:rsid w:val="00590867"/>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0C6"/>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3ED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3F61"/>
    <w:rsid w:val="005D4436"/>
    <w:rsid w:val="005D4866"/>
    <w:rsid w:val="005D491B"/>
    <w:rsid w:val="005D58C0"/>
    <w:rsid w:val="005D5BFB"/>
    <w:rsid w:val="005D5D51"/>
    <w:rsid w:val="005D62D5"/>
    <w:rsid w:val="005D6960"/>
    <w:rsid w:val="005D6F34"/>
    <w:rsid w:val="005D6FC9"/>
    <w:rsid w:val="005D7864"/>
    <w:rsid w:val="005E0662"/>
    <w:rsid w:val="005E074B"/>
    <w:rsid w:val="005E089E"/>
    <w:rsid w:val="005E0CCC"/>
    <w:rsid w:val="005E0D9B"/>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A5"/>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0F9"/>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51"/>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528"/>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1A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1E1C"/>
    <w:rsid w:val="00663676"/>
    <w:rsid w:val="006636C7"/>
    <w:rsid w:val="00663AE7"/>
    <w:rsid w:val="00664E32"/>
    <w:rsid w:val="00664ED4"/>
    <w:rsid w:val="00665076"/>
    <w:rsid w:val="00665392"/>
    <w:rsid w:val="00666315"/>
    <w:rsid w:val="00666958"/>
    <w:rsid w:val="0066745C"/>
    <w:rsid w:val="006675F1"/>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DD2"/>
    <w:rsid w:val="00675A13"/>
    <w:rsid w:val="00675EFB"/>
    <w:rsid w:val="00676816"/>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3F98"/>
    <w:rsid w:val="0068490E"/>
    <w:rsid w:val="00685181"/>
    <w:rsid w:val="006851D3"/>
    <w:rsid w:val="006851EC"/>
    <w:rsid w:val="00685405"/>
    <w:rsid w:val="00685D3B"/>
    <w:rsid w:val="0068646B"/>
    <w:rsid w:val="0068685B"/>
    <w:rsid w:val="00686C8A"/>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5FA"/>
    <w:rsid w:val="00694A51"/>
    <w:rsid w:val="00694CD4"/>
    <w:rsid w:val="0069525D"/>
    <w:rsid w:val="0069624D"/>
    <w:rsid w:val="00696739"/>
    <w:rsid w:val="006968AB"/>
    <w:rsid w:val="00696A36"/>
    <w:rsid w:val="00696B55"/>
    <w:rsid w:val="00697202"/>
    <w:rsid w:val="00697D54"/>
    <w:rsid w:val="006A003F"/>
    <w:rsid w:val="006A00D6"/>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29F"/>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77A"/>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941"/>
    <w:rsid w:val="00706E58"/>
    <w:rsid w:val="0070700C"/>
    <w:rsid w:val="0070712D"/>
    <w:rsid w:val="00707C10"/>
    <w:rsid w:val="007101C1"/>
    <w:rsid w:val="00710672"/>
    <w:rsid w:val="00710CDB"/>
    <w:rsid w:val="00710F8F"/>
    <w:rsid w:val="00711333"/>
    <w:rsid w:val="0071174F"/>
    <w:rsid w:val="00711B0F"/>
    <w:rsid w:val="00711D0D"/>
    <w:rsid w:val="00711EDA"/>
    <w:rsid w:val="00711F03"/>
    <w:rsid w:val="007122DC"/>
    <w:rsid w:val="00712403"/>
    <w:rsid w:val="007124F6"/>
    <w:rsid w:val="007127AB"/>
    <w:rsid w:val="00712876"/>
    <w:rsid w:val="007131D9"/>
    <w:rsid w:val="00713F8B"/>
    <w:rsid w:val="007146AB"/>
    <w:rsid w:val="007148B4"/>
    <w:rsid w:val="00715D32"/>
    <w:rsid w:val="007168B6"/>
    <w:rsid w:val="0071708B"/>
    <w:rsid w:val="007205C3"/>
    <w:rsid w:val="00721405"/>
    <w:rsid w:val="00721D9D"/>
    <w:rsid w:val="00721ED8"/>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124B"/>
    <w:rsid w:val="0074248D"/>
    <w:rsid w:val="00742B8F"/>
    <w:rsid w:val="00742D1B"/>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A97"/>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EED"/>
    <w:rsid w:val="00766A87"/>
    <w:rsid w:val="00766C22"/>
    <w:rsid w:val="00767FF6"/>
    <w:rsid w:val="0077074F"/>
    <w:rsid w:val="00770775"/>
    <w:rsid w:val="00771235"/>
    <w:rsid w:val="0077156F"/>
    <w:rsid w:val="007721B4"/>
    <w:rsid w:val="00772337"/>
    <w:rsid w:val="0077252F"/>
    <w:rsid w:val="00772C9C"/>
    <w:rsid w:val="00773009"/>
    <w:rsid w:val="00773100"/>
    <w:rsid w:val="00773230"/>
    <w:rsid w:val="007735E0"/>
    <w:rsid w:val="0077369B"/>
    <w:rsid w:val="007740A2"/>
    <w:rsid w:val="00774F59"/>
    <w:rsid w:val="0077523B"/>
    <w:rsid w:val="00775545"/>
    <w:rsid w:val="00775567"/>
    <w:rsid w:val="00775DA4"/>
    <w:rsid w:val="00780710"/>
    <w:rsid w:val="00780F05"/>
    <w:rsid w:val="007812A9"/>
    <w:rsid w:val="007816B3"/>
    <w:rsid w:val="00781EAD"/>
    <w:rsid w:val="00781F54"/>
    <w:rsid w:val="00782240"/>
    <w:rsid w:val="00782B23"/>
    <w:rsid w:val="00783B3B"/>
    <w:rsid w:val="00783CCC"/>
    <w:rsid w:val="0078421E"/>
    <w:rsid w:val="007845F2"/>
    <w:rsid w:val="00784FCE"/>
    <w:rsid w:val="00785278"/>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0773"/>
    <w:rsid w:val="007A1309"/>
    <w:rsid w:val="007A18AF"/>
    <w:rsid w:val="007A1CF4"/>
    <w:rsid w:val="007A1E97"/>
    <w:rsid w:val="007A2B6B"/>
    <w:rsid w:val="007A3FB1"/>
    <w:rsid w:val="007A4198"/>
    <w:rsid w:val="007A4B6D"/>
    <w:rsid w:val="007A4F90"/>
    <w:rsid w:val="007A5119"/>
    <w:rsid w:val="007A5BD9"/>
    <w:rsid w:val="007A5F34"/>
    <w:rsid w:val="007A5FD4"/>
    <w:rsid w:val="007A61C1"/>
    <w:rsid w:val="007A6D11"/>
    <w:rsid w:val="007A714A"/>
    <w:rsid w:val="007A76A6"/>
    <w:rsid w:val="007A7AC3"/>
    <w:rsid w:val="007A7D65"/>
    <w:rsid w:val="007B02B2"/>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5D0D"/>
    <w:rsid w:val="007C664F"/>
    <w:rsid w:val="007C6C67"/>
    <w:rsid w:val="007C6E0F"/>
    <w:rsid w:val="007C6E93"/>
    <w:rsid w:val="007C74ED"/>
    <w:rsid w:val="007D0377"/>
    <w:rsid w:val="007D050B"/>
    <w:rsid w:val="007D0845"/>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6F"/>
    <w:rsid w:val="007E4DE0"/>
    <w:rsid w:val="007E539B"/>
    <w:rsid w:val="007E5D35"/>
    <w:rsid w:val="007E6068"/>
    <w:rsid w:val="007E6512"/>
    <w:rsid w:val="007E681E"/>
    <w:rsid w:val="007E6ABF"/>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5E44"/>
    <w:rsid w:val="008061ED"/>
    <w:rsid w:val="0080664C"/>
    <w:rsid w:val="00810572"/>
    <w:rsid w:val="00810E94"/>
    <w:rsid w:val="008114C9"/>
    <w:rsid w:val="008119CD"/>
    <w:rsid w:val="00812138"/>
    <w:rsid w:val="008124F1"/>
    <w:rsid w:val="008125FD"/>
    <w:rsid w:val="00812AFC"/>
    <w:rsid w:val="00812F63"/>
    <w:rsid w:val="00813014"/>
    <w:rsid w:val="00813175"/>
    <w:rsid w:val="00813958"/>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A1C"/>
    <w:rsid w:val="00832DA4"/>
    <w:rsid w:val="00832FDA"/>
    <w:rsid w:val="008335BF"/>
    <w:rsid w:val="00833605"/>
    <w:rsid w:val="00833C82"/>
    <w:rsid w:val="00833D3D"/>
    <w:rsid w:val="00833FF1"/>
    <w:rsid w:val="008341DE"/>
    <w:rsid w:val="008347F8"/>
    <w:rsid w:val="00835A6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E26"/>
    <w:rsid w:val="008464C5"/>
    <w:rsid w:val="00846C60"/>
    <w:rsid w:val="00846F22"/>
    <w:rsid w:val="008476FD"/>
    <w:rsid w:val="00847B2A"/>
    <w:rsid w:val="008505B2"/>
    <w:rsid w:val="00850B2A"/>
    <w:rsid w:val="00850F1C"/>
    <w:rsid w:val="00851361"/>
    <w:rsid w:val="0085146D"/>
    <w:rsid w:val="0085153C"/>
    <w:rsid w:val="0085184E"/>
    <w:rsid w:val="00851BD9"/>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0C4"/>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8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E82"/>
    <w:rsid w:val="00877F33"/>
    <w:rsid w:val="00880218"/>
    <w:rsid w:val="00880283"/>
    <w:rsid w:val="00881650"/>
    <w:rsid w:val="00881B7B"/>
    <w:rsid w:val="008827D2"/>
    <w:rsid w:val="00884F8C"/>
    <w:rsid w:val="00885B72"/>
    <w:rsid w:val="00885E59"/>
    <w:rsid w:val="00887187"/>
    <w:rsid w:val="008874DF"/>
    <w:rsid w:val="008878F4"/>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0DC9"/>
    <w:rsid w:val="008A25EE"/>
    <w:rsid w:val="008A2C32"/>
    <w:rsid w:val="008A2ED4"/>
    <w:rsid w:val="008A369A"/>
    <w:rsid w:val="008A38A4"/>
    <w:rsid w:val="008A3A31"/>
    <w:rsid w:val="008A3B8B"/>
    <w:rsid w:val="008A4A3D"/>
    <w:rsid w:val="008A4EFB"/>
    <w:rsid w:val="008A5009"/>
    <w:rsid w:val="008A5511"/>
    <w:rsid w:val="008A57BA"/>
    <w:rsid w:val="008A5EC7"/>
    <w:rsid w:val="008A677D"/>
    <w:rsid w:val="008A6BEA"/>
    <w:rsid w:val="008A6CA1"/>
    <w:rsid w:val="008A71A9"/>
    <w:rsid w:val="008A7401"/>
    <w:rsid w:val="008B005D"/>
    <w:rsid w:val="008B01B8"/>
    <w:rsid w:val="008B1CC6"/>
    <w:rsid w:val="008B2749"/>
    <w:rsid w:val="008B2D22"/>
    <w:rsid w:val="008B30A7"/>
    <w:rsid w:val="008B32A0"/>
    <w:rsid w:val="008B32A1"/>
    <w:rsid w:val="008B3E3A"/>
    <w:rsid w:val="008B4A25"/>
    <w:rsid w:val="008B4F8E"/>
    <w:rsid w:val="008B52EA"/>
    <w:rsid w:val="008B57AF"/>
    <w:rsid w:val="008B5DA3"/>
    <w:rsid w:val="008B7FF6"/>
    <w:rsid w:val="008C0763"/>
    <w:rsid w:val="008C155B"/>
    <w:rsid w:val="008C1715"/>
    <w:rsid w:val="008C17DB"/>
    <w:rsid w:val="008C1C58"/>
    <w:rsid w:val="008C2598"/>
    <w:rsid w:val="008C2A09"/>
    <w:rsid w:val="008C2DC0"/>
    <w:rsid w:val="008C35F5"/>
    <w:rsid w:val="008C3C4B"/>
    <w:rsid w:val="008C4149"/>
    <w:rsid w:val="008C5323"/>
    <w:rsid w:val="008C5A8A"/>
    <w:rsid w:val="008C60F5"/>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3E53"/>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29A"/>
    <w:rsid w:val="008F4BC9"/>
    <w:rsid w:val="008F4BD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EA3"/>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0FFB"/>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4EBC"/>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9BB"/>
    <w:rsid w:val="00953A8F"/>
    <w:rsid w:val="00953DAB"/>
    <w:rsid w:val="00954117"/>
    <w:rsid w:val="009546AE"/>
    <w:rsid w:val="00954DBF"/>
    <w:rsid w:val="00954E73"/>
    <w:rsid w:val="0095536E"/>
    <w:rsid w:val="00955A3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5FA"/>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CF2"/>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81A"/>
    <w:rsid w:val="009A6A12"/>
    <w:rsid w:val="009A6A82"/>
    <w:rsid w:val="009A735E"/>
    <w:rsid w:val="009B06CC"/>
    <w:rsid w:val="009B0BFD"/>
    <w:rsid w:val="009B127E"/>
    <w:rsid w:val="009B2997"/>
    <w:rsid w:val="009B2E59"/>
    <w:rsid w:val="009B3E3A"/>
    <w:rsid w:val="009B4046"/>
    <w:rsid w:val="009B4EE0"/>
    <w:rsid w:val="009B5A5B"/>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2DB6"/>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0E2"/>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885"/>
    <w:rsid w:val="009E4D55"/>
    <w:rsid w:val="009E4E14"/>
    <w:rsid w:val="009E51B1"/>
    <w:rsid w:val="009E5573"/>
    <w:rsid w:val="009E5AF9"/>
    <w:rsid w:val="009E6EAD"/>
    <w:rsid w:val="009E751D"/>
    <w:rsid w:val="009E756D"/>
    <w:rsid w:val="009E77C7"/>
    <w:rsid w:val="009E7CFD"/>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2639"/>
    <w:rsid w:val="00A034FD"/>
    <w:rsid w:val="00A037A3"/>
    <w:rsid w:val="00A037A9"/>
    <w:rsid w:val="00A03949"/>
    <w:rsid w:val="00A04938"/>
    <w:rsid w:val="00A05F5A"/>
    <w:rsid w:val="00A06103"/>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5ED"/>
    <w:rsid w:val="00A218E6"/>
    <w:rsid w:val="00A21A64"/>
    <w:rsid w:val="00A21AD8"/>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44B"/>
    <w:rsid w:val="00A367BD"/>
    <w:rsid w:val="00A36C3C"/>
    <w:rsid w:val="00A3722B"/>
    <w:rsid w:val="00A40112"/>
    <w:rsid w:val="00A402F1"/>
    <w:rsid w:val="00A407D1"/>
    <w:rsid w:val="00A40AE2"/>
    <w:rsid w:val="00A40E8B"/>
    <w:rsid w:val="00A41560"/>
    <w:rsid w:val="00A41AC3"/>
    <w:rsid w:val="00A42CD2"/>
    <w:rsid w:val="00A42D5A"/>
    <w:rsid w:val="00A431C1"/>
    <w:rsid w:val="00A43298"/>
    <w:rsid w:val="00A43CCC"/>
    <w:rsid w:val="00A445F0"/>
    <w:rsid w:val="00A44E6A"/>
    <w:rsid w:val="00A4623E"/>
    <w:rsid w:val="00A46374"/>
    <w:rsid w:val="00A473B0"/>
    <w:rsid w:val="00A47686"/>
    <w:rsid w:val="00A47843"/>
    <w:rsid w:val="00A47BFF"/>
    <w:rsid w:val="00A47F2E"/>
    <w:rsid w:val="00A50FB6"/>
    <w:rsid w:val="00A529BB"/>
    <w:rsid w:val="00A52EFB"/>
    <w:rsid w:val="00A53336"/>
    <w:rsid w:val="00A538B1"/>
    <w:rsid w:val="00A53B44"/>
    <w:rsid w:val="00A53CB9"/>
    <w:rsid w:val="00A54DAB"/>
    <w:rsid w:val="00A550CC"/>
    <w:rsid w:val="00A555E7"/>
    <w:rsid w:val="00A55640"/>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0D2"/>
    <w:rsid w:val="00A63567"/>
    <w:rsid w:val="00A6390C"/>
    <w:rsid w:val="00A63EFD"/>
    <w:rsid w:val="00A6432B"/>
    <w:rsid w:val="00A64A87"/>
    <w:rsid w:val="00A65E86"/>
    <w:rsid w:val="00A66D9F"/>
    <w:rsid w:val="00A66EEE"/>
    <w:rsid w:val="00A6751B"/>
    <w:rsid w:val="00A679CA"/>
    <w:rsid w:val="00A67A00"/>
    <w:rsid w:val="00A67AC0"/>
    <w:rsid w:val="00A67C49"/>
    <w:rsid w:val="00A67FCE"/>
    <w:rsid w:val="00A70C43"/>
    <w:rsid w:val="00A70D90"/>
    <w:rsid w:val="00A71111"/>
    <w:rsid w:val="00A71965"/>
    <w:rsid w:val="00A72586"/>
    <w:rsid w:val="00A7307F"/>
    <w:rsid w:val="00A737BE"/>
    <w:rsid w:val="00A73D24"/>
    <w:rsid w:val="00A74D94"/>
    <w:rsid w:val="00A750B2"/>
    <w:rsid w:val="00A7550B"/>
    <w:rsid w:val="00A75E04"/>
    <w:rsid w:val="00A75E41"/>
    <w:rsid w:val="00A7624F"/>
    <w:rsid w:val="00A7628C"/>
    <w:rsid w:val="00A76358"/>
    <w:rsid w:val="00A76938"/>
    <w:rsid w:val="00A76EF2"/>
    <w:rsid w:val="00A770C8"/>
    <w:rsid w:val="00A772F9"/>
    <w:rsid w:val="00A77553"/>
    <w:rsid w:val="00A77AE3"/>
    <w:rsid w:val="00A77B15"/>
    <w:rsid w:val="00A77CDB"/>
    <w:rsid w:val="00A8028C"/>
    <w:rsid w:val="00A806C6"/>
    <w:rsid w:val="00A8111B"/>
    <w:rsid w:val="00A81DE1"/>
    <w:rsid w:val="00A821CC"/>
    <w:rsid w:val="00A83B5D"/>
    <w:rsid w:val="00A84CF9"/>
    <w:rsid w:val="00A8596F"/>
    <w:rsid w:val="00A85B4B"/>
    <w:rsid w:val="00A860B6"/>
    <w:rsid w:val="00A8768C"/>
    <w:rsid w:val="00A87E94"/>
    <w:rsid w:val="00A9018A"/>
    <w:rsid w:val="00A91076"/>
    <w:rsid w:val="00A9164A"/>
    <w:rsid w:val="00A917D8"/>
    <w:rsid w:val="00A9193A"/>
    <w:rsid w:val="00A91D6B"/>
    <w:rsid w:val="00A920AC"/>
    <w:rsid w:val="00A92DAB"/>
    <w:rsid w:val="00A932FF"/>
    <w:rsid w:val="00A93845"/>
    <w:rsid w:val="00A93AA3"/>
    <w:rsid w:val="00A93AE6"/>
    <w:rsid w:val="00A93B29"/>
    <w:rsid w:val="00A94FF7"/>
    <w:rsid w:val="00A962A5"/>
    <w:rsid w:val="00A969F8"/>
    <w:rsid w:val="00A96AF0"/>
    <w:rsid w:val="00A978AA"/>
    <w:rsid w:val="00A978BC"/>
    <w:rsid w:val="00A97B2E"/>
    <w:rsid w:val="00A97D73"/>
    <w:rsid w:val="00AA01E1"/>
    <w:rsid w:val="00AA0EDC"/>
    <w:rsid w:val="00AA2670"/>
    <w:rsid w:val="00AA26E5"/>
    <w:rsid w:val="00AA3720"/>
    <w:rsid w:val="00AA43A1"/>
    <w:rsid w:val="00AA48EF"/>
    <w:rsid w:val="00AA5240"/>
    <w:rsid w:val="00AA594E"/>
    <w:rsid w:val="00AA6062"/>
    <w:rsid w:val="00AA611B"/>
    <w:rsid w:val="00AA6357"/>
    <w:rsid w:val="00AA6DFD"/>
    <w:rsid w:val="00AA738C"/>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63"/>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5C1"/>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EC7"/>
    <w:rsid w:val="00AE6FBF"/>
    <w:rsid w:val="00AE754F"/>
    <w:rsid w:val="00AE78EC"/>
    <w:rsid w:val="00AF012E"/>
    <w:rsid w:val="00AF0253"/>
    <w:rsid w:val="00AF086C"/>
    <w:rsid w:val="00AF0C30"/>
    <w:rsid w:val="00AF1948"/>
    <w:rsid w:val="00AF19A6"/>
    <w:rsid w:val="00AF1E17"/>
    <w:rsid w:val="00AF2538"/>
    <w:rsid w:val="00AF28A8"/>
    <w:rsid w:val="00AF2C22"/>
    <w:rsid w:val="00AF3CA0"/>
    <w:rsid w:val="00AF405C"/>
    <w:rsid w:val="00AF4FCB"/>
    <w:rsid w:val="00AF5135"/>
    <w:rsid w:val="00AF526B"/>
    <w:rsid w:val="00AF5794"/>
    <w:rsid w:val="00AF62FA"/>
    <w:rsid w:val="00AF658F"/>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22C"/>
    <w:rsid w:val="00B1283F"/>
    <w:rsid w:val="00B12D41"/>
    <w:rsid w:val="00B1352D"/>
    <w:rsid w:val="00B15358"/>
    <w:rsid w:val="00B160DD"/>
    <w:rsid w:val="00B16A9A"/>
    <w:rsid w:val="00B16C5C"/>
    <w:rsid w:val="00B16CCB"/>
    <w:rsid w:val="00B16F8A"/>
    <w:rsid w:val="00B173EC"/>
    <w:rsid w:val="00B175B6"/>
    <w:rsid w:val="00B17800"/>
    <w:rsid w:val="00B17A76"/>
    <w:rsid w:val="00B17BB3"/>
    <w:rsid w:val="00B21A79"/>
    <w:rsid w:val="00B21BBC"/>
    <w:rsid w:val="00B22191"/>
    <w:rsid w:val="00B22FCD"/>
    <w:rsid w:val="00B2442E"/>
    <w:rsid w:val="00B2609B"/>
    <w:rsid w:val="00B267D5"/>
    <w:rsid w:val="00B26C8F"/>
    <w:rsid w:val="00B26D31"/>
    <w:rsid w:val="00B27044"/>
    <w:rsid w:val="00B30280"/>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89"/>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3338"/>
    <w:rsid w:val="00B655F3"/>
    <w:rsid w:val="00B658EB"/>
    <w:rsid w:val="00B65CFB"/>
    <w:rsid w:val="00B6671E"/>
    <w:rsid w:val="00B6686D"/>
    <w:rsid w:val="00B67651"/>
    <w:rsid w:val="00B67FD0"/>
    <w:rsid w:val="00B70010"/>
    <w:rsid w:val="00B7075B"/>
    <w:rsid w:val="00B708D3"/>
    <w:rsid w:val="00B70A58"/>
    <w:rsid w:val="00B70F7C"/>
    <w:rsid w:val="00B71063"/>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616"/>
    <w:rsid w:val="00B90F82"/>
    <w:rsid w:val="00B91788"/>
    <w:rsid w:val="00B9208F"/>
    <w:rsid w:val="00B9211E"/>
    <w:rsid w:val="00B92D7E"/>
    <w:rsid w:val="00B92F9A"/>
    <w:rsid w:val="00B94448"/>
    <w:rsid w:val="00B94A30"/>
    <w:rsid w:val="00B94DC0"/>
    <w:rsid w:val="00B95061"/>
    <w:rsid w:val="00B95737"/>
    <w:rsid w:val="00B95C2D"/>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6E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288"/>
    <w:rsid w:val="00BC050B"/>
    <w:rsid w:val="00BC058F"/>
    <w:rsid w:val="00BC2470"/>
    <w:rsid w:val="00BC24D5"/>
    <w:rsid w:val="00BC26BA"/>
    <w:rsid w:val="00BC2832"/>
    <w:rsid w:val="00BC30B9"/>
    <w:rsid w:val="00BC311E"/>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3F3"/>
    <w:rsid w:val="00BD4EE0"/>
    <w:rsid w:val="00BD549C"/>
    <w:rsid w:val="00BD5792"/>
    <w:rsid w:val="00BD5BC4"/>
    <w:rsid w:val="00BD637C"/>
    <w:rsid w:val="00BD6620"/>
    <w:rsid w:val="00BD6B7C"/>
    <w:rsid w:val="00BD717C"/>
    <w:rsid w:val="00BD7897"/>
    <w:rsid w:val="00BE0283"/>
    <w:rsid w:val="00BE02FE"/>
    <w:rsid w:val="00BE06E4"/>
    <w:rsid w:val="00BE0A0A"/>
    <w:rsid w:val="00BE0A0F"/>
    <w:rsid w:val="00BE0AFE"/>
    <w:rsid w:val="00BE0F91"/>
    <w:rsid w:val="00BE1705"/>
    <w:rsid w:val="00BE1EB9"/>
    <w:rsid w:val="00BE3E1D"/>
    <w:rsid w:val="00BE3F4B"/>
    <w:rsid w:val="00BE4B06"/>
    <w:rsid w:val="00BE4E9F"/>
    <w:rsid w:val="00BE50FA"/>
    <w:rsid w:val="00BE6556"/>
    <w:rsid w:val="00BE6AF5"/>
    <w:rsid w:val="00BE75B0"/>
    <w:rsid w:val="00BE7A8D"/>
    <w:rsid w:val="00BE7ACE"/>
    <w:rsid w:val="00BE7BC1"/>
    <w:rsid w:val="00BF00D3"/>
    <w:rsid w:val="00BF022C"/>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13C"/>
    <w:rsid w:val="00C01266"/>
    <w:rsid w:val="00C0147B"/>
    <w:rsid w:val="00C01FDE"/>
    <w:rsid w:val="00C02E92"/>
    <w:rsid w:val="00C03E0E"/>
    <w:rsid w:val="00C042B1"/>
    <w:rsid w:val="00C04A6A"/>
    <w:rsid w:val="00C04E72"/>
    <w:rsid w:val="00C052AD"/>
    <w:rsid w:val="00C0538F"/>
    <w:rsid w:val="00C0543F"/>
    <w:rsid w:val="00C06160"/>
    <w:rsid w:val="00C0618F"/>
    <w:rsid w:val="00C06726"/>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0B5"/>
    <w:rsid w:val="00C2248D"/>
    <w:rsid w:val="00C22657"/>
    <w:rsid w:val="00C22D0B"/>
    <w:rsid w:val="00C23D99"/>
    <w:rsid w:val="00C23E53"/>
    <w:rsid w:val="00C23EE4"/>
    <w:rsid w:val="00C24F97"/>
    <w:rsid w:val="00C2511A"/>
    <w:rsid w:val="00C261D6"/>
    <w:rsid w:val="00C26335"/>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1DD"/>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11B"/>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275"/>
    <w:rsid w:val="00C75D63"/>
    <w:rsid w:val="00C75E4C"/>
    <w:rsid w:val="00C76364"/>
    <w:rsid w:val="00C7657E"/>
    <w:rsid w:val="00C766E3"/>
    <w:rsid w:val="00C76E0C"/>
    <w:rsid w:val="00C80250"/>
    <w:rsid w:val="00C80452"/>
    <w:rsid w:val="00C806F5"/>
    <w:rsid w:val="00C8073B"/>
    <w:rsid w:val="00C80EA6"/>
    <w:rsid w:val="00C81098"/>
    <w:rsid w:val="00C81963"/>
    <w:rsid w:val="00C81EE6"/>
    <w:rsid w:val="00C81F71"/>
    <w:rsid w:val="00C82744"/>
    <w:rsid w:val="00C837AB"/>
    <w:rsid w:val="00C844F9"/>
    <w:rsid w:val="00C84700"/>
    <w:rsid w:val="00C84E7E"/>
    <w:rsid w:val="00C84F2E"/>
    <w:rsid w:val="00C850AE"/>
    <w:rsid w:val="00C852EC"/>
    <w:rsid w:val="00C854B9"/>
    <w:rsid w:val="00C859B7"/>
    <w:rsid w:val="00C8679D"/>
    <w:rsid w:val="00C87036"/>
    <w:rsid w:val="00C872AC"/>
    <w:rsid w:val="00C8782F"/>
    <w:rsid w:val="00C87FAE"/>
    <w:rsid w:val="00C87FC6"/>
    <w:rsid w:val="00C901A4"/>
    <w:rsid w:val="00C901AB"/>
    <w:rsid w:val="00C90262"/>
    <w:rsid w:val="00C905E3"/>
    <w:rsid w:val="00C90AA0"/>
    <w:rsid w:val="00C919E6"/>
    <w:rsid w:val="00C921D6"/>
    <w:rsid w:val="00C924A8"/>
    <w:rsid w:val="00C92630"/>
    <w:rsid w:val="00C938E8"/>
    <w:rsid w:val="00C93CF0"/>
    <w:rsid w:val="00C94A0E"/>
    <w:rsid w:val="00C95C66"/>
    <w:rsid w:val="00C95F5C"/>
    <w:rsid w:val="00C9621B"/>
    <w:rsid w:val="00C96322"/>
    <w:rsid w:val="00C969C7"/>
    <w:rsid w:val="00C96A84"/>
    <w:rsid w:val="00C97468"/>
    <w:rsid w:val="00C97EED"/>
    <w:rsid w:val="00CA00C1"/>
    <w:rsid w:val="00CA0992"/>
    <w:rsid w:val="00CA1A50"/>
    <w:rsid w:val="00CA1BCC"/>
    <w:rsid w:val="00CA2607"/>
    <w:rsid w:val="00CA270D"/>
    <w:rsid w:val="00CA2DFE"/>
    <w:rsid w:val="00CA2F25"/>
    <w:rsid w:val="00CA33AA"/>
    <w:rsid w:val="00CA35DF"/>
    <w:rsid w:val="00CA3AEE"/>
    <w:rsid w:val="00CA3B0D"/>
    <w:rsid w:val="00CA41BA"/>
    <w:rsid w:val="00CA41E8"/>
    <w:rsid w:val="00CA4C69"/>
    <w:rsid w:val="00CA4DE0"/>
    <w:rsid w:val="00CA5849"/>
    <w:rsid w:val="00CA5931"/>
    <w:rsid w:val="00CA5E90"/>
    <w:rsid w:val="00CA61CB"/>
    <w:rsid w:val="00CA62DB"/>
    <w:rsid w:val="00CA6492"/>
    <w:rsid w:val="00CA71C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2B8"/>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627"/>
    <w:rsid w:val="00CC6A03"/>
    <w:rsid w:val="00CC6A0B"/>
    <w:rsid w:val="00CC6B69"/>
    <w:rsid w:val="00CC7D66"/>
    <w:rsid w:val="00CD012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857"/>
    <w:rsid w:val="00CE0BE0"/>
    <w:rsid w:val="00CE1219"/>
    <w:rsid w:val="00CE1661"/>
    <w:rsid w:val="00CE1B6E"/>
    <w:rsid w:val="00CE1F58"/>
    <w:rsid w:val="00CE2107"/>
    <w:rsid w:val="00CE2119"/>
    <w:rsid w:val="00CE22D9"/>
    <w:rsid w:val="00CE230E"/>
    <w:rsid w:val="00CE255C"/>
    <w:rsid w:val="00CE260C"/>
    <w:rsid w:val="00CE30D3"/>
    <w:rsid w:val="00CE3236"/>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1B83"/>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AB1"/>
    <w:rsid w:val="00D16F4E"/>
    <w:rsid w:val="00D16F96"/>
    <w:rsid w:val="00D17253"/>
    <w:rsid w:val="00D173D8"/>
    <w:rsid w:val="00D1741F"/>
    <w:rsid w:val="00D21003"/>
    <w:rsid w:val="00D21B0B"/>
    <w:rsid w:val="00D228F0"/>
    <w:rsid w:val="00D22B1F"/>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D1F"/>
    <w:rsid w:val="00D32E7C"/>
    <w:rsid w:val="00D33071"/>
    <w:rsid w:val="00D330E2"/>
    <w:rsid w:val="00D33BC1"/>
    <w:rsid w:val="00D34305"/>
    <w:rsid w:val="00D34307"/>
    <w:rsid w:val="00D34449"/>
    <w:rsid w:val="00D348F5"/>
    <w:rsid w:val="00D3497B"/>
    <w:rsid w:val="00D35631"/>
    <w:rsid w:val="00D35DA4"/>
    <w:rsid w:val="00D36B7B"/>
    <w:rsid w:val="00D36D00"/>
    <w:rsid w:val="00D375BB"/>
    <w:rsid w:val="00D41169"/>
    <w:rsid w:val="00D41354"/>
    <w:rsid w:val="00D415B0"/>
    <w:rsid w:val="00D41B0A"/>
    <w:rsid w:val="00D41B2C"/>
    <w:rsid w:val="00D41B72"/>
    <w:rsid w:val="00D41F95"/>
    <w:rsid w:val="00D42CFD"/>
    <w:rsid w:val="00D433EA"/>
    <w:rsid w:val="00D43993"/>
    <w:rsid w:val="00D4435E"/>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006"/>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6AD"/>
    <w:rsid w:val="00D76BA7"/>
    <w:rsid w:val="00D76D54"/>
    <w:rsid w:val="00D76D8A"/>
    <w:rsid w:val="00D7717C"/>
    <w:rsid w:val="00D77CD9"/>
    <w:rsid w:val="00D77E77"/>
    <w:rsid w:val="00D807AD"/>
    <w:rsid w:val="00D80D4F"/>
    <w:rsid w:val="00D817B7"/>
    <w:rsid w:val="00D81A02"/>
    <w:rsid w:val="00D81E94"/>
    <w:rsid w:val="00D825D8"/>
    <w:rsid w:val="00D833D1"/>
    <w:rsid w:val="00D8347B"/>
    <w:rsid w:val="00D85192"/>
    <w:rsid w:val="00D857AF"/>
    <w:rsid w:val="00D858F8"/>
    <w:rsid w:val="00D87177"/>
    <w:rsid w:val="00D87897"/>
    <w:rsid w:val="00D87986"/>
    <w:rsid w:val="00D90770"/>
    <w:rsid w:val="00D90792"/>
    <w:rsid w:val="00D908E1"/>
    <w:rsid w:val="00D912E9"/>
    <w:rsid w:val="00D91D82"/>
    <w:rsid w:val="00D929F6"/>
    <w:rsid w:val="00D92E48"/>
    <w:rsid w:val="00D93095"/>
    <w:rsid w:val="00D93297"/>
    <w:rsid w:val="00D939D2"/>
    <w:rsid w:val="00D93C80"/>
    <w:rsid w:val="00D94071"/>
    <w:rsid w:val="00D94BA5"/>
    <w:rsid w:val="00D9522D"/>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48DB"/>
    <w:rsid w:val="00DA699D"/>
    <w:rsid w:val="00DA73CB"/>
    <w:rsid w:val="00DA77F3"/>
    <w:rsid w:val="00DB0CD9"/>
    <w:rsid w:val="00DB108D"/>
    <w:rsid w:val="00DB1125"/>
    <w:rsid w:val="00DB1801"/>
    <w:rsid w:val="00DB1B50"/>
    <w:rsid w:val="00DB1C8C"/>
    <w:rsid w:val="00DB232E"/>
    <w:rsid w:val="00DB2BD3"/>
    <w:rsid w:val="00DB336A"/>
    <w:rsid w:val="00DB379E"/>
    <w:rsid w:val="00DB3EFC"/>
    <w:rsid w:val="00DB3FC1"/>
    <w:rsid w:val="00DB59D5"/>
    <w:rsid w:val="00DB641B"/>
    <w:rsid w:val="00DB6856"/>
    <w:rsid w:val="00DB6A11"/>
    <w:rsid w:val="00DB6CCF"/>
    <w:rsid w:val="00DB6D68"/>
    <w:rsid w:val="00DB7652"/>
    <w:rsid w:val="00DB7CB9"/>
    <w:rsid w:val="00DB7E14"/>
    <w:rsid w:val="00DC0034"/>
    <w:rsid w:val="00DC00E6"/>
    <w:rsid w:val="00DC029A"/>
    <w:rsid w:val="00DC0AB9"/>
    <w:rsid w:val="00DC153B"/>
    <w:rsid w:val="00DC1684"/>
    <w:rsid w:val="00DC2075"/>
    <w:rsid w:val="00DC27F7"/>
    <w:rsid w:val="00DC3976"/>
    <w:rsid w:val="00DC3EF7"/>
    <w:rsid w:val="00DC438A"/>
    <w:rsid w:val="00DC484C"/>
    <w:rsid w:val="00DC53F3"/>
    <w:rsid w:val="00DC5BE5"/>
    <w:rsid w:val="00DC5D9D"/>
    <w:rsid w:val="00DC6942"/>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6797"/>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5BF"/>
    <w:rsid w:val="00DE5ADE"/>
    <w:rsid w:val="00DE60EB"/>
    <w:rsid w:val="00DE6364"/>
    <w:rsid w:val="00DE6420"/>
    <w:rsid w:val="00DE65E4"/>
    <w:rsid w:val="00DE6A50"/>
    <w:rsid w:val="00DE6D44"/>
    <w:rsid w:val="00DE6DCE"/>
    <w:rsid w:val="00DE7528"/>
    <w:rsid w:val="00DE787B"/>
    <w:rsid w:val="00DF019A"/>
    <w:rsid w:val="00DF0549"/>
    <w:rsid w:val="00DF0A07"/>
    <w:rsid w:val="00DF0CE6"/>
    <w:rsid w:val="00DF1788"/>
    <w:rsid w:val="00DF1E6C"/>
    <w:rsid w:val="00DF24B3"/>
    <w:rsid w:val="00DF2943"/>
    <w:rsid w:val="00DF2BCD"/>
    <w:rsid w:val="00DF2CC3"/>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CAF"/>
    <w:rsid w:val="00E03FB1"/>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5AB5"/>
    <w:rsid w:val="00E26CFA"/>
    <w:rsid w:val="00E26DDF"/>
    <w:rsid w:val="00E279B8"/>
    <w:rsid w:val="00E27ABB"/>
    <w:rsid w:val="00E301F5"/>
    <w:rsid w:val="00E30A2F"/>
    <w:rsid w:val="00E3143D"/>
    <w:rsid w:val="00E31B94"/>
    <w:rsid w:val="00E31E00"/>
    <w:rsid w:val="00E31F7D"/>
    <w:rsid w:val="00E33C85"/>
    <w:rsid w:val="00E34505"/>
    <w:rsid w:val="00E34624"/>
    <w:rsid w:val="00E347D4"/>
    <w:rsid w:val="00E35018"/>
    <w:rsid w:val="00E3606B"/>
    <w:rsid w:val="00E360E8"/>
    <w:rsid w:val="00E378E8"/>
    <w:rsid w:val="00E40C43"/>
    <w:rsid w:val="00E40F42"/>
    <w:rsid w:val="00E42074"/>
    <w:rsid w:val="00E43B8A"/>
    <w:rsid w:val="00E44358"/>
    <w:rsid w:val="00E44555"/>
    <w:rsid w:val="00E453B6"/>
    <w:rsid w:val="00E459AC"/>
    <w:rsid w:val="00E46399"/>
    <w:rsid w:val="00E463E7"/>
    <w:rsid w:val="00E465E3"/>
    <w:rsid w:val="00E472F2"/>
    <w:rsid w:val="00E47D17"/>
    <w:rsid w:val="00E5010C"/>
    <w:rsid w:val="00E50C5E"/>
    <w:rsid w:val="00E510B7"/>
    <w:rsid w:val="00E5118F"/>
    <w:rsid w:val="00E51B57"/>
    <w:rsid w:val="00E5214C"/>
    <w:rsid w:val="00E52AA3"/>
    <w:rsid w:val="00E52B32"/>
    <w:rsid w:val="00E52F42"/>
    <w:rsid w:val="00E52FF7"/>
    <w:rsid w:val="00E532F4"/>
    <w:rsid w:val="00E53BD0"/>
    <w:rsid w:val="00E541BC"/>
    <w:rsid w:val="00E54C11"/>
    <w:rsid w:val="00E5550D"/>
    <w:rsid w:val="00E55668"/>
    <w:rsid w:val="00E55CAC"/>
    <w:rsid w:val="00E560C7"/>
    <w:rsid w:val="00E563E7"/>
    <w:rsid w:val="00E56E67"/>
    <w:rsid w:val="00E56FB0"/>
    <w:rsid w:val="00E57392"/>
    <w:rsid w:val="00E6011E"/>
    <w:rsid w:val="00E60192"/>
    <w:rsid w:val="00E602A8"/>
    <w:rsid w:val="00E61453"/>
    <w:rsid w:val="00E62654"/>
    <w:rsid w:val="00E62F19"/>
    <w:rsid w:val="00E63846"/>
    <w:rsid w:val="00E653E0"/>
    <w:rsid w:val="00E659BD"/>
    <w:rsid w:val="00E66082"/>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54B"/>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61B"/>
    <w:rsid w:val="00E97B32"/>
    <w:rsid w:val="00EA0553"/>
    <w:rsid w:val="00EA10F0"/>
    <w:rsid w:val="00EA1918"/>
    <w:rsid w:val="00EA2E30"/>
    <w:rsid w:val="00EA31FE"/>
    <w:rsid w:val="00EA34CF"/>
    <w:rsid w:val="00EA4DCE"/>
    <w:rsid w:val="00EA5BFE"/>
    <w:rsid w:val="00EA640A"/>
    <w:rsid w:val="00EA6756"/>
    <w:rsid w:val="00EA6C68"/>
    <w:rsid w:val="00EA6E8F"/>
    <w:rsid w:val="00EA72F2"/>
    <w:rsid w:val="00EA76F4"/>
    <w:rsid w:val="00EA7864"/>
    <w:rsid w:val="00EA7BFB"/>
    <w:rsid w:val="00EB002D"/>
    <w:rsid w:val="00EB00DB"/>
    <w:rsid w:val="00EB031A"/>
    <w:rsid w:val="00EB06DC"/>
    <w:rsid w:val="00EB0B49"/>
    <w:rsid w:val="00EB0E52"/>
    <w:rsid w:val="00EB0E82"/>
    <w:rsid w:val="00EB0EE0"/>
    <w:rsid w:val="00EB0EFC"/>
    <w:rsid w:val="00EB17A3"/>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95"/>
    <w:rsid w:val="00EC77BF"/>
    <w:rsid w:val="00EC7DF3"/>
    <w:rsid w:val="00ED0512"/>
    <w:rsid w:val="00ED09A9"/>
    <w:rsid w:val="00ED0C0A"/>
    <w:rsid w:val="00ED2574"/>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2F8"/>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C"/>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07F77"/>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D5"/>
    <w:rsid w:val="00F20409"/>
    <w:rsid w:val="00F20C07"/>
    <w:rsid w:val="00F210DA"/>
    <w:rsid w:val="00F21156"/>
    <w:rsid w:val="00F21287"/>
    <w:rsid w:val="00F214AD"/>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1D3"/>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DCC"/>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799"/>
    <w:rsid w:val="00F55CDF"/>
    <w:rsid w:val="00F5612A"/>
    <w:rsid w:val="00F570FA"/>
    <w:rsid w:val="00F57429"/>
    <w:rsid w:val="00F5798F"/>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831"/>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B5A"/>
    <w:rsid w:val="00F87F28"/>
    <w:rsid w:val="00F902C5"/>
    <w:rsid w:val="00F90619"/>
    <w:rsid w:val="00F90C00"/>
    <w:rsid w:val="00F919A8"/>
    <w:rsid w:val="00F927BA"/>
    <w:rsid w:val="00F92C2D"/>
    <w:rsid w:val="00F92D40"/>
    <w:rsid w:val="00F93968"/>
    <w:rsid w:val="00F93FED"/>
    <w:rsid w:val="00F9428F"/>
    <w:rsid w:val="00F94E52"/>
    <w:rsid w:val="00F959D8"/>
    <w:rsid w:val="00F968F4"/>
    <w:rsid w:val="00F96A49"/>
    <w:rsid w:val="00F96A78"/>
    <w:rsid w:val="00F96A7C"/>
    <w:rsid w:val="00F96B6E"/>
    <w:rsid w:val="00F97225"/>
    <w:rsid w:val="00F9795C"/>
    <w:rsid w:val="00F97A9C"/>
    <w:rsid w:val="00F97C2A"/>
    <w:rsid w:val="00F97C42"/>
    <w:rsid w:val="00F97CEC"/>
    <w:rsid w:val="00FA07BC"/>
    <w:rsid w:val="00FA0B94"/>
    <w:rsid w:val="00FA29F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6C"/>
    <w:rsid w:val="00FA74EE"/>
    <w:rsid w:val="00FA7D39"/>
    <w:rsid w:val="00FB02DA"/>
    <w:rsid w:val="00FB1256"/>
    <w:rsid w:val="00FB1829"/>
    <w:rsid w:val="00FB2F35"/>
    <w:rsid w:val="00FB30CA"/>
    <w:rsid w:val="00FB33B6"/>
    <w:rsid w:val="00FB39A2"/>
    <w:rsid w:val="00FB408E"/>
    <w:rsid w:val="00FB44B5"/>
    <w:rsid w:val="00FB4A69"/>
    <w:rsid w:val="00FB55FC"/>
    <w:rsid w:val="00FB5DB2"/>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C7C18"/>
    <w:rsid w:val="00FD0048"/>
    <w:rsid w:val="00FD01FC"/>
    <w:rsid w:val="00FD0598"/>
    <w:rsid w:val="00FD14A1"/>
    <w:rsid w:val="00FD1917"/>
    <w:rsid w:val="00FD1E1F"/>
    <w:rsid w:val="00FD21DE"/>
    <w:rsid w:val="00FD3BF3"/>
    <w:rsid w:val="00FD4659"/>
    <w:rsid w:val="00FD5AC2"/>
    <w:rsid w:val="00FD6A42"/>
    <w:rsid w:val="00FD6D3C"/>
    <w:rsid w:val="00FD6FA3"/>
    <w:rsid w:val="00FD70E7"/>
    <w:rsid w:val="00FD7742"/>
    <w:rsid w:val="00FD7866"/>
    <w:rsid w:val="00FD7B30"/>
    <w:rsid w:val="00FD7E90"/>
    <w:rsid w:val="00FD7EAD"/>
    <w:rsid w:val="00FD7F99"/>
    <w:rsid w:val="00FE038B"/>
    <w:rsid w:val="00FE0ABD"/>
    <w:rsid w:val="00FE1060"/>
    <w:rsid w:val="00FE10F8"/>
    <w:rsid w:val="00FE12A8"/>
    <w:rsid w:val="00FE2E3C"/>
    <w:rsid w:val="00FE3035"/>
    <w:rsid w:val="00FE34CA"/>
    <w:rsid w:val="00FE361B"/>
    <w:rsid w:val="00FE4558"/>
    <w:rsid w:val="00FE4831"/>
    <w:rsid w:val="00FE4B80"/>
    <w:rsid w:val="00FE4B96"/>
    <w:rsid w:val="00FE4BF3"/>
    <w:rsid w:val="00FE50AA"/>
    <w:rsid w:val="00FE59C9"/>
    <w:rsid w:val="00FE6103"/>
    <w:rsid w:val="00FE65C3"/>
    <w:rsid w:val="00FE675F"/>
    <w:rsid w:val="00FE6C49"/>
    <w:rsid w:val="00FE768F"/>
    <w:rsid w:val="00FE7C72"/>
    <w:rsid w:val="00FE7FA3"/>
    <w:rsid w:val="00FF04CC"/>
    <w:rsid w:val="00FF081F"/>
    <w:rsid w:val="00FF105B"/>
    <w:rsid w:val="00FF13BE"/>
    <w:rsid w:val="00FF15E9"/>
    <w:rsid w:val="00FF1AB0"/>
    <w:rsid w:val="00FF1BEA"/>
    <w:rsid w:val="00FF2141"/>
    <w:rsid w:val="00FF2216"/>
    <w:rsid w:val="00FF2C8C"/>
    <w:rsid w:val="00FF530F"/>
    <w:rsid w:val="00FF5315"/>
    <w:rsid w:val="00FF6524"/>
    <w:rsid w:val="00FF67A7"/>
    <w:rsid w:val="00FF70EA"/>
    <w:rsid w:val="00FF724A"/>
    <w:rsid w:val="00FF72A7"/>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366847DE-6569-4589-87AA-E899FD319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A31"/>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CarCarCarCarCarCarCarCarCarCar3">
    <w:name w:val="Car Car Car Car Car Car Car Car Car Car3"/>
    <w:basedOn w:val="Normal"/>
    <w:rsid w:val="00A53336"/>
    <w:pPr>
      <w:spacing w:after="160" w:line="240" w:lineRule="exact"/>
    </w:pPr>
    <w:rPr>
      <w:rFonts w:ascii="Verdana" w:hAnsi="Verdana"/>
      <w:sz w:val="20"/>
      <w:szCs w:val="20"/>
      <w:lang w:val="en-US" w:eastAsia="en-US"/>
    </w:rPr>
  </w:style>
  <w:style w:type="paragraph" w:customStyle="1" w:styleId="Corpsdetexte23">
    <w:name w:val="Corps de texte 23"/>
    <w:basedOn w:val="Normal"/>
    <w:rsid w:val="00A53336"/>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A53336"/>
    <w:pPr>
      <w:overflowPunct w:val="0"/>
      <w:autoSpaceDE w:val="0"/>
      <w:autoSpaceDN w:val="0"/>
      <w:adjustRightInd w:val="0"/>
      <w:jc w:val="both"/>
      <w:textAlignment w:val="baseline"/>
    </w:pPr>
    <w:rPr>
      <w:sz w:val="22"/>
      <w:szCs w:val="20"/>
      <w:lang w:val="fr-CA"/>
    </w:rPr>
  </w:style>
  <w:style w:type="paragraph" w:customStyle="1" w:styleId="CarCarCarCar1">
    <w:name w:val="Car Car Car Car1"/>
    <w:basedOn w:val="Normal"/>
    <w:rsid w:val="00A53336"/>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2"/>
    <w:basedOn w:val="Normal"/>
    <w:rsid w:val="00A53336"/>
    <w:pPr>
      <w:spacing w:after="160" w:line="240" w:lineRule="exact"/>
    </w:pPr>
    <w:rPr>
      <w:rFonts w:ascii="Verdana" w:hAnsi="Verdana"/>
      <w:sz w:val="20"/>
      <w:szCs w:val="20"/>
      <w:lang w:val="en-US" w:eastAsia="en-US"/>
    </w:rPr>
  </w:style>
  <w:style w:type="paragraph" w:customStyle="1" w:styleId="CarCarCar1Car2">
    <w:name w:val="Car Car Car1 Car2"/>
    <w:basedOn w:val="Normal"/>
    <w:rsid w:val="00A53336"/>
    <w:pPr>
      <w:spacing w:after="160" w:line="240" w:lineRule="exact"/>
    </w:pPr>
    <w:rPr>
      <w:rFonts w:ascii="Verdana" w:hAnsi="Verdana"/>
      <w:sz w:val="20"/>
      <w:szCs w:val="20"/>
      <w:lang w:val="en-US" w:eastAsia="en-US"/>
    </w:rPr>
  </w:style>
  <w:style w:type="paragraph" w:customStyle="1" w:styleId="Car1">
    <w:name w:val="Car1"/>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CarCarCar1">
    <w:name w:val="Car Car Car Car Car Car Car Car Car Car Car Car Car Car Car Car1"/>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
    <w:name w:val="Car Car Car Car Car Car Car Car Car Car Car Car Car1"/>
    <w:basedOn w:val="Normal"/>
    <w:rsid w:val="00A53336"/>
    <w:pPr>
      <w:spacing w:after="160" w:line="240" w:lineRule="exact"/>
    </w:pPr>
    <w:rPr>
      <w:rFonts w:ascii="Verdana" w:hAnsi="Verdana"/>
      <w:sz w:val="20"/>
      <w:szCs w:val="20"/>
      <w:lang w:val="en-US" w:eastAsia="en-US"/>
    </w:rPr>
  </w:style>
  <w:style w:type="paragraph" w:customStyle="1" w:styleId="CarCarCarCarCarCarCar1">
    <w:name w:val="Car Car Car Car Car Car Car1"/>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CarCarCar1">
    <w:name w:val="Car Car Car Car Car Car Car Car Car Car Car Car Car1 Car Car Car1"/>
    <w:basedOn w:val="Normal"/>
    <w:rsid w:val="00A53336"/>
    <w:pPr>
      <w:spacing w:after="160" w:line="240" w:lineRule="exact"/>
    </w:pPr>
    <w:rPr>
      <w:rFonts w:ascii="Verdana" w:hAnsi="Verdana"/>
      <w:sz w:val="20"/>
      <w:szCs w:val="20"/>
      <w:lang w:val="en-US" w:eastAsia="en-US"/>
    </w:rPr>
  </w:style>
  <w:style w:type="character" w:styleId="Accentuation">
    <w:name w:val="Emphasis"/>
    <w:qFormat/>
    <w:rsid w:val="00A53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8993">
      <w:bodyDiv w:val="1"/>
      <w:marLeft w:val="0"/>
      <w:marRight w:val="0"/>
      <w:marTop w:val="0"/>
      <w:marBottom w:val="0"/>
      <w:divBdr>
        <w:top w:val="none" w:sz="0" w:space="0" w:color="auto"/>
        <w:left w:val="none" w:sz="0" w:space="0" w:color="auto"/>
        <w:bottom w:val="none" w:sz="0" w:space="0" w:color="auto"/>
        <w:right w:val="none" w:sz="0" w:space="0" w:color="auto"/>
      </w:divBdr>
    </w:div>
    <w:div w:id="1410481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71340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0721724">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46760021">
      <w:bodyDiv w:val="1"/>
      <w:marLeft w:val="0"/>
      <w:marRight w:val="0"/>
      <w:marTop w:val="0"/>
      <w:marBottom w:val="0"/>
      <w:divBdr>
        <w:top w:val="none" w:sz="0" w:space="0" w:color="auto"/>
        <w:left w:val="none" w:sz="0" w:space="0" w:color="auto"/>
        <w:bottom w:val="none" w:sz="0" w:space="0" w:color="auto"/>
        <w:right w:val="none" w:sz="0" w:space="0" w:color="auto"/>
      </w:divBdr>
    </w:div>
    <w:div w:id="378943109">
      <w:bodyDiv w:val="1"/>
      <w:marLeft w:val="0"/>
      <w:marRight w:val="0"/>
      <w:marTop w:val="0"/>
      <w:marBottom w:val="0"/>
      <w:divBdr>
        <w:top w:val="none" w:sz="0" w:space="0" w:color="auto"/>
        <w:left w:val="none" w:sz="0" w:space="0" w:color="auto"/>
        <w:bottom w:val="none" w:sz="0" w:space="0" w:color="auto"/>
        <w:right w:val="none" w:sz="0" w:space="0" w:color="auto"/>
      </w:divBdr>
    </w:div>
    <w:div w:id="39073771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5002549">
      <w:bodyDiv w:val="1"/>
      <w:marLeft w:val="0"/>
      <w:marRight w:val="0"/>
      <w:marTop w:val="0"/>
      <w:marBottom w:val="0"/>
      <w:divBdr>
        <w:top w:val="none" w:sz="0" w:space="0" w:color="auto"/>
        <w:left w:val="none" w:sz="0" w:space="0" w:color="auto"/>
        <w:bottom w:val="none" w:sz="0" w:space="0" w:color="auto"/>
        <w:right w:val="none" w:sz="0" w:space="0" w:color="auto"/>
      </w:divBdr>
    </w:div>
    <w:div w:id="8524942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09971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46630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07FB5DA-5A5C-480A-B168-F8343E13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3967</Words>
  <Characters>21824</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25740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5</cp:revision>
  <cp:lastPrinted>2020-11-05T11:11:00Z</cp:lastPrinted>
  <dcterms:created xsi:type="dcterms:W3CDTF">2021-02-02T13:39:00Z</dcterms:created>
  <dcterms:modified xsi:type="dcterms:W3CDTF">2021-02-04T11:27:00Z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