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2C7A6514" w:rsidR="008E6BC8" w:rsidRDefault="00351494" w:rsidP="00307EB0">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307EB0">
        <w:rPr>
          <w:rFonts w:ascii="Century Gothic" w:hAnsi="Century Gothic" w:cs="Calibri"/>
          <w:b/>
          <w:bCs/>
          <w:snapToGrid w:val="0"/>
          <w:sz w:val="32"/>
          <w:szCs w:val="16"/>
        </w:rPr>
        <w:t>26</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19702C">
        <w:rPr>
          <w:rFonts w:ascii="Century Gothic" w:hAnsi="Century Gothic" w:cs="Calibri"/>
          <w:b/>
          <w:bCs/>
          <w:snapToGrid w:val="0"/>
          <w:sz w:val="32"/>
          <w:szCs w:val="16"/>
        </w:rPr>
        <w:t>3</w:t>
      </w:r>
    </w:p>
    <w:p w14:paraId="7D7DE5E7" w14:textId="376B0C91" w:rsidR="006046AB" w:rsidRDefault="006046AB" w:rsidP="007E55D8">
      <w:pPr>
        <w:rPr>
          <w:rFonts w:ascii="Century Gothic" w:hAnsi="Century Gothic" w:cs="Calibri"/>
          <w:b/>
          <w:bCs/>
          <w:snapToGrid w:val="0"/>
          <w:sz w:val="32"/>
          <w:szCs w:val="16"/>
        </w:rPr>
      </w:pPr>
    </w:p>
    <w:p w14:paraId="2206CA98" w14:textId="77777777" w:rsidR="006046AB" w:rsidRPr="00E52954" w:rsidRDefault="006046AB"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14:paraId="6D9428FF" w14:textId="77777777" w:rsidTr="00392028">
        <w:trPr>
          <w:trHeight w:val="1695"/>
          <w:jc w:val="center"/>
        </w:trPr>
        <w:tc>
          <w:tcPr>
            <w:tcW w:w="10676"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713E39CF" w14:textId="21A05643" w:rsidR="00597BB3" w:rsidRDefault="00597BB3" w:rsidP="00BA11CE">
            <w:pPr>
              <w:pStyle w:val="BodyText21"/>
              <w:tabs>
                <w:tab w:val="left" w:pos="4320"/>
              </w:tabs>
              <w:spacing w:line="276" w:lineRule="auto"/>
              <w:ind w:left="0"/>
              <w:jc w:val="left"/>
              <w:rPr>
                <w:rFonts w:ascii="Century Gothic" w:hAnsi="Century Gothic"/>
                <w:bCs/>
                <w:sz w:val="22"/>
              </w:rPr>
            </w:pPr>
            <w:r w:rsidRPr="00597BB3">
              <w:rPr>
                <w:rFonts w:ascii="Century Gothic" w:hAnsi="Century Gothic"/>
                <w:bCs/>
                <w:sz w:val="22"/>
              </w:rPr>
              <w:t xml:space="preserve">Acquisition, installation et mise en service des équipements didactiques pour le Diagnostic et Electronique embarquée automobile destinés aux Cités des métiers et </w:t>
            </w:r>
            <w:r w:rsidR="00BA11CE" w:rsidRPr="00597BB3">
              <w:rPr>
                <w:rFonts w:ascii="Century Gothic" w:hAnsi="Century Gothic"/>
                <w:bCs/>
                <w:sz w:val="22"/>
              </w:rPr>
              <w:t>des compétences</w:t>
            </w:r>
            <w:r w:rsidR="00BA11CE">
              <w:rPr>
                <w:rFonts w:ascii="Century Gothic" w:hAnsi="Century Gothic"/>
                <w:bCs/>
                <w:sz w:val="22"/>
              </w:rPr>
              <w:t xml:space="preserve"> réparties en lot unique </w:t>
            </w:r>
            <w:r w:rsidRPr="00597BB3">
              <w:rPr>
                <w:rFonts w:ascii="Century Gothic" w:hAnsi="Century Gothic"/>
                <w:bCs/>
                <w:sz w:val="22"/>
              </w:rPr>
              <w:t>:</w:t>
            </w:r>
          </w:p>
          <w:p w14:paraId="7C008B17" w14:textId="77777777" w:rsidR="006046AB" w:rsidRPr="00597BB3" w:rsidRDefault="006046AB" w:rsidP="00304508">
            <w:pPr>
              <w:pStyle w:val="BodyText21"/>
              <w:tabs>
                <w:tab w:val="left" w:pos="4320"/>
              </w:tabs>
              <w:spacing w:line="276" w:lineRule="auto"/>
              <w:ind w:left="0"/>
              <w:jc w:val="left"/>
              <w:rPr>
                <w:rFonts w:ascii="Century Gothic" w:hAnsi="Century Gothic"/>
                <w:bCs/>
                <w:sz w:val="22"/>
              </w:rPr>
            </w:pPr>
          </w:p>
          <w:p w14:paraId="474EDBEA" w14:textId="77777777" w:rsidR="00BA4CEF" w:rsidRPr="00E52954" w:rsidRDefault="00BA4CEF" w:rsidP="00E52954">
            <w:pPr>
              <w:pStyle w:val="BodyText21"/>
              <w:tabs>
                <w:tab w:val="left" w:pos="4320"/>
              </w:tabs>
              <w:spacing w:line="276" w:lineRule="auto"/>
              <w:ind w:left="0"/>
              <w:jc w:val="left"/>
              <w:rPr>
                <w:rFonts w:ascii="Century Gothic" w:hAnsi="Century Gothic"/>
                <w:bCs/>
                <w:sz w:val="2"/>
                <w:szCs w:val="2"/>
              </w:rPr>
            </w:pPr>
          </w:p>
          <w:p w14:paraId="37577414" w14:textId="77777777" w:rsidR="00335849" w:rsidRPr="00E52954" w:rsidRDefault="00335849" w:rsidP="00E52954">
            <w:pPr>
              <w:pStyle w:val="BodyText21"/>
              <w:tabs>
                <w:tab w:val="left" w:pos="4320"/>
              </w:tabs>
              <w:spacing w:line="276" w:lineRule="auto"/>
              <w:rPr>
                <w:rFonts w:ascii="Century Gothic" w:hAnsi="Century Gothic"/>
                <w:bCs/>
                <w:sz w:val="2"/>
                <w:szCs w:val="2"/>
              </w:rPr>
            </w:pPr>
          </w:p>
          <w:p w14:paraId="1D20E08B" w14:textId="7C362214" w:rsidR="00BE159D" w:rsidRPr="00435DF7" w:rsidRDefault="00BE159D" w:rsidP="00BA11CE">
            <w:pPr>
              <w:pStyle w:val="BodyText21"/>
              <w:numPr>
                <w:ilvl w:val="0"/>
                <w:numId w:val="27"/>
              </w:numPr>
              <w:tabs>
                <w:tab w:val="left" w:pos="4320"/>
              </w:tabs>
              <w:spacing w:line="276" w:lineRule="auto"/>
              <w:jc w:val="left"/>
              <w:rPr>
                <w:rFonts w:ascii="Century Gothic" w:hAnsi="Century Gothic"/>
                <w:bCs/>
                <w:sz w:val="22"/>
              </w:rPr>
            </w:pPr>
            <w:r w:rsidRPr="00304508">
              <w:rPr>
                <w:rFonts w:ascii="Century Gothic" w:hAnsi="Century Gothic"/>
                <w:bCs/>
                <w:sz w:val="22"/>
              </w:rPr>
              <w:t xml:space="preserve">LOT </w:t>
            </w:r>
            <w:r w:rsidR="00BA11CE">
              <w:rPr>
                <w:rFonts w:ascii="Century Gothic" w:hAnsi="Century Gothic"/>
                <w:bCs/>
                <w:sz w:val="22"/>
              </w:rPr>
              <w:t>unique</w:t>
            </w:r>
            <w:r w:rsidRPr="00304508">
              <w:rPr>
                <w:rFonts w:ascii="Century Gothic" w:hAnsi="Century Gothic"/>
                <w:bCs/>
                <w:sz w:val="22"/>
              </w:rPr>
              <w:t xml:space="preserve"> : </w:t>
            </w:r>
            <w:r w:rsidR="00435DF7" w:rsidRPr="00304508">
              <w:rPr>
                <w:rFonts w:ascii="Century Gothic" w:hAnsi="Century Gothic"/>
                <w:bCs/>
                <w:sz w:val="22"/>
              </w:rPr>
              <w:t xml:space="preserve">Banc d'essai </w:t>
            </w:r>
            <w:r w:rsidR="00435DF7">
              <w:rPr>
                <w:rFonts w:ascii="Century Gothic" w:hAnsi="Century Gothic"/>
                <w:bCs/>
                <w:sz w:val="22"/>
              </w:rPr>
              <w:t>haute pression Diesel et Kit d’assemblage et de réparation de diesel</w:t>
            </w:r>
            <w:r w:rsidR="00435DF7" w:rsidRPr="00304508">
              <w:rPr>
                <w:rFonts w:ascii="Century Gothic" w:hAnsi="Century Gothic"/>
                <w:bCs/>
                <w:sz w:val="22"/>
              </w:rPr>
              <w:t xml:space="preserve">  </w:t>
            </w:r>
          </w:p>
          <w:p w14:paraId="13FD0ACD" w14:textId="79516DA3" w:rsidR="00B8159D" w:rsidRPr="0018605E" w:rsidRDefault="00B8159D" w:rsidP="00BA11CE">
            <w:pPr>
              <w:pStyle w:val="BodyText21"/>
              <w:tabs>
                <w:tab w:val="left" w:pos="4320"/>
              </w:tabs>
              <w:spacing w:line="276" w:lineRule="auto"/>
              <w:ind w:left="0"/>
              <w:jc w:val="left"/>
              <w:rPr>
                <w:rFonts w:ascii="Century Gothic" w:hAnsi="Century Gothic"/>
                <w:bCs/>
                <w:sz w:val="22"/>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34A81585" w14:textId="77777777" w:rsidR="00212DC2" w:rsidRPr="00E52954" w:rsidRDefault="00212DC2" w:rsidP="00E52954">
      <w:pPr>
        <w:jc w:val="center"/>
        <w:rPr>
          <w:rFonts w:ascii="Century Gothic" w:hAnsi="Century Gothic" w:cs="Calibri"/>
          <w:b/>
          <w:sz w:val="22"/>
          <w:szCs w:val="22"/>
        </w:rPr>
      </w:pPr>
    </w:p>
    <w:p w14:paraId="2F4E687B" w14:textId="77777777"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6E0B165D" w14:textId="77777777" w:rsidR="00212DC2" w:rsidRPr="00E52954" w:rsidRDefault="00212DC2" w:rsidP="00E52954">
      <w:pPr>
        <w:jc w:val="center"/>
        <w:rPr>
          <w:rFonts w:ascii="Century Gothic" w:hAnsi="Century Gothic" w:cs="Calibri"/>
          <w:b/>
          <w:sz w:val="22"/>
          <w:szCs w:val="22"/>
        </w:rPr>
      </w:pPr>
    </w:p>
    <w:p w14:paraId="3A65EC44" w14:textId="77777777" w:rsidR="00212DC2" w:rsidRPr="00E52954" w:rsidRDefault="00212DC2" w:rsidP="00E52954">
      <w:pPr>
        <w:jc w:val="center"/>
        <w:rPr>
          <w:rFonts w:ascii="Century Gothic" w:hAnsi="Century Gothic" w:cs="Calibri"/>
          <w:b/>
          <w:sz w:val="22"/>
          <w:szCs w:val="22"/>
        </w:rPr>
      </w:pPr>
    </w:p>
    <w:p w14:paraId="7325B78E" w14:textId="43D1964B" w:rsidR="00212DC2" w:rsidRDefault="00212DC2" w:rsidP="00E52954">
      <w:pPr>
        <w:spacing w:line="276" w:lineRule="auto"/>
        <w:jc w:val="both"/>
        <w:rPr>
          <w:rFonts w:asciiTheme="majorBidi" w:hAnsiTheme="majorBidi" w:cstheme="majorBidi"/>
          <w:sz w:val="22"/>
          <w:szCs w:val="22"/>
        </w:rPr>
      </w:pPr>
    </w:p>
    <w:p w14:paraId="5A7F93CF" w14:textId="2BF170C3" w:rsidR="00B71163" w:rsidRDefault="00B71163" w:rsidP="00E52954">
      <w:pPr>
        <w:spacing w:line="276" w:lineRule="auto"/>
        <w:jc w:val="both"/>
        <w:rPr>
          <w:rFonts w:asciiTheme="majorBidi" w:hAnsiTheme="majorBidi" w:cstheme="majorBidi"/>
          <w:sz w:val="22"/>
          <w:szCs w:val="22"/>
        </w:rPr>
      </w:pPr>
    </w:p>
    <w:p w14:paraId="687FBC02" w14:textId="760BB985" w:rsidR="00B71163" w:rsidRDefault="00B71163" w:rsidP="00E52954">
      <w:pPr>
        <w:spacing w:line="276" w:lineRule="auto"/>
        <w:jc w:val="both"/>
        <w:rPr>
          <w:rFonts w:asciiTheme="majorBidi" w:hAnsiTheme="majorBidi" w:cstheme="majorBidi"/>
          <w:sz w:val="22"/>
          <w:szCs w:val="22"/>
        </w:rPr>
      </w:pPr>
    </w:p>
    <w:p w14:paraId="3AD91FD9" w14:textId="57626943" w:rsidR="00B71163" w:rsidRDefault="00B71163" w:rsidP="00E52954">
      <w:pPr>
        <w:spacing w:line="276" w:lineRule="auto"/>
        <w:jc w:val="both"/>
        <w:rPr>
          <w:rFonts w:asciiTheme="majorBidi" w:hAnsiTheme="majorBidi" w:cstheme="majorBidi"/>
          <w:sz w:val="22"/>
          <w:szCs w:val="22"/>
        </w:rPr>
      </w:pPr>
    </w:p>
    <w:p w14:paraId="756D1AB6" w14:textId="39AEE76D" w:rsidR="00B71163" w:rsidRDefault="00B71163" w:rsidP="00E52954">
      <w:pPr>
        <w:spacing w:line="276" w:lineRule="auto"/>
        <w:jc w:val="both"/>
        <w:rPr>
          <w:rFonts w:asciiTheme="majorBidi" w:hAnsiTheme="majorBidi" w:cstheme="majorBidi"/>
          <w:sz w:val="22"/>
          <w:szCs w:val="22"/>
        </w:rPr>
      </w:pPr>
    </w:p>
    <w:p w14:paraId="7F28E7CE" w14:textId="2BA79A53" w:rsidR="00D10577" w:rsidRPr="00E52954" w:rsidRDefault="00D10577" w:rsidP="006A1ECB">
      <w:pPr>
        <w:spacing w:line="276" w:lineRule="auto"/>
        <w:jc w:val="both"/>
        <w:rPr>
          <w:rFonts w:ascii="Century Gothic" w:hAnsi="Century Gothic"/>
          <w:b/>
          <w:bCs/>
          <w:sz w:val="22"/>
          <w:szCs w:val="22"/>
        </w:rPr>
      </w:pPr>
    </w:p>
    <w:p w14:paraId="70F64772" w14:textId="77777777" w:rsidR="00BC504F" w:rsidRPr="00E52954" w:rsidRDefault="00BC504F" w:rsidP="00E52954">
      <w:pPr>
        <w:tabs>
          <w:tab w:val="left" w:pos="568"/>
        </w:tabs>
        <w:suppressAutoHyphens/>
        <w:autoSpaceDN w:val="0"/>
        <w:jc w:val="center"/>
        <w:textAlignment w:val="baseline"/>
        <w:rPr>
          <w:rFonts w:ascii="Century Gothic" w:hAnsi="Century Gothic"/>
          <w:b/>
          <w:bCs/>
          <w:sz w:val="22"/>
          <w:szCs w:val="22"/>
        </w:rPr>
      </w:pPr>
    </w:p>
    <w:p w14:paraId="331FE543" w14:textId="77777777"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4D5FE045" w14:textId="77777777" w:rsidR="00BA11CE" w:rsidRDefault="009C68F4" w:rsidP="00BA11CE">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BA11CE" w:rsidRPr="00597BB3">
        <w:rPr>
          <w:rFonts w:ascii="Century Gothic" w:hAnsi="Century Gothic"/>
          <w:bCs/>
          <w:sz w:val="22"/>
        </w:rPr>
        <w:t>Acquisition, installation et mise en service des équipements didactiques pour le Diagnostic et Electronique embarquée automobile destinés aux Cités des métiers et des compétences</w:t>
      </w:r>
      <w:r w:rsidR="00BA11CE">
        <w:rPr>
          <w:rFonts w:ascii="Century Gothic" w:hAnsi="Century Gothic"/>
          <w:bCs/>
          <w:sz w:val="22"/>
        </w:rPr>
        <w:t xml:space="preserve"> réparties en lot unique </w:t>
      </w:r>
      <w:r w:rsidR="00BA11CE" w:rsidRPr="00597BB3">
        <w:rPr>
          <w:rFonts w:ascii="Century Gothic" w:hAnsi="Century Gothic"/>
          <w:bCs/>
          <w:sz w:val="22"/>
        </w:rPr>
        <w:t>:</w:t>
      </w:r>
    </w:p>
    <w:p w14:paraId="722B898F" w14:textId="77777777" w:rsidR="00BA11CE" w:rsidRPr="00597BB3" w:rsidRDefault="00BA11CE" w:rsidP="00BA11CE">
      <w:pPr>
        <w:pStyle w:val="BodyText21"/>
        <w:tabs>
          <w:tab w:val="left" w:pos="4320"/>
        </w:tabs>
        <w:spacing w:line="276" w:lineRule="auto"/>
        <w:ind w:left="0"/>
        <w:jc w:val="left"/>
        <w:rPr>
          <w:rFonts w:ascii="Century Gothic" w:hAnsi="Century Gothic"/>
          <w:bCs/>
          <w:sz w:val="22"/>
        </w:rPr>
      </w:pPr>
    </w:p>
    <w:p w14:paraId="0B4932A1" w14:textId="77777777" w:rsidR="00BA11CE" w:rsidRPr="00E52954" w:rsidRDefault="00BA11CE" w:rsidP="00BA11CE">
      <w:pPr>
        <w:pStyle w:val="BodyText21"/>
        <w:tabs>
          <w:tab w:val="left" w:pos="4320"/>
        </w:tabs>
        <w:spacing w:line="276" w:lineRule="auto"/>
        <w:ind w:left="0"/>
        <w:jc w:val="left"/>
        <w:rPr>
          <w:rFonts w:ascii="Century Gothic" w:hAnsi="Century Gothic"/>
          <w:bCs/>
          <w:sz w:val="2"/>
          <w:szCs w:val="2"/>
        </w:rPr>
      </w:pPr>
    </w:p>
    <w:p w14:paraId="122811C0" w14:textId="77777777" w:rsidR="00BA11CE" w:rsidRPr="00E52954" w:rsidRDefault="00BA11CE" w:rsidP="00BA11CE">
      <w:pPr>
        <w:pStyle w:val="BodyText21"/>
        <w:tabs>
          <w:tab w:val="left" w:pos="4320"/>
        </w:tabs>
        <w:spacing w:line="276" w:lineRule="auto"/>
        <w:rPr>
          <w:rFonts w:ascii="Century Gothic" w:hAnsi="Century Gothic"/>
          <w:bCs/>
          <w:sz w:val="2"/>
          <w:szCs w:val="2"/>
        </w:rPr>
      </w:pPr>
    </w:p>
    <w:p w14:paraId="263D9C43" w14:textId="77777777" w:rsidR="00BA11CE" w:rsidRPr="00435DF7" w:rsidRDefault="00BA11CE" w:rsidP="00BA11CE">
      <w:pPr>
        <w:pStyle w:val="BodyText21"/>
        <w:numPr>
          <w:ilvl w:val="0"/>
          <w:numId w:val="27"/>
        </w:numPr>
        <w:tabs>
          <w:tab w:val="left" w:pos="4320"/>
        </w:tabs>
        <w:spacing w:line="276" w:lineRule="auto"/>
        <w:jc w:val="left"/>
        <w:rPr>
          <w:rFonts w:ascii="Century Gothic" w:hAnsi="Century Gothic"/>
          <w:bCs/>
          <w:sz w:val="22"/>
        </w:rPr>
      </w:pPr>
      <w:r w:rsidRPr="00304508">
        <w:rPr>
          <w:rFonts w:ascii="Century Gothic" w:hAnsi="Century Gothic"/>
          <w:bCs/>
          <w:sz w:val="22"/>
        </w:rPr>
        <w:t xml:space="preserve">LOT </w:t>
      </w:r>
      <w:r>
        <w:rPr>
          <w:rFonts w:ascii="Century Gothic" w:hAnsi="Century Gothic"/>
          <w:bCs/>
          <w:sz w:val="22"/>
        </w:rPr>
        <w:t>unique</w:t>
      </w:r>
      <w:r w:rsidRPr="00304508">
        <w:rPr>
          <w:rFonts w:ascii="Century Gothic" w:hAnsi="Century Gothic"/>
          <w:bCs/>
          <w:sz w:val="22"/>
        </w:rPr>
        <w:t xml:space="preserve"> : Banc d'essai </w:t>
      </w:r>
      <w:r>
        <w:rPr>
          <w:rFonts w:ascii="Century Gothic" w:hAnsi="Century Gothic"/>
          <w:bCs/>
          <w:sz w:val="22"/>
        </w:rPr>
        <w:t>haute pression Diesel et Kit d’assemblage et de réparation de diesel</w:t>
      </w:r>
      <w:r w:rsidRPr="00304508">
        <w:rPr>
          <w:rFonts w:ascii="Century Gothic" w:hAnsi="Century Gothic"/>
          <w:bCs/>
          <w:sz w:val="22"/>
        </w:rPr>
        <w:t xml:space="preserve">  </w:t>
      </w:r>
    </w:p>
    <w:p w14:paraId="7CEF35F1" w14:textId="297D778B" w:rsidR="009C68F4" w:rsidRPr="00E52954" w:rsidRDefault="009C68F4" w:rsidP="00BA11CE">
      <w:pPr>
        <w:pStyle w:val="BodyText21"/>
        <w:tabs>
          <w:tab w:val="left" w:pos="4320"/>
        </w:tabs>
        <w:spacing w:line="276" w:lineRule="auto"/>
        <w:ind w:left="0"/>
        <w:jc w:val="left"/>
        <w:rPr>
          <w:rFonts w:ascii="Century Gothic" w:hAnsi="Century Gothic"/>
          <w:b w:val="0"/>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14338F53" w14:textId="61E32C37" w:rsidR="009C68F4" w:rsidRDefault="009C68F4" w:rsidP="00E52954">
      <w:pPr>
        <w:suppressAutoHyphens/>
        <w:autoSpaceDE w:val="0"/>
        <w:autoSpaceDN w:val="0"/>
        <w:adjustRightInd w:val="0"/>
        <w:jc w:val="both"/>
        <w:textAlignment w:val="baseline"/>
        <w:rPr>
          <w:rFonts w:ascii="Century Gothic" w:hAnsi="Century Gothic"/>
          <w:b/>
          <w:bCs/>
          <w:sz w:val="22"/>
          <w:szCs w:val="22"/>
        </w:rPr>
      </w:pPr>
    </w:p>
    <w:p w14:paraId="7EB0556C" w14:textId="0AF1F0D6" w:rsidR="00B62597" w:rsidRDefault="00B62597" w:rsidP="00E52954">
      <w:pPr>
        <w:suppressAutoHyphens/>
        <w:autoSpaceDE w:val="0"/>
        <w:autoSpaceDN w:val="0"/>
        <w:adjustRightInd w:val="0"/>
        <w:jc w:val="both"/>
        <w:textAlignment w:val="baseline"/>
        <w:rPr>
          <w:rFonts w:ascii="Century Gothic" w:hAnsi="Century Gothic"/>
          <w:b/>
          <w:bCs/>
          <w:sz w:val="22"/>
          <w:szCs w:val="22"/>
        </w:rPr>
      </w:pPr>
    </w:p>
    <w:p w14:paraId="2B75BA6E"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hors Taxes Hors Droits de Douanes et Hors TVA</w:t>
      </w:r>
      <w:proofErr w:type="gramStart"/>
      <w:r w:rsidRPr="00B62597">
        <w:rPr>
          <w:rFonts w:ascii="Century Gothic" w:hAnsi="Century Gothic"/>
          <w:b/>
          <w:bCs/>
          <w:sz w:val="22"/>
          <w:szCs w:val="22"/>
        </w:rPr>
        <w:t xml:space="preserve"> :................</w:t>
      </w:r>
      <w:proofErr w:type="gramEnd"/>
      <w:r w:rsidRPr="00B62597">
        <w:rPr>
          <w:rFonts w:ascii="Century Gothic" w:hAnsi="Century Gothic"/>
          <w:b/>
          <w:bCs/>
          <w:sz w:val="22"/>
          <w:szCs w:val="22"/>
        </w:rPr>
        <w:t xml:space="preserve">   (</w:t>
      </w:r>
      <w:proofErr w:type="gramStart"/>
      <w:r w:rsidRPr="00B62597">
        <w:rPr>
          <w:rFonts w:ascii="Century Gothic" w:hAnsi="Century Gothic"/>
          <w:b/>
          <w:bCs/>
          <w:sz w:val="22"/>
          <w:szCs w:val="22"/>
        </w:rPr>
        <w:t>en</w:t>
      </w:r>
      <w:proofErr w:type="gramEnd"/>
      <w:r w:rsidRPr="00B62597">
        <w:rPr>
          <w:rFonts w:ascii="Century Gothic" w:hAnsi="Century Gothic"/>
          <w:b/>
          <w:bCs/>
          <w:sz w:val="22"/>
          <w:szCs w:val="22"/>
        </w:rPr>
        <w:t xml:space="preserve"> lettres et en chiffres)</w:t>
      </w:r>
    </w:p>
    <w:p w14:paraId="5E7DE16E"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des droits de douanes ……………………………… …</w:t>
      </w:r>
      <w:proofErr w:type="gramStart"/>
      <w:r w:rsidRPr="00B62597">
        <w:rPr>
          <w:rFonts w:ascii="Century Gothic" w:hAnsi="Century Gothic"/>
          <w:b/>
          <w:bCs/>
          <w:sz w:val="22"/>
          <w:szCs w:val="22"/>
        </w:rPr>
        <w:t>…….</w:t>
      </w:r>
      <w:proofErr w:type="gramEnd"/>
      <w:r w:rsidRPr="00B62597">
        <w:rPr>
          <w:rFonts w:ascii="Century Gothic" w:hAnsi="Century Gothic"/>
          <w:b/>
          <w:bCs/>
          <w:sz w:val="22"/>
          <w:szCs w:val="22"/>
        </w:rPr>
        <w:t>.  (</w:t>
      </w:r>
      <w:proofErr w:type="gramStart"/>
      <w:r w:rsidRPr="00B62597">
        <w:rPr>
          <w:rFonts w:ascii="Century Gothic" w:hAnsi="Century Gothic"/>
          <w:b/>
          <w:bCs/>
          <w:sz w:val="22"/>
          <w:szCs w:val="22"/>
        </w:rPr>
        <w:t>en</w:t>
      </w:r>
      <w:proofErr w:type="gramEnd"/>
      <w:r w:rsidRPr="00B62597">
        <w:rPr>
          <w:rFonts w:ascii="Century Gothic" w:hAnsi="Century Gothic"/>
          <w:b/>
          <w:bCs/>
          <w:sz w:val="22"/>
          <w:szCs w:val="22"/>
        </w:rPr>
        <w:t xml:space="preserve"> lettres et en chiffres)</w:t>
      </w:r>
    </w:p>
    <w:p w14:paraId="1E3E2024"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xml:space="preserve">- Montant total hors </w:t>
      </w:r>
      <w:proofErr w:type="gramStart"/>
      <w:r w:rsidRPr="00B62597">
        <w:rPr>
          <w:rFonts w:ascii="Century Gothic" w:hAnsi="Century Gothic"/>
          <w:b/>
          <w:bCs/>
          <w:sz w:val="22"/>
          <w:szCs w:val="22"/>
        </w:rPr>
        <w:t>T.V.A.:…</w:t>
      </w:r>
      <w:proofErr w:type="gramEnd"/>
      <w:r w:rsidRPr="00B62597">
        <w:rPr>
          <w:rFonts w:ascii="Century Gothic" w:hAnsi="Century Gothic"/>
          <w:b/>
          <w:bCs/>
          <w:sz w:val="22"/>
          <w:szCs w:val="22"/>
        </w:rPr>
        <w:t>……………..................................................(en lettres et en chiffres)</w:t>
      </w:r>
    </w:p>
    <w:p w14:paraId="5063BD20"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Taux de la TVA………………………………………………………</w:t>
      </w:r>
      <w:proofErr w:type="gramStart"/>
      <w:r w:rsidRPr="00B62597">
        <w:rPr>
          <w:rFonts w:ascii="Century Gothic" w:hAnsi="Century Gothic"/>
          <w:b/>
          <w:bCs/>
          <w:sz w:val="22"/>
          <w:szCs w:val="22"/>
        </w:rPr>
        <w:t>…(</w:t>
      </w:r>
      <w:proofErr w:type="gramEnd"/>
      <w:r w:rsidRPr="00B62597">
        <w:rPr>
          <w:rFonts w:ascii="Century Gothic" w:hAnsi="Century Gothic"/>
          <w:b/>
          <w:bCs/>
          <w:sz w:val="22"/>
          <w:szCs w:val="22"/>
        </w:rPr>
        <w:t>en pourcentage)</w:t>
      </w:r>
    </w:p>
    <w:p w14:paraId="1D5B495F"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xml:space="preserve">- Montant de la </w:t>
      </w:r>
      <w:proofErr w:type="gramStart"/>
      <w:r w:rsidRPr="00B62597">
        <w:rPr>
          <w:rFonts w:ascii="Century Gothic" w:hAnsi="Century Gothic"/>
          <w:b/>
          <w:bCs/>
          <w:sz w:val="22"/>
          <w:szCs w:val="22"/>
        </w:rPr>
        <w:t>T.V.A.:…</w:t>
      </w:r>
      <w:proofErr w:type="gramEnd"/>
      <w:r w:rsidRPr="00B62597">
        <w:rPr>
          <w:rFonts w:ascii="Century Gothic" w:hAnsi="Century Gothic"/>
          <w:b/>
          <w:bCs/>
          <w:sz w:val="22"/>
          <w:szCs w:val="22"/>
        </w:rPr>
        <w:t>…………….................................................(en lettres et en chiffres)</w:t>
      </w:r>
    </w:p>
    <w:p w14:paraId="521A85B2"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total T.V.A. comprise</w:t>
      </w:r>
      <w:proofErr w:type="gramStart"/>
      <w:r w:rsidRPr="00B62597">
        <w:rPr>
          <w:rFonts w:ascii="Century Gothic" w:hAnsi="Century Gothic"/>
          <w:b/>
          <w:bCs/>
          <w:sz w:val="22"/>
          <w:szCs w:val="22"/>
        </w:rPr>
        <w:t xml:space="preserve"> :..................................................................</w:t>
      </w:r>
      <w:proofErr w:type="gramEnd"/>
      <w:r w:rsidRPr="00B62597">
        <w:rPr>
          <w:rFonts w:ascii="Century Gothic" w:hAnsi="Century Gothic"/>
          <w:b/>
          <w:bCs/>
          <w:sz w:val="22"/>
          <w:szCs w:val="22"/>
        </w:rPr>
        <w:t xml:space="preserve">(en lettres et en chiffres) </w:t>
      </w:r>
    </w:p>
    <w:p w14:paraId="7EB10ADE" w14:textId="77777777" w:rsidR="00B62597" w:rsidRPr="00E52954" w:rsidRDefault="00B62597"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F68CF5E" w14:textId="24342B10" w:rsidR="0004558B" w:rsidRPr="00E52954"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75395798" w14:textId="77777777" w:rsidR="00BA11CE" w:rsidRDefault="007317A3" w:rsidP="00BA11CE">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BA11CE" w:rsidRPr="00597BB3">
        <w:rPr>
          <w:rFonts w:ascii="Century Gothic" w:hAnsi="Century Gothic"/>
          <w:bCs/>
          <w:sz w:val="22"/>
        </w:rPr>
        <w:t>Acquisition, installation et mise en service des équipements didactiques pour le Diagnostic et Electronique embarquée automobile destinés aux Cités des métiers et des compétences</w:t>
      </w:r>
      <w:r w:rsidR="00BA11CE">
        <w:rPr>
          <w:rFonts w:ascii="Century Gothic" w:hAnsi="Century Gothic"/>
          <w:bCs/>
          <w:sz w:val="22"/>
        </w:rPr>
        <w:t xml:space="preserve"> réparties en lot unique </w:t>
      </w:r>
      <w:r w:rsidR="00BA11CE" w:rsidRPr="00597BB3">
        <w:rPr>
          <w:rFonts w:ascii="Century Gothic" w:hAnsi="Century Gothic"/>
          <w:bCs/>
          <w:sz w:val="22"/>
        </w:rPr>
        <w:t>:</w:t>
      </w:r>
    </w:p>
    <w:p w14:paraId="33E26B90" w14:textId="77777777" w:rsidR="00BA11CE" w:rsidRPr="00597BB3" w:rsidRDefault="00BA11CE" w:rsidP="00BA11CE">
      <w:pPr>
        <w:pStyle w:val="BodyText21"/>
        <w:tabs>
          <w:tab w:val="left" w:pos="4320"/>
        </w:tabs>
        <w:spacing w:line="276" w:lineRule="auto"/>
        <w:ind w:left="0"/>
        <w:jc w:val="left"/>
        <w:rPr>
          <w:rFonts w:ascii="Century Gothic" w:hAnsi="Century Gothic"/>
          <w:bCs/>
          <w:sz w:val="22"/>
        </w:rPr>
      </w:pPr>
    </w:p>
    <w:p w14:paraId="10454B35" w14:textId="77777777" w:rsidR="00BA11CE" w:rsidRPr="00E52954" w:rsidRDefault="00BA11CE" w:rsidP="00BA11CE">
      <w:pPr>
        <w:pStyle w:val="BodyText21"/>
        <w:tabs>
          <w:tab w:val="left" w:pos="4320"/>
        </w:tabs>
        <w:spacing w:line="276" w:lineRule="auto"/>
        <w:ind w:left="0"/>
        <w:jc w:val="left"/>
        <w:rPr>
          <w:rFonts w:ascii="Century Gothic" w:hAnsi="Century Gothic"/>
          <w:bCs/>
          <w:sz w:val="2"/>
          <w:szCs w:val="2"/>
        </w:rPr>
      </w:pPr>
    </w:p>
    <w:p w14:paraId="4D62E634" w14:textId="77777777" w:rsidR="00BA11CE" w:rsidRPr="00E52954" w:rsidRDefault="00BA11CE" w:rsidP="00BA11CE">
      <w:pPr>
        <w:pStyle w:val="BodyText21"/>
        <w:tabs>
          <w:tab w:val="left" w:pos="4320"/>
        </w:tabs>
        <w:spacing w:line="276" w:lineRule="auto"/>
        <w:rPr>
          <w:rFonts w:ascii="Century Gothic" w:hAnsi="Century Gothic"/>
          <w:bCs/>
          <w:sz w:val="2"/>
          <w:szCs w:val="2"/>
        </w:rPr>
      </w:pPr>
    </w:p>
    <w:p w14:paraId="66262A56" w14:textId="6052CDD5" w:rsidR="00BA11CE" w:rsidRDefault="00BA11CE" w:rsidP="00BA11CE">
      <w:pPr>
        <w:pStyle w:val="BodyText21"/>
        <w:numPr>
          <w:ilvl w:val="0"/>
          <w:numId w:val="27"/>
        </w:numPr>
        <w:tabs>
          <w:tab w:val="left" w:pos="4320"/>
        </w:tabs>
        <w:spacing w:line="276" w:lineRule="auto"/>
        <w:jc w:val="left"/>
        <w:rPr>
          <w:rFonts w:ascii="Century Gothic" w:hAnsi="Century Gothic"/>
          <w:bCs/>
          <w:sz w:val="22"/>
        </w:rPr>
      </w:pPr>
      <w:r w:rsidRPr="00304508">
        <w:rPr>
          <w:rFonts w:ascii="Century Gothic" w:hAnsi="Century Gothic"/>
          <w:bCs/>
          <w:sz w:val="22"/>
        </w:rPr>
        <w:t xml:space="preserve">LOT </w:t>
      </w:r>
      <w:r>
        <w:rPr>
          <w:rFonts w:ascii="Century Gothic" w:hAnsi="Century Gothic"/>
          <w:bCs/>
          <w:sz w:val="22"/>
        </w:rPr>
        <w:t>unique</w:t>
      </w:r>
      <w:r w:rsidRPr="00304508">
        <w:rPr>
          <w:rFonts w:ascii="Century Gothic" w:hAnsi="Century Gothic"/>
          <w:bCs/>
          <w:sz w:val="22"/>
        </w:rPr>
        <w:t xml:space="preserve"> : Banc d'essai </w:t>
      </w:r>
      <w:r>
        <w:rPr>
          <w:rFonts w:ascii="Century Gothic" w:hAnsi="Century Gothic"/>
          <w:bCs/>
          <w:sz w:val="22"/>
        </w:rPr>
        <w:t>haute pression Diesel et Kit d’assemblage et de réparation de diesel</w:t>
      </w:r>
      <w:r w:rsidRPr="00304508">
        <w:rPr>
          <w:rFonts w:ascii="Century Gothic" w:hAnsi="Century Gothic"/>
          <w:bCs/>
          <w:sz w:val="22"/>
        </w:rPr>
        <w:t xml:space="preserve">  </w:t>
      </w:r>
    </w:p>
    <w:p w14:paraId="63AF5DFC" w14:textId="77777777" w:rsidR="00BA11CE" w:rsidRPr="00435DF7" w:rsidRDefault="00BA11CE" w:rsidP="00BA11CE">
      <w:pPr>
        <w:pStyle w:val="BodyText21"/>
        <w:tabs>
          <w:tab w:val="left" w:pos="4320"/>
        </w:tabs>
        <w:spacing w:line="276" w:lineRule="auto"/>
        <w:ind w:left="720"/>
        <w:jc w:val="left"/>
        <w:rPr>
          <w:rFonts w:ascii="Century Gothic" w:hAnsi="Century Gothic"/>
          <w:bCs/>
          <w:sz w:val="22"/>
        </w:rPr>
      </w:pPr>
    </w:p>
    <w:p w14:paraId="7C5603B0" w14:textId="5D7F3C4E" w:rsidR="009C68F4" w:rsidRPr="00E52954" w:rsidRDefault="009C68F4" w:rsidP="00BA11CE">
      <w:pPr>
        <w:pStyle w:val="BodyText21"/>
        <w:tabs>
          <w:tab w:val="left" w:pos="4320"/>
        </w:tabs>
        <w:spacing w:line="276" w:lineRule="auto"/>
        <w:ind w:left="0"/>
        <w:jc w:val="left"/>
        <w:rPr>
          <w:rFonts w:ascii="Century Gothic" w:hAnsi="Century Gothic"/>
          <w:b w:val="0"/>
          <w:bCs/>
          <w:sz w:val="22"/>
          <w:szCs w:val="22"/>
        </w:rPr>
      </w:pPr>
      <w:r w:rsidRPr="00E52954">
        <w:rPr>
          <w:rFonts w:ascii="Century Gothic" w:hAnsi="Century Gothic"/>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77777777" w:rsidR="00015419" w:rsidRPr="00E52954" w:rsidRDefault="00015419"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3978F1BE" w14:textId="174535F9" w:rsidR="00B71163" w:rsidRDefault="00B71163" w:rsidP="00E52954">
      <w:pPr>
        <w:suppressAutoHyphens/>
        <w:autoSpaceDN w:val="0"/>
        <w:textAlignment w:val="baseline"/>
        <w:rPr>
          <w:rFonts w:ascii="Century Gothic" w:hAnsi="Century Gothic"/>
          <w:sz w:val="22"/>
          <w:szCs w:val="22"/>
        </w:rPr>
      </w:pPr>
    </w:p>
    <w:p w14:paraId="553459D7" w14:textId="7D5830C8" w:rsidR="00304508" w:rsidRDefault="00304508" w:rsidP="00E52954">
      <w:pPr>
        <w:suppressAutoHyphens/>
        <w:autoSpaceDN w:val="0"/>
        <w:textAlignment w:val="baseline"/>
        <w:rPr>
          <w:rFonts w:ascii="Century Gothic" w:hAnsi="Century Gothic"/>
          <w:sz w:val="22"/>
          <w:szCs w:val="22"/>
        </w:rPr>
      </w:pPr>
    </w:p>
    <w:p w14:paraId="3B54742C" w14:textId="77777777" w:rsidR="00304508" w:rsidRDefault="00304508" w:rsidP="00E52954">
      <w:pPr>
        <w:suppressAutoHyphens/>
        <w:autoSpaceDN w:val="0"/>
        <w:textAlignment w:val="baseline"/>
        <w:rPr>
          <w:rFonts w:ascii="Century Gothic" w:hAnsi="Century Gothic"/>
          <w:sz w:val="22"/>
          <w:szCs w:val="22"/>
        </w:rPr>
      </w:pPr>
    </w:p>
    <w:p w14:paraId="2846D64D" w14:textId="2DCB3305" w:rsidR="00B71163" w:rsidRDefault="00B71163" w:rsidP="00E52954">
      <w:pPr>
        <w:suppressAutoHyphens/>
        <w:autoSpaceDN w:val="0"/>
        <w:textAlignment w:val="baseline"/>
        <w:rPr>
          <w:rFonts w:ascii="Century Gothic" w:hAnsi="Century Gothic"/>
          <w:sz w:val="22"/>
          <w:szCs w:val="22"/>
        </w:rPr>
      </w:pPr>
    </w:p>
    <w:p w14:paraId="67711A49" w14:textId="0B9EC3FA" w:rsidR="00B71163" w:rsidRDefault="00B71163" w:rsidP="00E52954">
      <w:pPr>
        <w:suppressAutoHyphens/>
        <w:autoSpaceDN w:val="0"/>
        <w:textAlignment w:val="baseline"/>
        <w:rPr>
          <w:rFonts w:ascii="Century Gothic" w:hAnsi="Century Gothic"/>
          <w:sz w:val="22"/>
          <w:szCs w:val="22"/>
        </w:rPr>
      </w:pPr>
    </w:p>
    <w:p w14:paraId="1E2DA600" w14:textId="5654B279" w:rsidR="00360D35" w:rsidRDefault="00360D35" w:rsidP="00E52954">
      <w:pPr>
        <w:rPr>
          <w:rFonts w:ascii="Century Gothic" w:hAnsi="Century Gothic"/>
          <w:sz w:val="22"/>
          <w:szCs w:val="22"/>
        </w:rPr>
      </w:pPr>
    </w:p>
    <w:p w14:paraId="0A4F9E75" w14:textId="324B17A2" w:rsidR="006A1ECB" w:rsidRDefault="006A1ECB" w:rsidP="00E52954">
      <w:pPr>
        <w:rPr>
          <w:rFonts w:ascii="Century Gothic" w:hAnsi="Century Gothic"/>
          <w:sz w:val="22"/>
          <w:szCs w:val="22"/>
        </w:rPr>
      </w:pPr>
    </w:p>
    <w:p w14:paraId="05D6812A" w14:textId="5CC25573" w:rsidR="006A1ECB" w:rsidRDefault="006A1ECB" w:rsidP="00E52954">
      <w:pPr>
        <w:rPr>
          <w:rFonts w:ascii="Century Gothic" w:hAnsi="Century Gothic"/>
          <w:sz w:val="22"/>
          <w:szCs w:val="22"/>
        </w:rPr>
      </w:pPr>
    </w:p>
    <w:p w14:paraId="26550C33" w14:textId="136D25D4" w:rsidR="006A1ECB" w:rsidRDefault="006A1ECB" w:rsidP="00E52954">
      <w:pPr>
        <w:rPr>
          <w:rFonts w:ascii="Century Gothic" w:hAnsi="Century Gothic"/>
          <w:sz w:val="22"/>
          <w:szCs w:val="22"/>
        </w:rPr>
      </w:pPr>
    </w:p>
    <w:p w14:paraId="5D50FA6C" w14:textId="22D3E41E" w:rsidR="006A1ECB" w:rsidRDefault="006A1ECB" w:rsidP="00E52954">
      <w:pPr>
        <w:rPr>
          <w:rFonts w:ascii="Century Gothic" w:hAnsi="Century Gothic"/>
          <w:sz w:val="22"/>
          <w:szCs w:val="22"/>
        </w:rPr>
      </w:pPr>
    </w:p>
    <w:p w14:paraId="35E305B3" w14:textId="4A144BCF" w:rsidR="006A1ECB" w:rsidRDefault="006A1ECB" w:rsidP="00E52954">
      <w:pPr>
        <w:rPr>
          <w:rFonts w:ascii="Century Gothic" w:hAnsi="Century Gothic"/>
          <w:sz w:val="22"/>
          <w:szCs w:val="22"/>
        </w:rPr>
      </w:pPr>
    </w:p>
    <w:p w14:paraId="07AD2443" w14:textId="0FB1D485" w:rsidR="006A1ECB" w:rsidRDefault="006A1ECB" w:rsidP="00E52954">
      <w:pPr>
        <w:rPr>
          <w:rFonts w:ascii="Century Gothic" w:hAnsi="Century Gothic"/>
          <w:sz w:val="22"/>
          <w:szCs w:val="22"/>
        </w:rPr>
      </w:pPr>
    </w:p>
    <w:p w14:paraId="3432A352" w14:textId="77777777" w:rsidR="006A1ECB" w:rsidRDefault="006A1ECB" w:rsidP="00E52954">
      <w:pPr>
        <w:rPr>
          <w:b/>
          <w:bCs/>
        </w:rPr>
      </w:pPr>
      <w:bookmarkStart w:id="0" w:name="_GoBack"/>
      <w:bookmarkEnd w:id="0"/>
    </w:p>
    <w:p w14:paraId="6464F3EE" w14:textId="77777777" w:rsidR="00DF1033" w:rsidRPr="00E52954" w:rsidRDefault="00DF1033" w:rsidP="00DF1033">
      <w:pPr>
        <w:jc w:val="center"/>
        <w:rPr>
          <w:rFonts w:ascii="Century Gothic" w:hAnsi="Century Gothic"/>
          <w:b/>
          <w:bCs/>
          <w:sz w:val="40"/>
          <w:szCs w:val="22"/>
        </w:rPr>
      </w:pPr>
      <w:r w:rsidRPr="00E52954">
        <w:rPr>
          <w:rFonts w:ascii="Century Gothic" w:hAnsi="Century Gothic"/>
          <w:b/>
          <w:bCs/>
          <w:sz w:val="40"/>
          <w:szCs w:val="22"/>
        </w:rPr>
        <w:t>Annexe :</w:t>
      </w:r>
    </w:p>
    <w:p w14:paraId="0FEECDC7" w14:textId="77777777" w:rsidR="00DF1033" w:rsidRPr="00E52954" w:rsidRDefault="00DF1033" w:rsidP="00DF1033">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les concurrents </w:t>
      </w:r>
    </w:p>
    <w:p w14:paraId="31809327" w14:textId="77777777" w:rsidR="00360D35" w:rsidRDefault="00360D35" w:rsidP="00E52954">
      <w:pPr>
        <w:rPr>
          <w:b/>
          <w:bCs/>
        </w:rPr>
      </w:pPr>
    </w:p>
    <w:p w14:paraId="0EAE25EF" w14:textId="3A2BA609" w:rsidR="00DB73E7" w:rsidRDefault="00DB73E7" w:rsidP="00E52954">
      <w:pPr>
        <w:rPr>
          <w:b/>
          <w:bCs/>
        </w:rPr>
      </w:pPr>
    </w:p>
    <w:p w14:paraId="4F412EE0" w14:textId="436D6DF9" w:rsidR="00360D35" w:rsidRDefault="00360D35" w:rsidP="00E52954">
      <w:pPr>
        <w:rPr>
          <w:b/>
          <w:bCs/>
        </w:rPr>
      </w:pPr>
    </w:p>
    <w:p w14:paraId="5820AFAA" w14:textId="42452DF4" w:rsidR="00360D35" w:rsidRDefault="00360D35" w:rsidP="00E52954">
      <w:pPr>
        <w:rPr>
          <w:b/>
          <w:bCs/>
        </w:rPr>
      </w:pPr>
    </w:p>
    <w:p w14:paraId="7300BF48" w14:textId="666A7D17" w:rsidR="00360D35" w:rsidRDefault="00360D35" w:rsidP="00E52954">
      <w:pPr>
        <w:rPr>
          <w:b/>
          <w:bCs/>
        </w:rPr>
      </w:pPr>
    </w:p>
    <w:p w14:paraId="1E4DC0A9" w14:textId="3305731F" w:rsidR="00360D35" w:rsidRDefault="00360D35" w:rsidP="00E52954">
      <w:pPr>
        <w:rPr>
          <w:b/>
          <w:bCs/>
        </w:rPr>
      </w:pPr>
    </w:p>
    <w:p w14:paraId="731E347D" w14:textId="02D99864" w:rsidR="00360D35" w:rsidRDefault="00360D35" w:rsidP="00E52954">
      <w:pPr>
        <w:rPr>
          <w:b/>
          <w:bCs/>
        </w:rPr>
      </w:pPr>
    </w:p>
    <w:p w14:paraId="70B7F8C6" w14:textId="6F8FECBF" w:rsidR="00360D35" w:rsidRDefault="00360D35" w:rsidP="00E52954">
      <w:pPr>
        <w:rPr>
          <w:b/>
          <w:bCs/>
        </w:rPr>
      </w:pPr>
    </w:p>
    <w:p w14:paraId="7F7A524B" w14:textId="7240E113" w:rsidR="00360D35" w:rsidRDefault="00360D35" w:rsidP="00E52954">
      <w:pPr>
        <w:rPr>
          <w:b/>
          <w:bCs/>
        </w:rPr>
      </w:pPr>
    </w:p>
    <w:p w14:paraId="3E078638" w14:textId="6DD2D7FF" w:rsidR="00360D35" w:rsidRDefault="00360D35" w:rsidP="00E52954">
      <w:pPr>
        <w:rPr>
          <w:b/>
          <w:bCs/>
        </w:rPr>
      </w:pPr>
    </w:p>
    <w:p w14:paraId="4CB540D4" w14:textId="3F966D1B" w:rsidR="00360D35" w:rsidRDefault="00360D35" w:rsidP="00E52954">
      <w:pPr>
        <w:rPr>
          <w:b/>
          <w:bCs/>
        </w:rPr>
      </w:pPr>
    </w:p>
    <w:p w14:paraId="08E46D0B" w14:textId="19DA0921" w:rsidR="00360D35" w:rsidRDefault="00360D35" w:rsidP="00E52954">
      <w:pPr>
        <w:rPr>
          <w:b/>
          <w:bCs/>
        </w:rPr>
      </w:pPr>
    </w:p>
    <w:p w14:paraId="5C9CE7FD" w14:textId="6F390FAD" w:rsidR="00DF1033" w:rsidRDefault="00DF1033" w:rsidP="00E52954">
      <w:pPr>
        <w:rPr>
          <w:b/>
          <w:bCs/>
        </w:rPr>
      </w:pPr>
    </w:p>
    <w:p w14:paraId="7B1B52B6" w14:textId="38E60F44" w:rsidR="00DF1033" w:rsidRDefault="00DF1033" w:rsidP="00E52954">
      <w:pPr>
        <w:rPr>
          <w:b/>
          <w:bCs/>
        </w:rPr>
      </w:pPr>
    </w:p>
    <w:p w14:paraId="6CE4784B" w14:textId="4C99F73D" w:rsidR="00DF1033" w:rsidRDefault="00DF1033" w:rsidP="00E52954">
      <w:pPr>
        <w:rPr>
          <w:b/>
          <w:bCs/>
        </w:rPr>
      </w:pPr>
    </w:p>
    <w:p w14:paraId="49AEB002" w14:textId="373E0C23" w:rsidR="00DF1033" w:rsidRDefault="00DF1033" w:rsidP="00E52954">
      <w:pPr>
        <w:rPr>
          <w:b/>
          <w:bCs/>
        </w:rPr>
      </w:pPr>
    </w:p>
    <w:p w14:paraId="62645DEC" w14:textId="171249F4" w:rsidR="00DF1033" w:rsidRDefault="00DF1033" w:rsidP="00E52954">
      <w:pPr>
        <w:rPr>
          <w:b/>
          <w:bCs/>
        </w:rPr>
      </w:pPr>
    </w:p>
    <w:p w14:paraId="33ABDED9" w14:textId="2D3D3948" w:rsidR="00DF1033" w:rsidRDefault="00DF1033" w:rsidP="00E52954">
      <w:pPr>
        <w:rPr>
          <w:b/>
          <w:bCs/>
        </w:rPr>
      </w:pPr>
    </w:p>
    <w:p w14:paraId="20CB419F" w14:textId="16D4FD7D" w:rsidR="00655784" w:rsidRDefault="00655784" w:rsidP="00E52954">
      <w:pPr>
        <w:rPr>
          <w:b/>
          <w:bCs/>
        </w:rPr>
      </w:pPr>
    </w:p>
    <w:p w14:paraId="040D721D" w14:textId="730A5327" w:rsidR="00655784" w:rsidRDefault="00655784" w:rsidP="00E52954">
      <w:pPr>
        <w:rPr>
          <w:b/>
          <w:bCs/>
        </w:rPr>
      </w:pPr>
    </w:p>
    <w:p w14:paraId="6E250643" w14:textId="3A563BD2" w:rsidR="00655784" w:rsidRDefault="00655784" w:rsidP="00E52954">
      <w:pPr>
        <w:rPr>
          <w:b/>
          <w:bCs/>
        </w:rPr>
      </w:pPr>
    </w:p>
    <w:p w14:paraId="1941AF99" w14:textId="2815C1D4" w:rsidR="00655784" w:rsidRDefault="00655784" w:rsidP="00E52954">
      <w:pPr>
        <w:rPr>
          <w:b/>
          <w:bCs/>
        </w:rPr>
      </w:pPr>
    </w:p>
    <w:p w14:paraId="3F6CFAC7" w14:textId="53606DE7" w:rsidR="0070087F" w:rsidRDefault="0070087F" w:rsidP="0070087F">
      <w:pPr>
        <w:rPr>
          <w:b/>
          <w:bCs/>
        </w:rPr>
      </w:pPr>
    </w:p>
    <w:p w14:paraId="75CB7AAF" w14:textId="696EBF0A" w:rsidR="00A827ED" w:rsidRPr="00A827ED" w:rsidRDefault="003F34F8" w:rsidP="00370788">
      <w:pPr>
        <w:tabs>
          <w:tab w:val="left" w:pos="284"/>
        </w:tabs>
        <w:suppressAutoHyphens/>
        <w:autoSpaceDN w:val="0"/>
        <w:jc w:val="both"/>
        <w:textAlignment w:val="baseline"/>
        <w:rPr>
          <w:b/>
          <w:color w:val="2E74B5"/>
          <w:sz w:val="22"/>
          <w:szCs w:val="22"/>
        </w:rPr>
      </w:pPr>
      <w:r w:rsidRPr="00ED1D8F">
        <w:rPr>
          <w:b/>
          <w:color w:val="2E74B5"/>
          <w:sz w:val="22"/>
          <w:szCs w:val="22"/>
        </w:rPr>
        <w:lastRenderedPageBreak/>
        <w:t xml:space="preserve">Lot </w:t>
      </w:r>
      <w:r w:rsidR="00370788">
        <w:rPr>
          <w:b/>
          <w:color w:val="2E74B5"/>
          <w:sz w:val="22"/>
          <w:szCs w:val="22"/>
        </w:rPr>
        <w:t>unique</w:t>
      </w:r>
      <w:r w:rsidRPr="00ED1D8F">
        <w:rPr>
          <w:b/>
          <w:color w:val="2E74B5"/>
          <w:sz w:val="22"/>
          <w:szCs w:val="22"/>
        </w:rPr>
        <w:t xml:space="preserve"> : </w:t>
      </w:r>
      <w:r w:rsidR="00A827ED" w:rsidRPr="00A827ED">
        <w:rPr>
          <w:b/>
          <w:color w:val="2E74B5"/>
          <w:sz w:val="22"/>
          <w:szCs w:val="22"/>
        </w:rPr>
        <w:t>Banc d'essai haute pression Diesel et Kit d’assemblage et de réparation de diesel</w:t>
      </w:r>
      <w:r w:rsidR="00A827ED" w:rsidRPr="00304508">
        <w:rPr>
          <w:rFonts w:ascii="Century Gothic" w:hAnsi="Century Gothic"/>
          <w:bCs/>
          <w:sz w:val="22"/>
        </w:rPr>
        <w:t xml:space="preserve">  </w:t>
      </w:r>
    </w:p>
    <w:p w14:paraId="6CFC8EB2" w14:textId="4709290D" w:rsidR="00781548" w:rsidRDefault="00781548" w:rsidP="00781548">
      <w:pPr>
        <w:tabs>
          <w:tab w:val="left" w:pos="284"/>
        </w:tabs>
        <w:suppressAutoHyphens/>
        <w:autoSpaceDN w:val="0"/>
        <w:jc w:val="both"/>
        <w:textAlignment w:val="baseline"/>
        <w:rPr>
          <w:b/>
          <w:color w:val="2E74B5"/>
          <w:sz w:val="22"/>
          <w:szCs w:val="22"/>
        </w:rPr>
      </w:pPr>
    </w:p>
    <w:tbl>
      <w:tblPr>
        <w:tblW w:w="10660"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70"/>
        <w:gridCol w:w="6304"/>
        <w:gridCol w:w="1843"/>
        <w:gridCol w:w="1843"/>
      </w:tblGrid>
      <w:tr w:rsidR="00781548" w:rsidRPr="00217A3E" w14:paraId="32CCE72E" w14:textId="5754BA61" w:rsidTr="003E7B0B">
        <w:trPr>
          <w:cantSplit/>
          <w:trHeight w:val="588"/>
          <w:tblHeader/>
        </w:trPr>
        <w:tc>
          <w:tcPr>
            <w:tcW w:w="670" w:type="dxa"/>
            <w:shd w:val="clear" w:color="auto" w:fill="auto"/>
            <w:tcMar>
              <w:top w:w="0" w:type="dxa"/>
              <w:left w:w="70" w:type="dxa"/>
              <w:bottom w:w="0" w:type="dxa"/>
              <w:right w:w="70" w:type="dxa"/>
            </w:tcMar>
            <w:vAlign w:val="center"/>
          </w:tcPr>
          <w:p w14:paraId="377298AA" w14:textId="77777777" w:rsidR="00781548" w:rsidRPr="00217A3E" w:rsidRDefault="00781548" w:rsidP="00781548">
            <w:pPr>
              <w:pStyle w:val="En-tte"/>
              <w:tabs>
                <w:tab w:val="clear" w:pos="9071"/>
              </w:tabs>
              <w:jc w:val="center"/>
              <w:rPr>
                <w:b/>
                <w:sz w:val="22"/>
                <w:szCs w:val="22"/>
              </w:rPr>
            </w:pPr>
            <w:r w:rsidRPr="00217A3E">
              <w:rPr>
                <w:b/>
                <w:sz w:val="22"/>
                <w:szCs w:val="22"/>
              </w:rPr>
              <w:t>Items</w:t>
            </w:r>
          </w:p>
        </w:tc>
        <w:tc>
          <w:tcPr>
            <w:tcW w:w="6304" w:type="dxa"/>
            <w:shd w:val="clear" w:color="auto" w:fill="auto"/>
            <w:tcMar>
              <w:top w:w="0" w:type="dxa"/>
              <w:left w:w="70" w:type="dxa"/>
              <w:bottom w:w="0" w:type="dxa"/>
              <w:right w:w="70" w:type="dxa"/>
            </w:tcMar>
            <w:vAlign w:val="center"/>
          </w:tcPr>
          <w:p w14:paraId="4257866D" w14:textId="77777777" w:rsidR="00781548" w:rsidRPr="00217A3E" w:rsidRDefault="00781548" w:rsidP="00781548">
            <w:pPr>
              <w:pStyle w:val="En-tte"/>
              <w:tabs>
                <w:tab w:val="clear" w:pos="9071"/>
              </w:tabs>
              <w:jc w:val="center"/>
              <w:rPr>
                <w:b/>
                <w:snapToGrid/>
                <w:sz w:val="22"/>
                <w:szCs w:val="22"/>
              </w:rPr>
            </w:pPr>
            <w:r w:rsidRPr="00217A3E">
              <w:rPr>
                <w:b/>
                <w:sz w:val="22"/>
                <w:szCs w:val="22"/>
              </w:rPr>
              <w:t>Désignations et caractéristiques techniques</w:t>
            </w:r>
          </w:p>
        </w:tc>
        <w:tc>
          <w:tcPr>
            <w:tcW w:w="1843" w:type="dxa"/>
            <w:vAlign w:val="center"/>
          </w:tcPr>
          <w:p w14:paraId="0424D1F4" w14:textId="2A37BCA2" w:rsidR="00781548" w:rsidRPr="00217A3E" w:rsidRDefault="00781548" w:rsidP="00781548">
            <w:pPr>
              <w:pStyle w:val="En-tte"/>
              <w:tabs>
                <w:tab w:val="clear" w:pos="9071"/>
              </w:tabs>
              <w:jc w:val="center"/>
              <w:rPr>
                <w:b/>
                <w:sz w:val="22"/>
                <w:szCs w:val="22"/>
              </w:rPr>
            </w:pPr>
            <w:r w:rsidRPr="00E52954">
              <w:rPr>
                <w:rFonts w:ascii="Century Gothic" w:hAnsi="Century Gothic"/>
                <w:b/>
              </w:rPr>
              <w:t>Proposition du soumissionnaire</w:t>
            </w:r>
          </w:p>
        </w:tc>
        <w:tc>
          <w:tcPr>
            <w:tcW w:w="1843" w:type="dxa"/>
            <w:vAlign w:val="center"/>
          </w:tcPr>
          <w:p w14:paraId="687F12D2" w14:textId="374C4D99" w:rsidR="00781548" w:rsidRPr="00217A3E" w:rsidRDefault="00781548" w:rsidP="00781548">
            <w:pPr>
              <w:pStyle w:val="En-tte"/>
              <w:tabs>
                <w:tab w:val="clear" w:pos="9071"/>
              </w:tabs>
              <w:jc w:val="center"/>
              <w:rPr>
                <w:b/>
                <w:sz w:val="22"/>
                <w:szCs w:val="22"/>
              </w:rPr>
            </w:pPr>
            <w:r w:rsidRPr="00E52954">
              <w:rPr>
                <w:rFonts w:ascii="Century Gothic" w:hAnsi="Century Gothic"/>
                <w:b/>
              </w:rPr>
              <w:t>Appréciation de l’administration</w:t>
            </w:r>
          </w:p>
        </w:tc>
      </w:tr>
      <w:tr w:rsidR="00781548" w:rsidRPr="00217A3E" w14:paraId="04B547A7" w14:textId="6E01FE98" w:rsidTr="00781548">
        <w:trPr>
          <w:cantSplit/>
          <w:trHeight w:val="551"/>
        </w:trPr>
        <w:tc>
          <w:tcPr>
            <w:tcW w:w="670" w:type="dxa"/>
            <w:shd w:val="clear" w:color="auto" w:fill="auto"/>
            <w:tcMar>
              <w:top w:w="0" w:type="dxa"/>
              <w:left w:w="70" w:type="dxa"/>
              <w:bottom w:w="0" w:type="dxa"/>
              <w:right w:w="70" w:type="dxa"/>
            </w:tcMar>
            <w:vAlign w:val="center"/>
          </w:tcPr>
          <w:p w14:paraId="79CD928B" w14:textId="77777777" w:rsidR="00781548" w:rsidRPr="00217A3E" w:rsidRDefault="00781548" w:rsidP="00781548">
            <w:pPr>
              <w:pStyle w:val="Corpsdetexte"/>
              <w:spacing w:after="100" w:afterAutospacing="1"/>
              <w:jc w:val="center"/>
              <w:rPr>
                <w:b/>
                <w:snapToGrid/>
                <w:color w:val="000000"/>
                <w:sz w:val="22"/>
                <w:szCs w:val="22"/>
              </w:rPr>
            </w:pPr>
            <w:r w:rsidRPr="00217A3E">
              <w:rPr>
                <w:b/>
                <w:snapToGrid/>
                <w:color w:val="000000"/>
                <w:sz w:val="22"/>
                <w:szCs w:val="22"/>
              </w:rPr>
              <w:t>1</w:t>
            </w:r>
          </w:p>
        </w:tc>
        <w:tc>
          <w:tcPr>
            <w:tcW w:w="6304" w:type="dxa"/>
            <w:shd w:val="clear" w:color="auto" w:fill="auto"/>
            <w:tcMar>
              <w:top w:w="0" w:type="dxa"/>
              <w:left w:w="70" w:type="dxa"/>
              <w:bottom w:w="0" w:type="dxa"/>
              <w:right w:w="70" w:type="dxa"/>
            </w:tcMar>
            <w:vAlign w:val="center"/>
          </w:tcPr>
          <w:p w14:paraId="5E7BDF99" w14:textId="77777777" w:rsidR="00781548" w:rsidRPr="00217A3E" w:rsidRDefault="00781548" w:rsidP="00781548">
            <w:pPr>
              <w:pStyle w:val="Corpsdetexte"/>
              <w:rPr>
                <w:b/>
                <w:snapToGrid/>
                <w:color w:val="000000"/>
                <w:sz w:val="22"/>
                <w:szCs w:val="22"/>
              </w:rPr>
            </w:pPr>
            <w:r w:rsidRPr="00217A3E">
              <w:rPr>
                <w:b/>
                <w:snapToGrid/>
                <w:color w:val="000000"/>
                <w:sz w:val="22"/>
                <w:szCs w:val="22"/>
              </w:rPr>
              <w:t>Banc d'essai pompes HP </w:t>
            </w:r>
          </w:p>
          <w:p w14:paraId="513DC939" w14:textId="77777777" w:rsidR="00781548" w:rsidRPr="00323F57" w:rsidRDefault="00781548" w:rsidP="00781548">
            <w:pPr>
              <w:autoSpaceDE w:val="0"/>
              <w:autoSpaceDN w:val="0"/>
              <w:adjustRightInd w:val="0"/>
              <w:rPr>
                <w:bCs/>
                <w:sz w:val="22"/>
                <w:szCs w:val="22"/>
              </w:rPr>
            </w:pPr>
            <w:r w:rsidRPr="00323F57">
              <w:rPr>
                <w:bCs/>
                <w:sz w:val="22"/>
                <w:szCs w:val="22"/>
              </w:rPr>
              <w:t xml:space="preserve">Test des pompes Common rail haute pression (pompes Bosch CP1/CP2/CP3/CP4, Delphi CRSP, </w:t>
            </w:r>
            <w:proofErr w:type="spellStart"/>
            <w:r w:rsidRPr="00323F57">
              <w:rPr>
                <w:bCs/>
                <w:sz w:val="22"/>
                <w:szCs w:val="22"/>
              </w:rPr>
              <w:t>Denso</w:t>
            </w:r>
            <w:proofErr w:type="spellEnd"/>
            <w:r w:rsidRPr="00323F57">
              <w:rPr>
                <w:bCs/>
                <w:sz w:val="22"/>
                <w:szCs w:val="22"/>
              </w:rPr>
              <w:t xml:space="preserve"> HP0/HP4 et Siemens DCP ou équivalent….</w:t>
            </w:r>
          </w:p>
          <w:p w14:paraId="4A5D64FA" w14:textId="77777777" w:rsidR="00781548" w:rsidRPr="00323F57" w:rsidRDefault="00781548" w:rsidP="00781548">
            <w:pPr>
              <w:autoSpaceDE w:val="0"/>
              <w:autoSpaceDN w:val="0"/>
              <w:adjustRightInd w:val="0"/>
              <w:rPr>
                <w:bCs/>
                <w:sz w:val="22"/>
                <w:szCs w:val="22"/>
              </w:rPr>
            </w:pPr>
            <w:r w:rsidRPr="00323F57">
              <w:rPr>
                <w:bCs/>
                <w:sz w:val="22"/>
                <w:szCs w:val="22"/>
              </w:rPr>
              <w:t xml:space="preserve">Fournitures </w:t>
            </w:r>
            <w:proofErr w:type="spellStart"/>
            <w:r w:rsidRPr="00323F57">
              <w:rPr>
                <w:bCs/>
                <w:sz w:val="22"/>
                <w:szCs w:val="22"/>
              </w:rPr>
              <w:t>tout</w:t>
            </w:r>
            <w:proofErr w:type="spellEnd"/>
            <w:r w:rsidRPr="00323F57">
              <w:rPr>
                <w:bCs/>
                <w:sz w:val="22"/>
                <w:szCs w:val="22"/>
              </w:rPr>
              <w:t xml:space="preserve"> les accouplements et les brides de fixation et toutes les adaptateurs électriques, et hydrauliques nécessaires au test des pompes </w:t>
            </w:r>
          </w:p>
          <w:p w14:paraId="7BF7996B" w14:textId="77777777" w:rsidR="00781548" w:rsidRPr="00323F57" w:rsidRDefault="00781548" w:rsidP="00781548">
            <w:pPr>
              <w:autoSpaceDE w:val="0"/>
              <w:autoSpaceDN w:val="0"/>
              <w:adjustRightInd w:val="0"/>
              <w:rPr>
                <w:bCs/>
                <w:sz w:val="22"/>
                <w:szCs w:val="22"/>
              </w:rPr>
            </w:pPr>
            <w:r w:rsidRPr="00323F57">
              <w:rPr>
                <w:bCs/>
                <w:sz w:val="22"/>
                <w:szCs w:val="22"/>
              </w:rPr>
              <w:t xml:space="preserve">Couvercle de protection en plexiglas et muni d'une </w:t>
            </w:r>
            <w:proofErr w:type="spellStart"/>
            <w:r w:rsidRPr="00323F57">
              <w:rPr>
                <w:bCs/>
                <w:sz w:val="22"/>
                <w:szCs w:val="22"/>
              </w:rPr>
              <w:t>auto-protection</w:t>
            </w:r>
            <w:proofErr w:type="spellEnd"/>
          </w:p>
          <w:p w14:paraId="64C58C77" w14:textId="77777777" w:rsidR="00781548" w:rsidRPr="00323F57" w:rsidRDefault="00781548" w:rsidP="00781548">
            <w:pPr>
              <w:autoSpaceDE w:val="0"/>
              <w:autoSpaceDN w:val="0"/>
              <w:adjustRightInd w:val="0"/>
              <w:rPr>
                <w:bCs/>
                <w:sz w:val="22"/>
                <w:szCs w:val="22"/>
              </w:rPr>
            </w:pPr>
            <w:r w:rsidRPr="00323F57">
              <w:rPr>
                <w:bCs/>
                <w:sz w:val="22"/>
                <w:szCs w:val="22"/>
              </w:rPr>
              <w:t>Ecran 10 pouces minimum tactile avec système d’exploitation (base des valeurs de test pompes haute pression)</w:t>
            </w:r>
          </w:p>
          <w:p w14:paraId="09AA8EF8" w14:textId="77777777" w:rsidR="00781548" w:rsidRPr="00323F57" w:rsidRDefault="00781548" w:rsidP="00781548">
            <w:pPr>
              <w:autoSpaceDE w:val="0"/>
              <w:autoSpaceDN w:val="0"/>
              <w:adjustRightInd w:val="0"/>
              <w:rPr>
                <w:bCs/>
                <w:sz w:val="22"/>
                <w:szCs w:val="22"/>
              </w:rPr>
            </w:pPr>
            <w:r w:rsidRPr="00323F57">
              <w:rPr>
                <w:bCs/>
                <w:sz w:val="22"/>
                <w:szCs w:val="22"/>
              </w:rPr>
              <w:t xml:space="preserve">Contrôlée par ordinateur </w:t>
            </w:r>
            <w:proofErr w:type="gramStart"/>
            <w:r w:rsidRPr="00323F57">
              <w:rPr>
                <w:bCs/>
                <w:sz w:val="22"/>
                <w:szCs w:val="22"/>
              </w:rPr>
              <w:t>voir</w:t>
            </w:r>
            <w:proofErr w:type="gramEnd"/>
            <w:r w:rsidRPr="00323F57">
              <w:rPr>
                <w:bCs/>
                <w:sz w:val="22"/>
                <w:szCs w:val="22"/>
              </w:rPr>
              <w:t xml:space="preserve"> la configuration requise du PC</w:t>
            </w:r>
          </w:p>
          <w:p w14:paraId="6F3B7C7C" w14:textId="77777777" w:rsidR="00781548" w:rsidRPr="00323F57" w:rsidRDefault="00781548" w:rsidP="00781548">
            <w:pPr>
              <w:autoSpaceDE w:val="0"/>
              <w:autoSpaceDN w:val="0"/>
              <w:adjustRightInd w:val="0"/>
              <w:rPr>
                <w:bCs/>
                <w:sz w:val="22"/>
                <w:szCs w:val="22"/>
              </w:rPr>
            </w:pPr>
            <w:r w:rsidRPr="00323F57">
              <w:rPr>
                <w:bCs/>
                <w:sz w:val="22"/>
                <w:szCs w:val="22"/>
              </w:rPr>
              <w:t>Système de livraison de carburant électronique</w:t>
            </w:r>
          </w:p>
          <w:p w14:paraId="58238A52" w14:textId="77777777" w:rsidR="00781548" w:rsidRPr="00323F57" w:rsidRDefault="00781548" w:rsidP="00781548">
            <w:pPr>
              <w:autoSpaceDE w:val="0"/>
              <w:autoSpaceDN w:val="0"/>
              <w:adjustRightInd w:val="0"/>
              <w:rPr>
                <w:bCs/>
                <w:sz w:val="22"/>
                <w:szCs w:val="22"/>
              </w:rPr>
            </w:pPr>
            <w:r w:rsidRPr="00323F57">
              <w:rPr>
                <w:bCs/>
                <w:sz w:val="22"/>
                <w:szCs w:val="22"/>
              </w:rPr>
              <w:t>Pression minimum de 2500 bar, y compris les tuyaux haute pression nécessaires au test de 4 injecteurs en minimum</w:t>
            </w:r>
          </w:p>
          <w:p w14:paraId="667E4D92" w14:textId="77777777" w:rsidR="00781548" w:rsidRPr="00323F57" w:rsidRDefault="00781548" w:rsidP="00781548">
            <w:pPr>
              <w:autoSpaceDE w:val="0"/>
              <w:autoSpaceDN w:val="0"/>
              <w:adjustRightInd w:val="0"/>
              <w:rPr>
                <w:bCs/>
                <w:sz w:val="22"/>
                <w:szCs w:val="22"/>
              </w:rPr>
            </w:pPr>
            <w:r w:rsidRPr="00323F57">
              <w:rPr>
                <w:bCs/>
                <w:sz w:val="22"/>
                <w:szCs w:val="22"/>
              </w:rPr>
              <w:t>Possibilité de régler et tester sous différents tr/min, BAR et HZ</w:t>
            </w:r>
          </w:p>
          <w:p w14:paraId="1672B574" w14:textId="77777777" w:rsidR="00781548" w:rsidRPr="00323F57" w:rsidRDefault="00781548" w:rsidP="00781548">
            <w:pPr>
              <w:autoSpaceDE w:val="0"/>
              <w:autoSpaceDN w:val="0"/>
              <w:adjustRightInd w:val="0"/>
              <w:rPr>
                <w:bCs/>
                <w:sz w:val="22"/>
                <w:szCs w:val="22"/>
              </w:rPr>
            </w:pPr>
            <w:r w:rsidRPr="00323F57">
              <w:rPr>
                <w:bCs/>
                <w:sz w:val="22"/>
                <w:szCs w:val="22"/>
              </w:rPr>
              <w:t>Possibilité de créer d’autres valeurs de test et télécharger de nouveaux protocoles de test</w:t>
            </w:r>
          </w:p>
          <w:p w14:paraId="49A7EDB2" w14:textId="77777777" w:rsidR="00781548" w:rsidRPr="00323F57" w:rsidRDefault="00781548" w:rsidP="00781548">
            <w:pPr>
              <w:autoSpaceDE w:val="0"/>
              <w:autoSpaceDN w:val="0"/>
              <w:adjustRightInd w:val="0"/>
              <w:rPr>
                <w:bCs/>
                <w:sz w:val="22"/>
                <w:szCs w:val="22"/>
              </w:rPr>
            </w:pPr>
            <w:r w:rsidRPr="00323F57">
              <w:rPr>
                <w:bCs/>
                <w:sz w:val="22"/>
                <w:szCs w:val="22"/>
              </w:rPr>
              <w:t xml:space="preserve">Différents adaptateurs d’alimentation électrique et hydraulique (arrivée, retour, graissage) </w:t>
            </w:r>
          </w:p>
          <w:p w14:paraId="4A56953D" w14:textId="77777777" w:rsidR="00781548" w:rsidRPr="00323F57" w:rsidRDefault="00781548" w:rsidP="00781548">
            <w:pPr>
              <w:autoSpaceDE w:val="0"/>
              <w:autoSpaceDN w:val="0"/>
              <w:adjustRightInd w:val="0"/>
              <w:rPr>
                <w:bCs/>
                <w:sz w:val="22"/>
                <w:szCs w:val="22"/>
              </w:rPr>
            </w:pPr>
            <w:r w:rsidRPr="00323F57">
              <w:rPr>
                <w:bCs/>
                <w:sz w:val="22"/>
                <w:szCs w:val="22"/>
              </w:rPr>
              <w:t xml:space="preserve">Puissance moteur électrique minimum 7 KW </w:t>
            </w:r>
          </w:p>
          <w:p w14:paraId="76A81B40" w14:textId="77777777" w:rsidR="00781548" w:rsidRPr="00323F57" w:rsidRDefault="00781548" w:rsidP="00781548">
            <w:pPr>
              <w:autoSpaceDE w:val="0"/>
              <w:autoSpaceDN w:val="0"/>
              <w:adjustRightInd w:val="0"/>
              <w:rPr>
                <w:bCs/>
                <w:sz w:val="22"/>
                <w:szCs w:val="22"/>
              </w:rPr>
            </w:pPr>
            <w:r w:rsidRPr="00323F57">
              <w:rPr>
                <w:bCs/>
                <w:sz w:val="22"/>
                <w:szCs w:val="22"/>
              </w:rPr>
              <w:t>Alimentation électrique 380V</w:t>
            </w:r>
          </w:p>
          <w:p w14:paraId="2A2A5B24" w14:textId="77777777" w:rsidR="00781548" w:rsidRPr="00323F57" w:rsidRDefault="00781548" w:rsidP="00781548">
            <w:pPr>
              <w:autoSpaceDE w:val="0"/>
              <w:autoSpaceDN w:val="0"/>
              <w:adjustRightInd w:val="0"/>
              <w:rPr>
                <w:bCs/>
                <w:sz w:val="22"/>
                <w:szCs w:val="22"/>
              </w:rPr>
            </w:pPr>
            <w:r w:rsidRPr="00323F57">
              <w:rPr>
                <w:bCs/>
                <w:sz w:val="22"/>
                <w:szCs w:val="22"/>
              </w:rPr>
              <w:t>Fréquence 50Hz</w:t>
            </w:r>
          </w:p>
          <w:p w14:paraId="35F73557" w14:textId="77777777" w:rsidR="00781548" w:rsidRPr="00323F57" w:rsidRDefault="00781548" w:rsidP="00781548">
            <w:pPr>
              <w:autoSpaceDE w:val="0"/>
              <w:autoSpaceDN w:val="0"/>
              <w:adjustRightInd w:val="0"/>
              <w:rPr>
                <w:bCs/>
                <w:sz w:val="22"/>
                <w:szCs w:val="22"/>
              </w:rPr>
            </w:pPr>
            <w:r w:rsidRPr="00323F57">
              <w:rPr>
                <w:bCs/>
                <w:sz w:val="22"/>
                <w:szCs w:val="22"/>
              </w:rPr>
              <w:t>Débitmètre numérique affiche les mesures sur écran en cm3/H ou cm3/s ; fournir la fiche de calibration des cellules de mesure.</w:t>
            </w:r>
          </w:p>
          <w:p w14:paraId="67C62C76" w14:textId="77777777" w:rsidR="00781548" w:rsidRPr="00323F57" w:rsidRDefault="00781548" w:rsidP="00781548">
            <w:pPr>
              <w:autoSpaceDE w:val="0"/>
              <w:autoSpaceDN w:val="0"/>
              <w:adjustRightInd w:val="0"/>
              <w:rPr>
                <w:bCs/>
                <w:sz w:val="22"/>
                <w:szCs w:val="22"/>
              </w:rPr>
            </w:pPr>
            <w:r w:rsidRPr="00323F57">
              <w:rPr>
                <w:bCs/>
                <w:sz w:val="22"/>
                <w:szCs w:val="22"/>
              </w:rPr>
              <w:t>Huile d’essai est filtrée par précision : 5µ</w:t>
            </w:r>
          </w:p>
          <w:p w14:paraId="38A48D40" w14:textId="77777777" w:rsidR="00781548" w:rsidRPr="00323F57" w:rsidRDefault="00781548" w:rsidP="00781548">
            <w:pPr>
              <w:autoSpaceDE w:val="0"/>
              <w:autoSpaceDN w:val="0"/>
              <w:adjustRightInd w:val="0"/>
              <w:rPr>
                <w:bCs/>
                <w:sz w:val="22"/>
                <w:szCs w:val="22"/>
              </w:rPr>
            </w:pPr>
            <w:r w:rsidRPr="00323F57">
              <w:rPr>
                <w:bCs/>
                <w:sz w:val="22"/>
                <w:szCs w:val="22"/>
              </w:rPr>
              <w:t>Température d’huile d’essai : 40±2</w:t>
            </w:r>
          </w:p>
          <w:p w14:paraId="1BCB96AF" w14:textId="77777777" w:rsidR="00781548" w:rsidRPr="00323F57" w:rsidRDefault="00781548" w:rsidP="00781548">
            <w:pPr>
              <w:autoSpaceDE w:val="0"/>
              <w:autoSpaceDN w:val="0"/>
              <w:adjustRightInd w:val="0"/>
              <w:rPr>
                <w:bCs/>
                <w:sz w:val="22"/>
                <w:szCs w:val="22"/>
              </w:rPr>
            </w:pPr>
            <w:r w:rsidRPr="00323F57">
              <w:rPr>
                <w:bCs/>
                <w:sz w:val="22"/>
                <w:szCs w:val="22"/>
              </w:rPr>
              <w:t>Refroidisseur interne automatique</w:t>
            </w:r>
          </w:p>
          <w:p w14:paraId="6C608785" w14:textId="77777777" w:rsidR="00781548" w:rsidRPr="00323F57" w:rsidRDefault="00781548" w:rsidP="00781548">
            <w:pPr>
              <w:autoSpaceDE w:val="0"/>
              <w:autoSpaceDN w:val="0"/>
              <w:adjustRightInd w:val="0"/>
              <w:rPr>
                <w:bCs/>
                <w:sz w:val="22"/>
                <w:szCs w:val="22"/>
              </w:rPr>
            </w:pPr>
            <w:r w:rsidRPr="00323F57">
              <w:rPr>
                <w:bCs/>
                <w:sz w:val="22"/>
                <w:szCs w:val="22"/>
              </w:rPr>
              <w:t xml:space="preserve">Circuit de lubrification </w:t>
            </w:r>
          </w:p>
          <w:p w14:paraId="4E3BF240" w14:textId="77777777" w:rsidR="00781548" w:rsidRPr="00323F57" w:rsidRDefault="00781548" w:rsidP="00781548">
            <w:pPr>
              <w:autoSpaceDE w:val="0"/>
              <w:autoSpaceDN w:val="0"/>
              <w:adjustRightInd w:val="0"/>
              <w:rPr>
                <w:bCs/>
                <w:sz w:val="22"/>
                <w:szCs w:val="22"/>
              </w:rPr>
            </w:pPr>
            <w:r w:rsidRPr="00323F57">
              <w:rPr>
                <w:bCs/>
                <w:sz w:val="22"/>
                <w:szCs w:val="22"/>
              </w:rPr>
              <w:t>Le banc d’essai doit être soumis à la directive européenne 2002/96/CE (DEEE).</w:t>
            </w:r>
          </w:p>
          <w:p w14:paraId="6CC961AE" w14:textId="77777777" w:rsidR="00781548" w:rsidRPr="006046AB" w:rsidRDefault="00781548" w:rsidP="00781548">
            <w:pPr>
              <w:pStyle w:val="Corpsdetexte"/>
              <w:ind w:left="720"/>
              <w:jc w:val="both"/>
              <w:rPr>
                <w:snapToGrid/>
                <w:color w:val="000000"/>
                <w:sz w:val="22"/>
                <w:szCs w:val="22"/>
              </w:rPr>
            </w:pPr>
          </w:p>
        </w:tc>
        <w:tc>
          <w:tcPr>
            <w:tcW w:w="1843" w:type="dxa"/>
          </w:tcPr>
          <w:p w14:paraId="0549A9A6"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5FDE838"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C29E7B7" w14:textId="28C29EE9" w:rsidR="00781548" w:rsidRPr="00217A3E" w:rsidRDefault="00781548" w:rsidP="00781548">
            <w:pPr>
              <w:pStyle w:val="Corpsdetexte"/>
              <w:rPr>
                <w:b/>
                <w:snapToGrid/>
                <w:color w:val="000000"/>
                <w:sz w:val="22"/>
                <w:szCs w:val="22"/>
              </w:rPr>
            </w:pPr>
            <w:r w:rsidRPr="00E52954">
              <w:rPr>
                <w:rFonts w:ascii="Century Gothic" w:hAnsi="Century Gothic"/>
                <w:b/>
                <w:sz w:val="20"/>
              </w:rPr>
              <w:t>Caractéristique proposée :</w:t>
            </w:r>
          </w:p>
        </w:tc>
        <w:tc>
          <w:tcPr>
            <w:tcW w:w="1843" w:type="dxa"/>
          </w:tcPr>
          <w:p w14:paraId="5D90F42B" w14:textId="77777777" w:rsidR="00781548" w:rsidRPr="00217A3E" w:rsidRDefault="00781548" w:rsidP="00781548">
            <w:pPr>
              <w:pStyle w:val="Corpsdetexte"/>
              <w:rPr>
                <w:b/>
                <w:snapToGrid/>
                <w:color w:val="000000"/>
                <w:sz w:val="22"/>
                <w:szCs w:val="22"/>
              </w:rPr>
            </w:pPr>
          </w:p>
        </w:tc>
      </w:tr>
      <w:tr w:rsidR="00781548" w:rsidRPr="00217A3E" w14:paraId="3EBEEE9C" w14:textId="1CF405A4" w:rsidTr="00781548">
        <w:trPr>
          <w:cantSplit/>
          <w:trHeight w:val="551"/>
        </w:trPr>
        <w:tc>
          <w:tcPr>
            <w:tcW w:w="670" w:type="dxa"/>
            <w:shd w:val="clear" w:color="auto" w:fill="auto"/>
            <w:tcMar>
              <w:top w:w="0" w:type="dxa"/>
              <w:left w:w="70" w:type="dxa"/>
              <w:bottom w:w="0" w:type="dxa"/>
              <w:right w:w="70" w:type="dxa"/>
            </w:tcMar>
            <w:vAlign w:val="center"/>
          </w:tcPr>
          <w:p w14:paraId="398A7376" w14:textId="77777777" w:rsidR="00781548" w:rsidRPr="00217A3E" w:rsidRDefault="00781548" w:rsidP="00781548">
            <w:pPr>
              <w:pStyle w:val="Corpsdetexte"/>
              <w:spacing w:after="100" w:afterAutospacing="1"/>
              <w:jc w:val="center"/>
              <w:rPr>
                <w:b/>
                <w:snapToGrid/>
                <w:color w:val="000000"/>
                <w:sz w:val="22"/>
                <w:szCs w:val="22"/>
              </w:rPr>
            </w:pPr>
            <w:r>
              <w:rPr>
                <w:rFonts w:ascii="Arial" w:hAnsi="Arial" w:cs="Arial"/>
                <w:b/>
                <w:snapToGrid/>
                <w:color w:val="000000"/>
                <w:sz w:val="22"/>
                <w:szCs w:val="22"/>
              </w:rPr>
              <w:lastRenderedPageBreak/>
              <w:t>2</w:t>
            </w:r>
          </w:p>
        </w:tc>
        <w:tc>
          <w:tcPr>
            <w:tcW w:w="6304" w:type="dxa"/>
            <w:shd w:val="clear" w:color="auto" w:fill="auto"/>
            <w:tcMar>
              <w:top w:w="0" w:type="dxa"/>
              <w:left w:w="70" w:type="dxa"/>
              <w:bottom w:w="0" w:type="dxa"/>
              <w:right w:w="70" w:type="dxa"/>
            </w:tcMar>
            <w:vAlign w:val="center"/>
          </w:tcPr>
          <w:p w14:paraId="0F7C4CA3" w14:textId="77777777" w:rsidR="00781548" w:rsidRPr="00C85459" w:rsidRDefault="00781548" w:rsidP="00781548">
            <w:pPr>
              <w:pStyle w:val="Corpsdetexte"/>
              <w:jc w:val="both"/>
              <w:rPr>
                <w:b/>
                <w:bCs/>
                <w:snapToGrid/>
                <w:color w:val="000000"/>
                <w:sz w:val="22"/>
                <w:szCs w:val="22"/>
              </w:rPr>
            </w:pPr>
            <w:r w:rsidRPr="00C85459">
              <w:rPr>
                <w:b/>
                <w:bCs/>
                <w:snapToGrid/>
                <w:color w:val="000000"/>
                <w:sz w:val="22"/>
                <w:szCs w:val="22"/>
              </w:rPr>
              <w:t>Banc d’essais injecteurs Common rail </w:t>
            </w:r>
          </w:p>
          <w:p w14:paraId="2E94C9BB" w14:textId="77777777" w:rsidR="00781548" w:rsidRPr="00C85459" w:rsidRDefault="00781548" w:rsidP="00781548">
            <w:pPr>
              <w:pStyle w:val="Corpsdetexte"/>
              <w:jc w:val="both"/>
              <w:rPr>
                <w:snapToGrid/>
                <w:color w:val="000000"/>
                <w:sz w:val="22"/>
                <w:szCs w:val="22"/>
              </w:rPr>
            </w:pPr>
          </w:p>
          <w:p w14:paraId="1D0BCD79" w14:textId="77777777" w:rsidR="00781548" w:rsidRPr="00323F57" w:rsidRDefault="00781548" w:rsidP="00781548">
            <w:pPr>
              <w:pStyle w:val="Corpsdetexte"/>
              <w:jc w:val="both"/>
              <w:rPr>
                <w:snapToGrid/>
                <w:color w:val="000000"/>
                <w:sz w:val="22"/>
                <w:szCs w:val="22"/>
              </w:rPr>
            </w:pPr>
          </w:p>
          <w:p w14:paraId="68D659D2"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Serrage rapide des injecteurs.</w:t>
            </w:r>
          </w:p>
          <w:p w14:paraId="0240B658"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Couvercle de protection en plexiglas et muni d’une auto protection.</w:t>
            </w:r>
          </w:p>
          <w:p w14:paraId="079FF469"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Ecran 7 pouces minimum tactile avec système d’exploitation (Base des valeurs de test des injecteurs).</w:t>
            </w:r>
          </w:p>
          <w:p w14:paraId="1E701A98"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Contrôlée par ordinateur industriel.</w:t>
            </w:r>
          </w:p>
          <w:p w14:paraId="4DB8F766"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xml:space="preserve">·         Fournitures </w:t>
            </w:r>
            <w:proofErr w:type="spellStart"/>
            <w:r w:rsidRPr="00323F57">
              <w:rPr>
                <w:snapToGrid/>
                <w:color w:val="000000"/>
                <w:sz w:val="22"/>
                <w:szCs w:val="22"/>
              </w:rPr>
              <w:t>tout</w:t>
            </w:r>
            <w:proofErr w:type="spellEnd"/>
            <w:r w:rsidRPr="00323F57">
              <w:rPr>
                <w:snapToGrid/>
                <w:color w:val="000000"/>
                <w:sz w:val="22"/>
                <w:szCs w:val="22"/>
              </w:rPr>
              <w:t xml:space="preserve"> les accouplements et les brides de fixation et toutes les adaptateurs électriques, et hydrauliques des références d’injecteurs listés en annexe</w:t>
            </w:r>
          </w:p>
          <w:p w14:paraId="4BF7EBDE"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Système de livraison de carburant électronique.</w:t>
            </w:r>
          </w:p>
          <w:p w14:paraId="012083B6"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Fournir la fiche de calibration de la cellule de mesure</w:t>
            </w:r>
          </w:p>
          <w:p w14:paraId="57698B59"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Pression minimum 2400 bar</w:t>
            </w:r>
          </w:p>
          <w:p w14:paraId="0713B1F3"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Possibilité de régler et tester sous différents Régime et pression et fréquence.</w:t>
            </w:r>
          </w:p>
          <w:p w14:paraId="199E6356"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Possibilité de créer d’autres valeurs de test.</w:t>
            </w:r>
          </w:p>
          <w:p w14:paraId="6C55AC96"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xml:space="preserve">·         Génération d’un nouveau code pour injecteur réparé Bosch IMA / </w:t>
            </w:r>
            <w:proofErr w:type="gramStart"/>
            <w:r w:rsidRPr="00323F57">
              <w:rPr>
                <w:snapToGrid/>
                <w:color w:val="000000"/>
                <w:sz w:val="22"/>
                <w:szCs w:val="22"/>
              </w:rPr>
              <w:t>ISA ,VDO</w:t>
            </w:r>
            <w:proofErr w:type="gramEnd"/>
            <w:r w:rsidRPr="00323F57">
              <w:rPr>
                <w:snapToGrid/>
                <w:color w:val="000000"/>
                <w:sz w:val="22"/>
                <w:szCs w:val="22"/>
              </w:rPr>
              <w:t xml:space="preserve"> IIC, Delphi C2i / C3i, et </w:t>
            </w:r>
            <w:proofErr w:type="spellStart"/>
            <w:r w:rsidRPr="00323F57">
              <w:rPr>
                <w:snapToGrid/>
                <w:color w:val="000000"/>
                <w:sz w:val="22"/>
                <w:szCs w:val="22"/>
              </w:rPr>
              <w:t>Denso</w:t>
            </w:r>
            <w:proofErr w:type="spellEnd"/>
            <w:r w:rsidRPr="00323F57">
              <w:rPr>
                <w:snapToGrid/>
                <w:color w:val="000000"/>
                <w:sz w:val="22"/>
                <w:szCs w:val="22"/>
              </w:rPr>
              <w:t xml:space="preserve"> QR ou équivalent….</w:t>
            </w:r>
          </w:p>
          <w:p w14:paraId="2DCAE83C"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Test les injecteurs Common rail Bosch, VDO, Delphi,</w:t>
            </w:r>
          </w:p>
          <w:p w14:paraId="5C3C1572" w14:textId="77777777" w:rsidR="00781548" w:rsidRPr="00323F57" w:rsidRDefault="00781548" w:rsidP="00781548">
            <w:pPr>
              <w:pStyle w:val="Corpsdetexte"/>
              <w:jc w:val="both"/>
              <w:rPr>
                <w:snapToGrid/>
                <w:color w:val="000000"/>
                <w:sz w:val="22"/>
                <w:szCs w:val="22"/>
              </w:rPr>
            </w:pPr>
            <w:proofErr w:type="spellStart"/>
            <w:r w:rsidRPr="00323F57">
              <w:rPr>
                <w:snapToGrid/>
                <w:color w:val="000000"/>
                <w:sz w:val="22"/>
                <w:szCs w:val="22"/>
              </w:rPr>
              <w:t>Denso</w:t>
            </w:r>
            <w:proofErr w:type="spellEnd"/>
            <w:r w:rsidRPr="00323F57">
              <w:rPr>
                <w:snapToGrid/>
                <w:color w:val="000000"/>
                <w:sz w:val="22"/>
                <w:szCs w:val="22"/>
              </w:rPr>
              <w:t xml:space="preserve"> ou équivalent (à solénoïde et piézo-électrique).</w:t>
            </w:r>
          </w:p>
          <w:p w14:paraId="080F937B"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Différents adaptateurs d’alimentation électrique et hydraulique (arrivée d’injecteur et de retour)</w:t>
            </w:r>
          </w:p>
          <w:p w14:paraId="589979B9"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Puissance moteur électrique minimum 3kw.</w:t>
            </w:r>
          </w:p>
          <w:p w14:paraId="12DF9636"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Alimentation électrique 220V ou 380 V.</w:t>
            </w:r>
          </w:p>
          <w:p w14:paraId="26924D97"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xml:space="preserve">·         Débitmètre numérique affiche les mesures sur écran en cm3/H </w:t>
            </w:r>
            <w:proofErr w:type="gramStart"/>
            <w:r w:rsidRPr="00323F57">
              <w:rPr>
                <w:snapToGrid/>
                <w:color w:val="000000"/>
                <w:sz w:val="22"/>
                <w:szCs w:val="22"/>
              </w:rPr>
              <w:t>ou  cm</w:t>
            </w:r>
            <w:proofErr w:type="gramEnd"/>
            <w:r w:rsidRPr="00323F57">
              <w:rPr>
                <w:snapToGrid/>
                <w:color w:val="000000"/>
                <w:sz w:val="22"/>
                <w:szCs w:val="22"/>
              </w:rPr>
              <w:t>3/s</w:t>
            </w:r>
          </w:p>
          <w:p w14:paraId="55B767A1"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Huile d’essai est filtrée par précision : 5µ +/- 1 µ</w:t>
            </w:r>
          </w:p>
          <w:p w14:paraId="780F7A27"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Température d’huile d’essai : 40 °C.</w:t>
            </w:r>
          </w:p>
          <w:p w14:paraId="04CE353D"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Fournir l’outil de calibration du capteur de pression</w:t>
            </w:r>
          </w:p>
          <w:p w14:paraId="75DD1D6E" w14:textId="77777777" w:rsidR="00781548" w:rsidRPr="00217A3E" w:rsidRDefault="00781548" w:rsidP="00781548">
            <w:pPr>
              <w:pStyle w:val="Corpsdetexte"/>
              <w:rPr>
                <w:b/>
                <w:snapToGrid/>
                <w:color w:val="000000"/>
                <w:sz w:val="22"/>
                <w:szCs w:val="22"/>
              </w:rPr>
            </w:pPr>
            <w:r w:rsidRPr="00323F57">
              <w:rPr>
                <w:snapToGrid/>
                <w:color w:val="000000"/>
                <w:sz w:val="22"/>
                <w:szCs w:val="22"/>
              </w:rPr>
              <w:t>·         Répondre aux critères de la directive européenne EMC 2014/30/EU.</w:t>
            </w:r>
          </w:p>
        </w:tc>
        <w:tc>
          <w:tcPr>
            <w:tcW w:w="1843" w:type="dxa"/>
          </w:tcPr>
          <w:p w14:paraId="59638C19"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B0271D9"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79B9374" w14:textId="07D678B6" w:rsidR="00781548" w:rsidRPr="00C85459" w:rsidRDefault="00781548" w:rsidP="00781548">
            <w:pPr>
              <w:pStyle w:val="Corpsdetexte"/>
              <w:jc w:val="both"/>
              <w:rPr>
                <w:b/>
                <w:bCs/>
                <w:snapToGrid/>
                <w:color w:val="000000"/>
                <w:sz w:val="22"/>
                <w:szCs w:val="22"/>
              </w:rPr>
            </w:pPr>
            <w:r w:rsidRPr="00E52954">
              <w:rPr>
                <w:rFonts w:ascii="Century Gothic" w:hAnsi="Century Gothic"/>
                <w:b/>
                <w:sz w:val="20"/>
              </w:rPr>
              <w:t>Caractéristique proposée :</w:t>
            </w:r>
          </w:p>
        </w:tc>
        <w:tc>
          <w:tcPr>
            <w:tcW w:w="1843" w:type="dxa"/>
          </w:tcPr>
          <w:p w14:paraId="58892D42" w14:textId="77777777" w:rsidR="00781548" w:rsidRPr="00C85459" w:rsidRDefault="00781548" w:rsidP="00781548">
            <w:pPr>
              <w:pStyle w:val="Corpsdetexte"/>
              <w:jc w:val="both"/>
              <w:rPr>
                <w:b/>
                <w:bCs/>
                <w:snapToGrid/>
                <w:color w:val="000000"/>
                <w:sz w:val="22"/>
                <w:szCs w:val="22"/>
              </w:rPr>
            </w:pPr>
          </w:p>
        </w:tc>
      </w:tr>
      <w:tr w:rsidR="00781548" w:rsidRPr="00217A3E" w14:paraId="77A7FA6A" w14:textId="219A1E29" w:rsidTr="00781548">
        <w:trPr>
          <w:cantSplit/>
          <w:trHeight w:val="551"/>
        </w:trPr>
        <w:tc>
          <w:tcPr>
            <w:tcW w:w="670" w:type="dxa"/>
            <w:shd w:val="clear" w:color="auto" w:fill="auto"/>
            <w:tcMar>
              <w:top w:w="0" w:type="dxa"/>
              <w:left w:w="70" w:type="dxa"/>
              <w:bottom w:w="0" w:type="dxa"/>
              <w:right w:w="70" w:type="dxa"/>
            </w:tcMar>
            <w:vAlign w:val="center"/>
          </w:tcPr>
          <w:p w14:paraId="3DD4B502" w14:textId="77777777" w:rsidR="00781548" w:rsidRPr="00217A3E" w:rsidRDefault="00781548" w:rsidP="00781548">
            <w:pPr>
              <w:pStyle w:val="Corpsdetexte"/>
              <w:spacing w:after="100" w:afterAutospacing="1"/>
              <w:jc w:val="center"/>
              <w:rPr>
                <w:b/>
                <w:snapToGrid/>
                <w:color w:val="000000"/>
                <w:sz w:val="22"/>
                <w:szCs w:val="22"/>
              </w:rPr>
            </w:pPr>
            <w:r>
              <w:rPr>
                <w:rFonts w:ascii="Arial" w:hAnsi="Arial" w:cs="Arial"/>
                <w:b/>
                <w:snapToGrid/>
                <w:color w:val="000000"/>
                <w:sz w:val="22"/>
                <w:szCs w:val="22"/>
              </w:rPr>
              <w:t>3</w:t>
            </w:r>
          </w:p>
        </w:tc>
        <w:tc>
          <w:tcPr>
            <w:tcW w:w="6304" w:type="dxa"/>
            <w:shd w:val="clear" w:color="auto" w:fill="auto"/>
            <w:tcMar>
              <w:top w:w="0" w:type="dxa"/>
              <w:left w:w="70" w:type="dxa"/>
              <w:bottom w:w="0" w:type="dxa"/>
              <w:right w:w="70" w:type="dxa"/>
            </w:tcMar>
            <w:vAlign w:val="center"/>
          </w:tcPr>
          <w:p w14:paraId="2430DB81" w14:textId="77777777" w:rsidR="00781548" w:rsidRPr="00323F57" w:rsidRDefault="00781548" w:rsidP="00781548">
            <w:pPr>
              <w:pStyle w:val="Corpsdetexte"/>
              <w:jc w:val="both"/>
              <w:rPr>
                <w:b/>
                <w:snapToGrid/>
                <w:color w:val="000000"/>
                <w:sz w:val="22"/>
                <w:szCs w:val="22"/>
              </w:rPr>
            </w:pPr>
            <w:r w:rsidRPr="00323F57">
              <w:rPr>
                <w:b/>
                <w:snapToGrid/>
                <w:color w:val="000000"/>
                <w:sz w:val="22"/>
                <w:szCs w:val="22"/>
              </w:rPr>
              <w:t>Codeur injecteur</w:t>
            </w:r>
          </w:p>
          <w:p w14:paraId="0161AC2C"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Avec un port USB.</w:t>
            </w:r>
          </w:p>
          <w:p w14:paraId="1B16D254"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-Avec interface USB 2.0</w:t>
            </w:r>
          </w:p>
          <w:p w14:paraId="558F98C9" w14:textId="77777777" w:rsidR="00781548" w:rsidRPr="00323F57" w:rsidRDefault="00781548" w:rsidP="00781548">
            <w:pPr>
              <w:jc w:val="both"/>
              <w:rPr>
                <w:color w:val="000000"/>
                <w:sz w:val="22"/>
                <w:szCs w:val="22"/>
              </w:rPr>
            </w:pPr>
            <w:r w:rsidRPr="00323F57">
              <w:rPr>
                <w:color w:val="000000"/>
                <w:sz w:val="22"/>
                <w:szCs w:val="22"/>
              </w:rPr>
              <w:t xml:space="preserve">-Codeur injecteur Delphi, </w:t>
            </w:r>
            <w:proofErr w:type="spellStart"/>
            <w:r w:rsidRPr="00323F57">
              <w:rPr>
                <w:color w:val="000000"/>
                <w:sz w:val="22"/>
                <w:szCs w:val="22"/>
              </w:rPr>
              <w:t>Denso</w:t>
            </w:r>
            <w:proofErr w:type="spellEnd"/>
            <w:r w:rsidRPr="00323F57">
              <w:rPr>
                <w:color w:val="000000"/>
                <w:sz w:val="22"/>
                <w:szCs w:val="22"/>
              </w:rPr>
              <w:t xml:space="preserve"> et Bosch ou équivalent</w:t>
            </w:r>
          </w:p>
          <w:p w14:paraId="00E54C2D" w14:textId="77777777" w:rsidR="00781548" w:rsidRPr="00217A3E" w:rsidRDefault="00781548" w:rsidP="00781548">
            <w:pPr>
              <w:pStyle w:val="Corpsdetexte"/>
              <w:rPr>
                <w:b/>
                <w:snapToGrid/>
                <w:color w:val="000000"/>
                <w:sz w:val="22"/>
                <w:szCs w:val="22"/>
              </w:rPr>
            </w:pPr>
            <w:r w:rsidRPr="00323F57">
              <w:rPr>
                <w:color w:val="000000"/>
                <w:sz w:val="22"/>
                <w:szCs w:val="22"/>
              </w:rPr>
              <w:t>- Monté sur véhicule ou sur banc d‘essai</w:t>
            </w:r>
          </w:p>
        </w:tc>
        <w:tc>
          <w:tcPr>
            <w:tcW w:w="1843" w:type="dxa"/>
          </w:tcPr>
          <w:p w14:paraId="53CA9689"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DFDF5F1"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44CA0F7" w14:textId="32D0CECE" w:rsidR="00781548" w:rsidRPr="00323F57" w:rsidRDefault="00781548" w:rsidP="00781548">
            <w:pPr>
              <w:pStyle w:val="Corpsdetexte"/>
              <w:jc w:val="both"/>
              <w:rPr>
                <w:b/>
                <w:snapToGrid/>
                <w:color w:val="000000"/>
                <w:sz w:val="22"/>
                <w:szCs w:val="22"/>
              </w:rPr>
            </w:pPr>
            <w:r w:rsidRPr="00E52954">
              <w:rPr>
                <w:rFonts w:ascii="Century Gothic" w:hAnsi="Century Gothic"/>
                <w:b/>
                <w:sz w:val="20"/>
              </w:rPr>
              <w:t>Caractéristique proposée :</w:t>
            </w:r>
          </w:p>
        </w:tc>
        <w:tc>
          <w:tcPr>
            <w:tcW w:w="1843" w:type="dxa"/>
          </w:tcPr>
          <w:p w14:paraId="3083D4ED" w14:textId="77777777" w:rsidR="00781548" w:rsidRPr="00323F57" w:rsidRDefault="00781548" w:rsidP="00781548">
            <w:pPr>
              <w:pStyle w:val="Corpsdetexte"/>
              <w:jc w:val="both"/>
              <w:rPr>
                <w:b/>
                <w:snapToGrid/>
                <w:color w:val="000000"/>
                <w:sz w:val="22"/>
                <w:szCs w:val="22"/>
              </w:rPr>
            </w:pPr>
          </w:p>
        </w:tc>
      </w:tr>
      <w:tr w:rsidR="00781548" w:rsidRPr="00217A3E" w14:paraId="303C9472" w14:textId="4C8C4D42" w:rsidTr="00781548">
        <w:trPr>
          <w:cantSplit/>
          <w:trHeight w:val="551"/>
        </w:trPr>
        <w:tc>
          <w:tcPr>
            <w:tcW w:w="670" w:type="dxa"/>
            <w:shd w:val="clear" w:color="auto" w:fill="auto"/>
            <w:tcMar>
              <w:top w:w="0" w:type="dxa"/>
              <w:left w:w="70" w:type="dxa"/>
              <w:bottom w:w="0" w:type="dxa"/>
              <w:right w:w="70" w:type="dxa"/>
            </w:tcMar>
            <w:vAlign w:val="center"/>
          </w:tcPr>
          <w:p w14:paraId="023EAAD3" w14:textId="77777777" w:rsidR="00781548" w:rsidRPr="00217A3E" w:rsidRDefault="00781548" w:rsidP="00781548">
            <w:pPr>
              <w:pStyle w:val="Corpsdetexte"/>
              <w:spacing w:after="100" w:afterAutospacing="1"/>
              <w:jc w:val="center"/>
              <w:rPr>
                <w:b/>
                <w:snapToGrid/>
                <w:color w:val="000000"/>
                <w:sz w:val="22"/>
                <w:szCs w:val="22"/>
              </w:rPr>
            </w:pPr>
            <w:r w:rsidRPr="00B450E6">
              <w:rPr>
                <w:b/>
                <w:snapToGrid/>
                <w:color w:val="000000"/>
                <w:sz w:val="22"/>
                <w:szCs w:val="22"/>
              </w:rPr>
              <w:lastRenderedPageBreak/>
              <w:t xml:space="preserve">  </w:t>
            </w:r>
            <w:r>
              <w:rPr>
                <w:b/>
                <w:snapToGrid/>
                <w:color w:val="000000"/>
                <w:sz w:val="22"/>
                <w:szCs w:val="22"/>
              </w:rPr>
              <w:t>4</w:t>
            </w:r>
          </w:p>
        </w:tc>
        <w:tc>
          <w:tcPr>
            <w:tcW w:w="6304" w:type="dxa"/>
            <w:shd w:val="clear" w:color="auto" w:fill="auto"/>
            <w:tcMar>
              <w:top w:w="0" w:type="dxa"/>
              <w:left w:w="70" w:type="dxa"/>
              <w:bottom w:w="0" w:type="dxa"/>
              <w:right w:w="70" w:type="dxa"/>
            </w:tcMar>
            <w:vAlign w:val="center"/>
          </w:tcPr>
          <w:p w14:paraId="392C187A" w14:textId="77777777" w:rsidR="00781548" w:rsidRDefault="00781548" w:rsidP="00781548">
            <w:pPr>
              <w:pStyle w:val="Corpsdetexte"/>
              <w:jc w:val="both"/>
              <w:rPr>
                <w:b/>
                <w:snapToGrid/>
                <w:color w:val="000000"/>
                <w:sz w:val="22"/>
                <w:szCs w:val="22"/>
              </w:rPr>
            </w:pPr>
            <w:r w:rsidRPr="00B450E6">
              <w:rPr>
                <w:b/>
                <w:snapToGrid/>
                <w:color w:val="000000"/>
                <w:sz w:val="22"/>
                <w:szCs w:val="22"/>
              </w:rPr>
              <w:t>Kit d'assemblage &amp;désassemblage pompes HP </w:t>
            </w:r>
          </w:p>
          <w:p w14:paraId="6BB3C029" w14:textId="77777777" w:rsidR="00781548" w:rsidRPr="00B450E6" w:rsidRDefault="00781548" w:rsidP="00781548">
            <w:pPr>
              <w:pStyle w:val="Corpsdetexte"/>
              <w:jc w:val="both"/>
              <w:rPr>
                <w:b/>
                <w:snapToGrid/>
                <w:color w:val="000000"/>
                <w:sz w:val="22"/>
                <w:szCs w:val="22"/>
              </w:rPr>
            </w:pPr>
          </w:p>
          <w:p w14:paraId="69DFCC71"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Kit d’assemblage &amp; désassemblage des pompes Common rail haute pression Bosch CP1/CP2/CP3/CP4</w:t>
            </w:r>
          </w:p>
          <w:p w14:paraId="49B30C74"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Kit d’assemblage &amp; désassemblage des pompes Common rail haute pression Delphi CRSP</w:t>
            </w:r>
          </w:p>
          <w:p w14:paraId="74F18C37"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Kit d’assemblage &amp; désassemblage des pompes Common rail haute pression Siemens DCP</w:t>
            </w:r>
          </w:p>
          <w:p w14:paraId="719CFE28"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xml:space="preserve">·         Kit d’assemblage &amp; désassemblage des pompes Common rail haute pression </w:t>
            </w:r>
            <w:proofErr w:type="spellStart"/>
            <w:r w:rsidRPr="00323F57">
              <w:rPr>
                <w:snapToGrid/>
                <w:color w:val="000000"/>
                <w:sz w:val="22"/>
                <w:szCs w:val="22"/>
              </w:rPr>
              <w:t>Denso</w:t>
            </w:r>
            <w:proofErr w:type="spellEnd"/>
            <w:r w:rsidRPr="00323F57">
              <w:rPr>
                <w:snapToGrid/>
                <w:color w:val="000000"/>
                <w:sz w:val="22"/>
                <w:szCs w:val="22"/>
              </w:rPr>
              <w:t xml:space="preserve"> HP0/HP4</w:t>
            </w:r>
          </w:p>
          <w:p w14:paraId="2ECF3F31"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Kit d’assemblage &amp; désassemblage des pompes Common rail haute pression CATERBILLARD</w:t>
            </w:r>
          </w:p>
          <w:p w14:paraId="5FB7FB9D" w14:textId="77777777" w:rsidR="00781548" w:rsidRPr="00217A3E" w:rsidRDefault="00781548" w:rsidP="00781548">
            <w:pPr>
              <w:pStyle w:val="Corpsdetexte"/>
              <w:rPr>
                <w:b/>
                <w:snapToGrid/>
                <w:color w:val="000000"/>
                <w:sz w:val="22"/>
                <w:szCs w:val="22"/>
              </w:rPr>
            </w:pPr>
            <w:r w:rsidRPr="00323F57">
              <w:rPr>
                <w:snapToGrid/>
                <w:color w:val="000000"/>
                <w:sz w:val="22"/>
                <w:szCs w:val="22"/>
              </w:rPr>
              <w:t>·         Etabli de travail pour un diéséliste</w:t>
            </w:r>
          </w:p>
        </w:tc>
        <w:tc>
          <w:tcPr>
            <w:tcW w:w="1843" w:type="dxa"/>
          </w:tcPr>
          <w:p w14:paraId="6134F317"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75EB31D"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7D89EE0" w14:textId="170A3FBF" w:rsidR="00781548" w:rsidRPr="00B450E6" w:rsidRDefault="00781548" w:rsidP="00781548">
            <w:pPr>
              <w:pStyle w:val="Corpsdetexte"/>
              <w:jc w:val="both"/>
              <w:rPr>
                <w:b/>
                <w:snapToGrid/>
                <w:color w:val="000000"/>
                <w:sz w:val="22"/>
                <w:szCs w:val="22"/>
              </w:rPr>
            </w:pPr>
            <w:r w:rsidRPr="00E52954">
              <w:rPr>
                <w:rFonts w:ascii="Century Gothic" w:hAnsi="Century Gothic"/>
                <w:b/>
                <w:sz w:val="20"/>
              </w:rPr>
              <w:t>Caractéristique proposée :</w:t>
            </w:r>
          </w:p>
        </w:tc>
        <w:tc>
          <w:tcPr>
            <w:tcW w:w="1843" w:type="dxa"/>
          </w:tcPr>
          <w:p w14:paraId="3D7CA98E" w14:textId="77777777" w:rsidR="00781548" w:rsidRPr="00B450E6" w:rsidRDefault="00781548" w:rsidP="00781548">
            <w:pPr>
              <w:pStyle w:val="Corpsdetexte"/>
              <w:jc w:val="both"/>
              <w:rPr>
                <w:b/>
                <w:snapToGrid/>
                <w:color w:val="000000"/>
                <w:sz w:val="22"/>
                <w:szCs w:val="22"/>
              </w:rPr>
            </w:pPr>
          </w:p>
        </w:tc>
      </w:tr>
      <w:tr w:rsidR="00781548" w:rsidRPr="00217A3E" w14:paraId="508901F7" w14:textId="7281787C" w:rsidTr="00781548">
        <w:trPr>
          <w:cantSplit/>
          <w:trHeight w:val="551"/>
        </w:trPr>
        <w:tc>
          <w:tcPr>
            <w:tcW w:w="670" w:type="dxa"/>
            <w:shd w:val="clear" w:color="auto" w:fill="auto"/>
            <w:tcMar>
              <w:top w:w="0" w:type="dxa"/>
              <w:left w:w="70" w:type="dxa"/>
              <w:bottom w:w="0" w:type="dxa"/>
              <w:right w:w="70" w:type="dxa"/>
            </w:tcMar>
            <w:vAlign w:val="center"/>
          </w:tcPr>
          <w:p w14:paraId="1F17AE29" w14:textId="77777777" w:rsidR="00781548" w:rsidRPr="00217A3E" w:rsidRDefault="00781548" w:rsidP="00781548">
            <w:pPr>
              <w:pStyle w:val="Corpsdetexte"/>
              <w:spacing w:after="100" w:afterAutospacing="1"/>
              <w:jc w:val="center"/>
              <w:rPr>
                <w:b/>
                <w:snapToGrid/>
                <w:color w:val="000000"/>
                <w:sz w:val="22"/>
                <w:szCs w:val="22"/>
              </w:rPr>
            </w:pPr>
            <w:r w:rsidRPr="00B450E6">
              <w:rPr>
                <w:b/>
                <w:snapToGrid/>
                <w:color w:val="000000"/>
                <w:sz w:val="22"/>
                <w:szCs w:val="22"/>
              </w:rPr>
              <w:t xml:space="preserve">  </w:t>
            </w:r>
            <w:r>
              <w:rPr>
                <w:b/>
                <w:snapToGrid/>
                <w:color w:val="000000"/>
                <w:sz w:val="22"/>
                <w:szCs w:val="22"/>
              </w:rPr>
              <w:t>5</w:t>
            </w:r>
          </w:p>
        </w:tc>
        <w:tc>
          <w:tcPr>
            <w:tcW w:w="6304" w:type="dxa"/>
            <w:shd w:val="clear" w:color="auto" w:fill="auto"/>
            <w:tcMar>
              <w:top w:w="0" w:type="dxa"/>
              <w:left w:w="70" w:type="dxa"/>
              <w:bottom w:w="0" w:type="dxa"/>
              <w:right w:w="70" w:type="dxa"/>
            </w:tcMar>
            <w:vAlign w:val="center"/>
          </w:tcPr>
          <w:p w14:paraId="6A811F14" w14:textId="77777777" w:rsidR="00781548" w:rsidRPr="00B450E6" w:rsidRDefault="00781548" w:rsidP="00781548">
            <w:pPr>
              <w:pStyle w:val="Corpsdetexte"/>
              <w:jc w:val="both"/>
              <w:rPr>
                <w:b/>
                <w:snapToGrid/>
                <w:color w:val="000000"/>
                <w:sz w:val="22"/>
                <w:szCs w:val="22"/>
              </w:rPr>
            </w:pPr>
            <w:r w:rsidRPr="00B450E6">
              <w:rPr>
                <w:b/>
                <w:snapToGrid/>
                <w:color w:val="000000"/>
                <w:sz w:val="22"/>
                <w:szCs w:val="22"/>
              </w:rPr>
              <w:t>Kit d’assemblage : désassemblage injecteurs CR </w:t>
            </w:r>
          </w:p>
          <w:p w14:paraId="76922757" w14:textId="77777777" w:rsidR="00781548" w:rsidRPr="00B450E6" w:rsidRDefault="00781548" w:rsidP="00781548">
            <w:pPr>
              <w:pStyle w:val="Corpsdetexte"/>
              <w:jc w:val="both"/>
              <w:rPr>
                <w:b/>
                <w:snapToGrid/>
                <w:color w:val="000000"/>
                <w:sz w:val="22"/>
                <w:szCs w:val="22"/>
              </w:rPr>
            </w:pPr>
          </w:p>
          <w:p w14:paraId="5FFC3614"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Kit d’assemblage &amp; désassemblage des injecteurs Common rail Bosch</w:t>
            </w:r>
          </w:p>
          <w:p w14:paraId="69B398AC"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Kit d’assemblage &amp; désassemblage des injecteurs Common rail Delphi</w:t>
            </w:r>
          </w:p>
          <w:p w14:paraId="29F4DE8B"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xml:space="preserve">·         Kit d’assemblage &amp; désassemblage des injecteurs Common rail </w:t>
            </w:r>
            <w:proofErr w:type="spellStart"/>
            <w:r w:rsidRPr="00323F57">
              <w:rPr>
                <w:snapToGrid/>
                <w:color w:val="000000"/>
                <w:sz w:val="22"/>
                <w:szCs w:val="22"/>
              </w:rPr>
              <w:t>Denso</w:t>
            </w:r>
            <w:proofErr w:type="spellEnd"/>
          </w:p>
          <w:p w14:paraId="320A4F17" w14:textId="77777777" w:rsidR="00781548" w:rsidRPr="00217A3E" w:rsidRDefault="00781548" w:rsidP="00781548">
            <w:pPr>
              <w:pStyle w:val="Corpsdetexte"/>
              <w:rPr>
                <w:b/>
                <w:snapToGrid/>
                <w:color w:val="000000"/>
                <w:sz w:val="22"/>
                <w:szCs w:val="22"/>
              </w:rPr>
            </w:pPr>
            <w:r w:rsidRPr="00323F57">
              <w:rPr>
                <w:snapToGrid/>
                <w:color w:val="000000"/>
                <w:sz w:val="22"/>
                <w:szCs w:val="22"/>
              </w:rPr>
              <w:t>·         Kit d’assemblage &amp; désassemblage des injecteurs Common rail VDO</w:t>
            </w:r>
          </w:p>
        </w:tc>
        <w:tc>
          <w:tcPr>
            <w:tcW w:w="1843" w:type="dxa"/>
          </w:tcPr>
          <w:p w14:paraId="0BD9B7E5"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A708DE7"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0FF1CAB" w14:textId="0B00BC39" w:rsidR="00781548" w:rsidRPr="00B450E6" w:rsidRDefault="00781548" w:rsidP="00781548">
            <w:pPr>
              <w:pStyle w:val="Corpsdetexte"/>
              <w:jc w:val="both"/>
              <w:rPr>
                <w:b/>
                <w:snapToGrid/>
                <w:color w:val="000000"/>
                <w:sz w:val="22"/>
                <w:szCs w:val="22"/>
              </w:rPr>
            </w:pPr>
            <w:r w:rsidRPr="00E52954">
              <w:rPr>
                <w:rFonts w:ascii="Century Gothic" w:hAnsi="Century Gothic"/>
                <w:b/>
                <w:sz w:val="20"/>
              </w:rPr>
              <w:t>Caractéristique proposée :</w:t>
            </w:r>
          </w:p>
        </w:tc>
        <w:tc>
          <w:tcPr>
            <w:tcW w:w="1843" w:type="dxa"/>
          </w:tcPr>
          <w:p w14:paraId="6BF82D52" w14:textId="77777777" w:rsidR="00781548" w:rsidRPr="00B450E6" w:rsidRDefault="00781548" w:rsidP="00781548">
            <w:pPr>
              <w:pStyle w:val="Corpsdetexte"/>
              <w:jc w:val="both"/>
              <w:rPr>
                <w:b/>
                <w:snapToGrid/>
                <w:color w:val="000000"/>
                <w:sz w:val="22"/>
                <w:szCs w:val="22"/>
              </w:rPr>
            </w:pPr>
          </w:p>
        </w:tc>
      </w:tr>
      <w:tr w:rsidR="00781548" w:rsidRPr="00217A3E" w14:paraId="35CACB96" w14:textId="2AEFA1CB" w:rsidTr="00781548">
        <w:trPr>
          <w:cantSplit/>
          <w:trHeight w:val="551"/>
        </w:trPr>
        <w:tc>
          <w:tcPr>
            <w:tcW w:w="670" w:type="dxa"/>
            <w:shd w:val="clear" w:color="auto" w:fill="auto"/>
            <w:tcMar>
              <w:top w:w="0" w:type="dxa"/>
              <w:left w:w="70" w:type="dxa"/>
              <w:bottom w:w="0" w:type="dxa"/>
              <w:right w:w="70" w:type="dxa"/>
            </w:tcMar>
            <w:vAlign w:val="center"/>
          </w:tcPr>
          <w:p w14:paraId="331D4E0D" w14:textId="77777777" w:rsidR="00781548" w:rsidRPr="00217A3E" w:rsidRDefault="00781548" w:rsidP="00781548">
            <w:pPr>
              <w:pStyle w:val="Corpsdetexte"/>
              <w:spacing w:after="100" w:afterAutospacing="1"/>
              <w:jc w:val="center"/>
              <w:rPr>
                <w:b/>
                <w:snapToGrid/>
                <w:color w:val="000000"/>
                <w:sz w:val="22"/>
                <w:szCs w:val="22"/>
              </w:rPr>
            </w:pPr>
            <w:r w:rsidRPr="00B450E6">
              <w:rPr>
                <w:b/>
                <w:snapToGrid/>
                <w:color w:val="000000"/>
                <w:sz w:val="22"/>
                <w:szCs w:val="22"/>
              </w:rPr>
              <w:t xml:space="preserve">  </w:t>
            </w:r>
            <w:r>
              <w:rPr>
                <w:b/>
                <w:snapToGrid/>
                <w:color w:val="000000"/>
                <w:sz w:val="22"/>
                <w:szCs w:val="22"/>
              </w:rPr>
              <w:t>6</w:t>
            </w:r>
          </w:p>
        </w:tc>
        <w:tc>
          <w:tcPr>
            <w:tcW w:w="6304" w:type="dxa"/>
            <w:shd w:val="clear" w:color="auto" w:fill="auto"/>
            <w:tcMar>
              <w:top w:w="0" w:type="dxa"/>
              <w:left w:w="70" w:type="dxa"/>
              <w:bottom w:w="0" w:type="dxa"/>
              <w:right w:w="70" w:type="dxa"/>
            </w:tcMar>
            <w:vAlign w:val="center"/>
          </w:tcPr>
          <w:p w14:paraId="06482317" w14:textId="77777777" w:rsidR="00781548" w:rsidRPr="00B450E6" w:rsidRDefault="00781548" w:rsidP="00781548">
            <w:pPr>
              <w:pStyle w:val="Corpsdetexte"/>
              <w:jc w:val="both"/>
              <w:rPr>
                <w:b/>
                <w:snapToGrid/>
                <w:color w:val="000000"/>
                <w:sz w:val="22"/>
                <w:szCs w:val="22"/>
              </w:rPr>
            </w:pPr>
            <w:r w:rsidRPr="00B450E6">
              <w:rPr>
                <w:b/>
                <w:snapToGrid/>
                <w:color w:val="000000"/>
                <w:sz w:val="22"/>
                <w:szCs w:val="22"/>
              </w:rPr>
              <w:t>Kit de réparation 3eme niveau </w:t>
            </w:r>
          </w:p>
          <w:p w14:paraId="1876DF15" w14:textId="77777777" w:rsidR="00781548" w:rsidRPr="007D59D4" w:rsidRDefault="00781548" w:rsidP="00781548">
            <w:pPr>
              <w:pStyle w:val="Corpsdetexte"/>
              <w:rPr>
                <w:b/>
                <w:snapToGrid/>
                <w:color w:val="000000"/>
                <w:sz w:val="22"/>
                <w:szCs w:val="22"/>
              </w:rPr>
            </w:pPr>
          </w:p>
          <w:p w14:paraId="2358E52C"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Logiciel pour indications les valeurs de test et de réglage d’injecteur avec base de données de chaque injecteur</w:t>
            </w:r>
          </w:p>
          <w:p w14:paraId="245C99D6"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Mesure et réglage de levée de l’aiguille d’injecteur</w:t>
            </w:r>
          </w:p>
          <w:p w14:paraId="0F8659D9"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Mesure et réglage de la force de ressort d’injecteur</w:t>
            </w:r>
          </w:p>
          <w:p w14:paraId="303188AA"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Mesure et réglage de la force de ressort de la bobine</w:t>
            </w:r>
          </w:p>
          <w:p w14:paraId="7754A963"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Comparateur numérique communique avec logiciel</w:t>
            </w:r>
          </w:p>
          <w:p w14:paraId="05F32DAF"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Clé dynamométrique avec base de données communique avec logiciel</w:t>
            </w:r>
          </w:p>
          <w:p w14:paraId="5D2C49A5"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Un simulateur pour l’impulsion électrique de l’électrovanne</w:t>
            </w:r>
          </w:p>
          <w:p w14:paraId="07122C31"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Différents cales avec différents d’épaisseurs pour réparation injecteur Common rail</w:t>
            </w:r>
          </w:p>
          <w:p w14:paraId="5F3600D5" w14:textId="77777777" w:rsidR="00781548" w:rsidRPr="00217A3E" w:rsidRDefault="00781548" w:rsidP="00781548">
            <w:pPr>
              <w:pStyle w:val="Corpsdetexte"/>
              <w:rPr>
                <w:b/>
                <w:snapToGrid/>
                <w:color w:val="000000"/>
                <w:sz w:val="22"/>
                <w:szCs w:val="22"/>
              </w:rPr>
            </w:pPr>
            <w:r w:rsidRPr="00323F57">
              <w:rPr>
                <w:snapToGrid/>
                <w:color w:val="000000"/>
                <w:sz w:val="22"/>
                <w:szCs w:val="22"/>
              </w:rPr>
              <w:t>·         Etau rotatif pour fixation lors de montage et démontage d’injecteur</w:t>
            </w:r>
          </w:p>
        </w:tc>
        <w:tc>
          <w:tcPr>
            <w:tcW w:w="1843" w:type="dxa"/>
          </w:tcPr>
          <w:p w14:paraId="14B0B1A3"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99B6778"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309354F" w14:textId="39DD5BB5" w:rsidR="00781548" w:rsidRPr="00B450E6" w:rsidRDefault="00781548" w:rsidP="00781548">
            <w:pPr>
              <w:pStyle w:val="Corpsdetexte"/>
              <w:jc w:val="both"/>
              <w:rPr>
                <w:b/>
                <w:snapToGrid/>
                <w:color w:val="000000"/>
                <w:sz w:val="22"/>
                <w:szCs w:val="22"/>
              </w:rPr>
            </w:pPr>
            <w:r w:rsidRPr="00E52954">
              <w:rPr>
                <w:rFonts w:ascii="Century Gothic" w:hAnsi="Century Gothic"/>
                <w:b/>
                <w:sz w:val="20"/>
              </w:rPr>
              <w:t>Caractéristique proposée :</w:t>
            </w:r>
          </w:p>
        </w:tc>
        <w:tc>
          <w:tcPr>
            <w:tcW w:w="1843" w:type="dxa"/>
          </w:tcPr>
          <w:p w14:paraId="461EBE17" w14:textId="77777777" w:rsidR="00781548" w:rsidRPr="00B450E6" w:rsidRDefault="00781548" w:rsidP="00781548">
            <w:pPr>
              <w:pStyle w:val="Corpsdetexte"/>
              <w:jc w:val="both"/>
              <w:rPr>
                <w:b/>
                <w:snapToGrid/>
                <w:color w:val="000000"/>
                <w:sz w:val="22"/>
                <w:szCs w:val="22"/>
              </w:rPr>
            </w:pPr>
          </w:p>
        </w:tc>
      </w:tr>
    </w:tbl>
    <w:p w14:paraId="03158768" w14:textId="77777777" w:rsidR="00781548" w:rsidRDefault="00781548" w:rsidP="00781548">
      <w:pPr>
        <w:tabs>
          <w:tab w:val="left" w:pos="284"/>
        </w:tabs>
        <w:suppressAutoHyphens/>
        <w:autoSpaceDN w:val="0"/>
        <w:jc w:val="both"/>
        <w:textAlignment w:val="baseline"/>
        <w:rPr>
          <w:b/>
          <w:color w:val="2E74B5"/>
          <w:sz w:val="22"/>
          <w:szCs w:val="22"/>
        </w:rPr>
      </w:pPr>
    </w:p>
    <w:p w14:paraId="3814CAF6" w14:textId="77777777" w:rsidR="003F34F8" w:rsidRPr="008118C7" w:rsidRDefault="003F34F8" w:rsidP="003F34F8">
      <w:pPr>
        <w:tabs>
          <w:tab w:val="left" w:pos="284"/>
        </w:tabs>
        <w:suppressAutoHyphens/>
        <w:autoSpaceDN w:val="0"/>
        <w:jc w:val="both"/>
        <w:textAlignment w:val="baseline"/>
        <w:rPr>
          <w:b/>
          <w:color w:val="2E74B5"/>
          <w:sz w:val="22"/>
          <w:szCs w:val="22"/>
        </w:rPr>
      </w:pPr>
    </w:p>
    <w:p w14:paraId="5BCE2D4F" w14:textId="4C783659" w:rsidR="00475213" w:rsidRDefault="00475213" w:rsidP="00F81F98">
      <w:pPr>
        <w:rPr>
          <w:b/>
          <w:bCs/>
        </w:rPr>
      </w:pPr>
    </w:p>
    <w:p w14:paraId="3AC9C3E8" w14:textId="55742230" w:rsidR="00475213" w:rsidRDefault="00475213" w:rsidP="00F81F98">
      <w:pPr>
        <w:rPr>
          <w:b/>
          <w:bCs/>
        </w:rPr>
      </w:pPr>
    </w:p>
    <w:p w14:paraId="63507CE1" w14:textId="73010742" w:rsidR="00475213" w:rsidRDefault="00475213" w:rsidP="00F81F98">
      <w:pPr>
        <w:rPr>
          <w:b/>
          <w:bCs/>
        </w:rPr>
      </w:pPr>
    </w:p>
    <w:p w14:paraId="09805A81" w14:textId="2878AC0D" w:rsidR="00493EF7" w:rsidRDefault="00493EF7" w:rsidP="00F81F98">
      <w:pPr>
        <w:rPr>
          <w:b/>
          <w:bCs/>
        </w:rPr>
      </w:pPr>
    </w:p>
    <w:p w14:paraId="386D2C51" w14:textId="0235E936" w:rsidR="00493EF7" w:rsidRDefault="00493EF7" w:rsidP="00F81F98">
      <w:pPr>
        <w:rPr>
          <w:b/>
          <w:bCs/>
        </w:rPr>
      </w:pPr>
    </w:p>
    <w:p w14:paraId="69407D34" w14:textId="0D76C55A" w:rsidR="00493EF7" w:rsidRDefault="00493EF7" w:rsidP="00F81F98">
      <w:pPr>
        <w:rPr>
          <w:b/>
          <w:bCs/>
        </w:rPr>
      </w:pPr>
    </w:p>
    <w:p w14:paraId="207DC213" w14:textId="4C2C7C68" w:rsidR="00493EF7" w:rsidRDefault="00493EF7" w:rsidP="00F81F98">
      <w:pPr>
        <w:rPr>
          <w:b/>
          <w:bCs/>
        </w:rPr>
      </w:pPr>
    </w:p>
    <w:p w14:paraId="7607547E" w14:textId="2C3BDE7B" w:rsidR="00493EF7" w:rsidRDefault="00493EF7" w:rsidP="00F81F98">
      <w:pPr>
        <w:rPr>
          <w:b/>
          <w:bCs/>
        </w:rPr>
      </w:pPr>
    </w:p>
    <w:p w14:paraId="539CD7B9" w14:textId="77777777" w:rsidR="00F81F98" w:rsidRPr="00E52954"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430CBE3B" w14:textId="77777777" w:rsidR="00F81F98" w:rsidRPr="00E52954" w:rsidRDefault="00F81F98" w:rsidP="00F81F98">
      <w:pPr>
        <w:widowControl w:val="0"/>
        <w:tabs>
          <w:tab w:val="left" w:pos="765"/>
        </w:tabs>
        <w:jc w:val="center"/>
        <w:rPr>
          <w:rFonts w:ascii="Century Gothic" w:hAnsi="Century Gothic"/>
          <w:b/>
          <w:bCs/>
          <w:sz w:val="14"/>
          <w:szCs w:val="4"/>
          <w:u w:val="single"/>
        </w:rPr>
      </w:pPr>
    </w:p>
    <w:p w14:paraId="7641E9E0" w14:textId="2BC588BA" w:rsidR="0011708B" w:rsidRDefault="0011708B" w:rsidP="00370788">
      <w:pPr>
        <w:tabs>
          <w:tab w:val="left" w:pos="284"/>
        </w:tabs>
        <w:suppressAutoHyphens/>
        <w:autoSpaceDN w:val="0"/>
        <w:jc w:val="center"/>
        <w:textAlignment w:val="baseline"/>
        <w:rPr>
          <w:b/>
          <w:color w:val="2E74B5"/>
          <w:sz w:val="22"/>
          <w:szCs w:val="22"/>
        </w:rPr>
      </w:pPr>
      <w:r w:rsidRPr="00ED1D8F">
        <w:rPr>
          <w:b/>
          <w:color w:val="2E74B5"/>
          <w:sz w:val="22"/>
          <w:szCs w:val="22"/>
        </w:rPr>
        <w:t xml:space="preserve">Lot </w:t>
      </w:r>
      <w:r w:rsidR="00370788">
        <w:rPr>
          <w:b/>
          <w:color w:val="2E74B5"/>
          <w:sz w:val="22"/>
          <w:szCs w:val="22"/>
        </w:rPr>
        <w:t>unique</w:t>
      </w:r>
      <w:r w:rsidRPr="00ED1D8F">
        <w:rPr>
          <w:b/>
          <w:color w:val="2E74B5"/>
          <w:sz w:val="22"/>
          <w:szCs w:val="22"/>
        </w:rPr>
        <w:t xml:space="preserve"> : </w:t>
      </w:r>
      <w:r w:rsidR="00A827ED" w:rsidRPr="00A827ED">
        <w:rPr>
          <w:b/>
          <w:color w:val="2E74B5"/>
          <w:sz w:val="22"/>
          <w:szCs w:val="22"/>
        </w:rPr>
        <w:t>Banc d'essai haute pression Diesel et Kit d’assemblage et de réparation de diesel</w:t>
      </w:r>
      <w:r w:rsidR="00A827ED" w:rsidRPr="00304508">
        <w:rPr>
          <w:rFonts w:ascii="Century Gothic" w:hAnsi="Century Gothic"/>
          <w:bCs/>
          <w:sz w:val="22"/>
        </w:rPr>
        <w:t> </w:t>
      </w:r>
    </w:p>
    <w:p w14:paraId="79A568AD" w14:textId="77777777" w:rsidR="00F81F98" w:rsidRPr="00E52954" w:rsidRDefault="00F81F98" w:rsidP="00F81F9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4CD58852"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59ADADA1"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6EAF232"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2E5A59E8"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5B37E8EE"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0AEFCF87"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CF9121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6A3797A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71C0D9D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0E71416E"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29E7E16B"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3FBF922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33569233"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1B33729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1FBED57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770FA67E"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2E732A6F"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132FA52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25DF0E20"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92DB65E"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69BA1EB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243877E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255C4EE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614ADA8A"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0FAEC0F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3E2CAB1A"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52ACDE3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781548" w:rsidRPr="00E52954" w14:paraId="3CBA2C54"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36DB8F4D" w14:textId="050A0294" w:rsidR="00781548" w:rsidRPr="00E52954" w:rsidRDefault="00781548" w:rsidP="00781548">
            <w:pPr>
              <w:rPr>
                <w:rFonts w:ascii="Calibri" w:hAnsi="Calibri"/>
              </w:rPr>
            </w:pPr>
            <w:r>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C119458" w14:textId="77777777" w:rsidR="00781548" w:rsidRPr="00217A3E" w:rsidRDefault="00781548" w:rsidP="00781548">
            <w:pPr>
              <w:pStyle w:val="Corpsdetexte"/>
              <w:rPr>
                <w:b/>
                <w:snapToGrid/>
                <w:color w:val="000000"/>
                <w:sz w:val="22"/>
                <w:szCs w:val="22"/>
              </w:rPr>
            </w:pPr>
            <w:r w:rsidRPr="00217A3E">
              <w:rPr>
                <w:b/>
                <w:snapToGrid/>
                <w:color w:val="000000"/>
                <w:sz w:val="22"/>
                <w:szCs w:val="22"/>
              </w:rPr>
              <w:t>Banc d'essai pompes HP </w:t>
            </w:r>
          </w:p>
          <w:p w14:paraId="20154AD3" w14:textId="1A2A11BD" w:rsidR="00781548" w:rsidRPr="0011708B" w:rsidRDefault="00781548" w:rsidP="00781548">
            <w:pPr>
              <w:rPr>
                <w:rFonts w:ascii="Century Gothic" w:hAnsi="Century Gothic"/>
                <w:b/>
                <w:bCs/>
                <w:color w:val="FF0000"/>
                <w:sz w:val="20"/>
                <w:szCs w:val="20"/>
              </w:rPr>
            </w:pPr>
          </w:p>
        </w:tc>
        <w:tc>
          <w:tcPr>
            <w:tcW w:w="709" w:type="dxa"/>
            <w:shd w:val="clear" w:color="auto" w:fill="auto"/>
            <w:tcMar>
              <w:top w:w="0" w:type="dxa"/>
              <w:left w:w="70" w:type="dxa"/>
              <w:bottom w:w="0" w:type="dxa"/>
              <w:right w:w="70" w:type="dxa"/>
            </w:tcMar>
            <w:vAlign w:val="center"/>
          </w:tcPr>
          <w:p w14:paraId="6BE44FED" w14:textId="47F1A581" w:rsidR="00781548" w:rsidRPr="00E52954" w:rsidRDefault="00781548" w:rsidP="00781548">
            <w:pPr>
              <w:rPr>
                <w:rFonts w:ascii="Century Gothic" w:hAnsi="Century Gothic"/>
                <w:b/>
                <w:sz w:val="22"/>
                <w:szCs w:val="22"/>
              </w:rPr>
            </w:pPr>
            <w:r>
              <w:rPr>
                <w:rFonts w:ascii="Century Gothic" w:hAnsi="Century Gothic"/>
                <w:b/>
                <w:sz w:val="22"/>
                <w:szCs w:val="22"/>
              </w:rPr>
              <w:t>U</w:t>
            </w:r>
          </w:p>
        </w:tc>
        <w:tc>
          <w:tcPr>
            <w:tcW w:w="708" w:type="dxa"/>
            <w:vAlign w:val="center"/>
          </w:tcPr>
          <w:p w14:paraId="30DB17AE" w14:textId="07DB3C29" w:rsidR="00781548" w:rsidRPr="003F34F8" w:rsidRDefault="00781548" w:rsidP="00781548">
            <w:pPr>
              <w:jc w:val="center"/>
              <w:rPr>
                <w:rFonts w:ascii="Century Gothic" w:hAnsi="Century Gothic"/>
                <w:b/>
                <w:sz w:val="22"/>
                <w:szCs w:val="22"/>
                <w:highlight w:val="yellow"/>
              </w:rPr>
            </w:pPr>
            <w:r>
              <w:rPr>
                <w:b/>
                <w:sz w:val="22"/>
                <w:szCs w:val="22"/>
              </w:rPr>
              <w:t>1</w:t>
            </w:r>
          </w:p>
        </w:tc>
        <w:tc>
          <w:tcPr>
            <w:tcW w:w="1136" w:type="dxa"/>
          </w:tcPr>
          <w:p w14:paraId="60284D4B" w14:textId="77777777" w:rsidR="00781548" w:rsidRPr="00DB7DD7" w:rsidRDefault="00781548" w:rsidP="00781548">
            <w:pPr>
              <w:rPr>
                <w:rFonts w:ascii="Century Gothic" w:hAnsi="Century Gothic"/>
                <w:b/>
                <w:sz w:val="22"/>
                <w:szCs w:val="22"/>
                <w:highlight w:val="yellow"/>
              </w:rPr>
            </w:pPr>
          </w:p>
        </w:tc>
        <w:tc>
          <w:tcPr>
            <w:tcW w:w="1134" w:type="dxa"/>
            <w:vAlign w:val="center"/>
          </w:tcPr>
          <w:p w14:paraId="052A2358" w14:textId="77777777" w:rsidR="00781548" w:rsidRPr="00DB7DD7" w:rsidRDefault="00781548" w:rsidP="00781548">
            <w:pPr>
              <w:rPr>
                <w:rFonts w:ascii="Century Gothic" w:hAnsi="Century Gothic"/>
                <w:b/>
                <w:sz w:val="22"/>
                <w:szCs w:val="22"/>
                <w:highlight w:val="yellow"/>
              </w:rPr>
            </w:pPr>
          </w:p>
        </w:tc>
        <w:tc>
          <w:tcPr>
            <w:tcW w:w="1130" w:type="dxa"/>
          </w:tcPr>
          <w:p w14:paraId="3C9AAC6E" w14:textId="77777777" w:rsidR="00781548" w:rsidRPr="00DB7DD7" w:rsidRDefault="00781548" w:rsidP="00781548">
            <w:pPr>
              <w:jc w:val="center"/>
              <w:rPr>
                <w:rFonts w:ascii="Century Gothic" w:hAnsi="Century Gothic"/>
                <w:b/>
                <w:sz w:val="22"/>
                <w:szCs w:val="22"/>
                <w:highlight w:val="yellow"/>
              </w:rPr>
            </w:pPr>
          </w:p>
        </w:tc>
        <w:tc>
          <w:tcPr>
            <w:tcW w:w="992" w:type="dxa"/>
          </w:tcPr>
          <w:p w14:paraId="14D5BA0D" w14:textId="77777777" w:rsidR="00781548" w:rsidRPr="00DB7DD7" w:rsidRDefault="00781548" w:rsidP="00781548">
            <w:pPr>
              <w:jc w:val="center"/>
              <w:rPr>
                <w:rFonts w:ascii="Century Gothic" w:hAnsi="Century Gothic"/>
                <w:b/>
                <w:sz w:val="22"/>
                <w:szCs w:val="22"/>
                <w:highlight w:val="yellow"/>
              </w:rPr>
            </w:pPr>
          </w:p>
        </w:tc>
        <w:tc>
          <w:tcPr>
            <w:tcW w:w="850" w:type="dxa"/>
          </w:tcPr>
          <w:p w14:paraId="664F4024" w14:textId="77777777" w:rsidR="00781548" w:rsidRPr="00E52954" w:rsidRDefault="00781548" w:rsidP="00781548">
            <w:pPr>
              <w:jc w:val="center"/>
              <w:rPr>
                <w:rFonts w:ascii="Century Gothic" w:hAnsi="Century Gothic"/>
                <w:b/>
                <w:sz w:val="28"/>
                <w:szCs w:val="22"/>
              </w:rPr>
            </w:pPr>
          </w:p>
        </w:tc>
        <w:tc>
          <w:tcPr>
            <w:tcW w:w="1134" w:type="dxa"/>
          </w:tcPr>
          <w:p w14:paraId="095C807F" w14:textId="77777777" w:rsidR="00781548" w:rsidRPr="00E52954" w:rsidRDefault="00781548" w:rsidP="00781548">
            <w:pPr>
              <w:jc w:val="center"/>
              <w:rPr>
                <w:rFonts w:ascii="Century Gothic" w:hAnsi="Century Gothic"/>
                <w:b/>
                <w:sz w:val="28"/>
                <w:szCs w:val="22"/>
              </w:rPr>
            </w:pPr>
          </w:p>
        </w:tc>
      </w:tr>
      <w:tr w:rsidR="00781548" w:rsidRPr="00E52954" w14:paraId="09A01727"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4D436217" w14:textId="41AC4C05" w:rsidR="00781548" w:rsidRPr="00E52954" w:rsidRDefault="00781548" w:rsidP="00781548">
            <w:pPr>
              <w:rPr>
                <w:rFonts w:ascii="Calibri" w:hAnsi="Calibri"/>
              </w:rPr>
            </w:pPr>
            <w:r>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16E273" w14:textId="09ED344F" w:rsidR="00781548" w:rsidRPr="0011708B" w:rsidRDefault="00781548" w:rsidP="00781548">
            <w:pPr>
              <w:rPr>
                <w:rFonts w:ascii="Century Gothic" w:hAnsi="Century Gothic"/>
                <w:b/>
                <w:bCs/>
                <w:color w:val="FF0000"/>
                <w:sz w:val="20"/>
                <w:szCs w:val="20"/>
              </w:rPr>
            </w:pPr>
            <w:r w:rsidRPr="00855364">
              <w:rPr>
                <w:b/>
                <w:color w:val="000000"/>
                <w:sz w:val="22"/>
                <w:szCs w:val="22"/>
              </w:rPr>
              <w:t>Banc d’essais injecteurs Common rail </w:t>
            </w:r>
          </w:p>
        </w:tc>
        <w:tc>
          <w:tcPr>
            <w:tcW w:w="709" w:type="dxa"/>
            <w:shd w:val="clear" w:color="auto" w:fill="auto"/>
            <w:tcMar>
              <w:top w:w="0" w:type="dxa"/>
              <w:left w:w="70" w:type="dxa"/>
              <w:bottom w:w="0" w:type="dxa"/>
              <w:right w:w="70" w:type="dxa"/>
            </w:tcMar>
            <w:vAlign w:val="center"/>
          </w:tcPr>
          <w:p w14:paraId="09C52071" w14:textId="2D66DAAE" w:rsidR="00781548" w:rsidRPr="00E52954" w:rsidRDefault="00781548" w:rsidP="00781548">
            <w:pPr>
              <w:rPr>
                <w:rFonts w:ascii="Century Gothic" w:hAnsi="Century Gothic"/>
                <w:b/>
                <w:sz w:val="22"/>
                <w:szCs w:val="22"/>
              </w:rPr>
            </w:pPr>
            <w:r>
              <w:rPr>
                <w:rFonts w:ascii="Century Gothic" w:hAnsi="Century Gothic"/>
                <w:b/>
                <w:sz w:val="22"/>
                <w:szCs w:val="22"/>
              </w:rPr>
              <w:t>U</w:t>
            </w:r>
          </w:p>
        </w:tc>
        <w:tc>
          <w:tcPr>
            <w:tcW w:w="708" w:type="dxa"/>
            <w:vAlign w:val="center"/>
          </w:tcPr>
          <w:p w14:paraId="14049B69" w14:textId="0A518114" w:rsidR="00781548" w:rsidRPr="003F34F8" w:rsidRDefault="00781548" w:rsidP="00781548">
            <w:pPr>
              <w:jc w:val="center"/>
              <w:rPr>
                <w:rFonts w:ascii="Century Gothic" w:hAnsi="Century Gothic"/>
                <w:b/>
                <w:sz w:val="22"/>
                <w:szCs w:val="22"/>
                <w:highlight w:val="yellow"/>
              </w:rPr>
            </w:pPr>
            <w:r>
              <w:rPr>
                <w:b/>
                <w:sz w:val="22"/>
                <w:szCs w:val="22"/>
              </w:rPr>
              <w:t>1</w:t>
            </w:r>
          </w:p>
        </w:tc>
        <w:tc>
          <w:tcPr>
            <w:tcW w:w="1136" w:type="dxa"/>
          </w:tcPr>
          <w:p w14:paraId="0FCAB76E" w14:textId="77777777" w:rsidR="00781548" w:rsidRPr="00DB7DD7" w:rsidRDefault="00781548" w:rsidP="00781548">
            <w:pPr>
              <w:rPr>
                <w:rFonts w:ascii="Century Gothic" w:hAnsi="Century Gothic"/>
                <w:b/>
                <w:sz w:val="22"/>
                <w:szCs w:val="22"/>
                <w:highlight w:val="yellow"/>
              </w:rPr>
            </w:pPr>
          </w:p>
        </w:tc>
        <w:tc>
          <w:tcPr>
            <w:tcW w:w="1134" w:type="dxa"/>
            <w:vAlign w:val="center"/>
          </w:tcPr>
          <w:p w14:paraId="6EEBB7D9" w14:textId="77777777" w:rsidR="00781548" w:rsidRPr="00DB7DD7" w:rsidRDefault="00781548" w:rsidP="00781548">
            <w:pPr>
              <w:rPr>
                <w:rFonts w:ascii="Century Gothic" w:hAnsi="Century Gothic"/>
                <w:b/>
                <w:sz w:val="22"/>
                <w:szCs w:val="22"/>
                <w:highlight w:val="yellow"/>
              </w:rPr>
            </w:pPr>
          </w:p>
        </w:tc>
        <w:tc>
          <w:tcPr>
            <w:tcW w:w="1130" w:type="dxa"/>
          </w:tcPr>
          <w:p w14:paraId="63F8E535" w14:textId="77777777" w:rsidR="00781548" w:rsidRPr="00DB7DD7" w:rsidRDefault="00781548" w:rsidP="00781548">
            <w:pPr>
              <w:jc w:val="center"/>
              <w:rPr>
                <w:rFonts w:ascii="Century Gothic" w:hAnsi="Century Gothic"/>
                <w:b/>
                <w:sz w:val="22"/>
                <w:szCs w:val="22"/>
                <w:highlight w:val="yellow"/>
              </w:rPr>
            </w:pPr>
          </w:p>
        </w:tc>
        <w:tc>
          <w:tcPr>
            <w:tcW w:w="992" w:type="dxa"/>
          </w:tcPr>
          <w:p w14:paraId="5E7E1950" w14:textId="77777777" w:rsidR="00781548" w:rsidRPr="00DB7DD7" w:rsidRDefault="00781548" w:rsidP="00781548">
            <w:pPr>
              <w:jc w:val="center"/>
              <w:rPr>
                <w:rFonts w:ascii="Century Gothic" w:hAnsi="Century Gothic"/>
                <w:b/>
                <w:sz w:val="22"/>
                <w:szCs w:val="22"/>
                <w:highlight w:val="yellow"/>
              </w:rPr>
            </w:pPr>
          </w:p>
        </w:tc>
        <w:tc>
          <w:tcPr>
            <w:tcW w:w="850" w:type="dxa"/>
          </w:tcPr>
          <w:p w14:paraId="269E03F5" w14:textId="77777777" w:rsidR="00781548" w:rsidRPr="00E52954" w:rsidRDefault="00781548" w:rsidP="00781548">
            <w:pPr>
              <w:jc w:val="center"/>
              <w:rPr>
                <w:rFonts w:ascii="Century Gothic" w:hAnsi="Century Gothic"/>
                <w:b/>
                <w:sz w:val="28"/>
                <w:szCs w:val="22"/>
              </w:rPr>
            </w:pPr>
          </w:p>
        </w:tc>
        <w:tc>
          <w:tcPr>
            <w:tcW w:w="1134" w:type="dxa"/>
          </w:tcPr>
          <w:p w14:paraId="170A8514" w14:textId="77777777" w:rsidR="00781548" w:rsidRPr="00E52954" w:rsidRDefault="00781548" w:rsidP="00781548">
            <w:pPr>
              <w:jc w:val="center"/>
              <w:rPr>
                <w:rFonts w:ascii="Century Gothic" w:hAnsi="Century Gothic"/>
                <w:b/>
                <w:sz w:val="28"/>
                <w:szCs w:val="22"/>
              </w:rPr>
            </w:pPr>
          </w:p>
        </w:tc>
      </w:tr>
      <w:tr w:rsidR="00781548" w:rsidRPr="00E52954" w14:paraId="76A59E1B"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5DA4E033" w14:textId="7D477014" w:rsidR="00781548" w:rsidRPr="00E52954" w:rsidRDefault="00781548" w:rsidP="00781548">
            <w:pPr>
              <w:rPr>
                <w:rFonts w:ascii="Calibri" w:hAnsi="Calibri"/>
              </w:rPr>
            </w:pPr>
            <w:r>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39E4BD" w14:textId="38A3B71D" w:rsidR="00781548" w:rsidRPr="007A161C" w:rsidRDefault="00781548" w:rsidP="00781548">
            <w:pPr>
              <w:rPr>
                <w:rFonts w:ascii="Century Gothic" w:hAnsi="Century Gothic"/>
                <w:b/>
                <w:bCs/>
                <w:sz w:val="20"/>
                <w:szCs w:val="20"/>
              </w:rPr>
            </w:pPr>
            <w:r w:rsidRPr="00855364">
              <w:rPr>
                <w:b/>
                <w:color w:val="000000"/>
                <w:sz w:val="22"/>
                <w:szCs w:val="22"/>
              </w:rPr>
              <w:t>Codeur injecteur</w:t>
            </w:r>
          </w:p>
        </w:tc>
        <w:tc>
          <w:tcPr>
            <w:tcW w:w="709" w:type="dxa"/>
            <w:shd w:val="clear" w:color="auto" w:fill="auto"/>
            <w:tcMar>
              <w:top w:w="0" w:type="dxa"/>
              <w:left w:w="70" w:type="dxa"/>
              <w:bottom w:w="0" w:type="dxa"/>
              <w:right w:w="70" w:type="dxa"/>
            </w:tcMar>
            <w:vAlign w:val="center"/>
          </w:tcPr>
          <w:p w14:paraId="51D8A4AC" w14:textId="232E243F" w:rsidR="00781548" w:rsidRPr="00E52954" w:rsidRDefault="00781548" w:rsidP="00781548">
            <w:pPr>
              <w:rPr>
                <w:rFonts w:ascii="Century Gothic" w:hAnsi="Century Gothic"/>
                <w:b/>
                <w:sz w:val="22"/>
                <w:szCs w:val="22"/>
              </w:rPr>
            </w:pPr>
            <w:r>
              <w:rPr>
                <w:rFonts w:ascii="Century Gothic" w:hAnsi="Century Gothic"/>
                <w:b/>
                <w:sz w:val="22"/>
                <w:szCs w:val="22"/>
              </w:rPr>
              <w:t>U</w:t>
            </w:r>
          </w:p>
        </w:tc>
        <w:tc>
          <w:tcPr>
            <w:tcW w:w="708" w:type="dxa"/>
            <w:vAlign w:val="center"/>
          </w:tcPr>
          <w:p w14:paraId="7F322DCD" w14:textId="4C52E8DD" w:rsidR="00781548" w:rsidRPr="003F34F8" w:rsidRDefault="00781548" w:rsidP="00781548">
            <w:pPr>
              <w:jc w:val="center"/>
              <w:rPr>
                <w:rFonts w:ascii="Century Gothic" w:hAnsi="Century Gothic"/>
                <w:b/>
                <w:sz w:val="22"/>
                <w:szCs w:val="22"/>
                <w:highlight w:val="yellow"/>
              </w:rPr>
            </w:pPr>
            <w:r>
              <w:rPr>
                <w:b/>
                <w:sz w:val="22"/>
                <w:szCs w:val="22"/>
              </w:rPr>
              <w:t>1</w:t>
            </w:r>
          </w:p>
        </w:tc>
        <w:tc>
          <w:tcPr>
            <w:tcW w:w="1136" w:type="dxa"/>
          </w:tcPr>
          <w:p w14:paraId="43141113" w14:textId="77777777" w:rsidR="00781548" w:rsidRPr="00DB7DD7" w:rsidRDefault="00781548" w:rsidP="00781548">
            <w:pPr>
              <w:rPr>
                <w:rFonts w:ascii="Century Gothic" w:hAnsi="Century Gothic"/>
                <w:b/>
                <w:sz w:val="22"/>
                <w:szCs w:val="22"/>
                <w:highlight w:val="yellow"/>
              </w:rPr>
            </w:pPr>
          </w:p>
        </w:tc>
        <w:tc>
          <w:tcPr>
            <w:tcW w:w="1134" w:type="dxa"/>
            <w:vAlign w:val="center"/>
          </w:tcPr>
          <w:p w14:paraId="73DFECA0" w14:textId="77777777" w:rsidR="00781548" w:rsidRPr="00DB7DD7" w:rsidRDefault="00781548" w:rsidP="00781548">
            <w:pPr>
              <w:rPr>
                <w:rFonts w:ascii="Century Gothic" w:hAnsi="Century Gothic"/>
                <w:b/>
                <w:sz w:val="22"/>
                <w:szCs w:val="22"/>
                <w:highlight w:val="yellow"/>
              </w:rPr>
            </w:pPr>
          </w:p>
        </w:tc>
        <w:tc>
          <w:tcPr>
            <w:tcW w:w="1130" w:type="dxa"/>
          </w:tcPr>
          <w:p w14:paraId="7085B773" w14:textId="77777777" w:rsidR="00781548" w:rsidRPr="00DB7DD7" w:rsidRDefault="00781548" w:rsidP="00781548">
            <w:pPr>
              <w:jc w:val="center"/>
              <w:rPr>
                <w:rFonts w:ascii="Century Gothic" w:hAnsi="Century Gothic"/>
                <w:b/>
                <w:sz w:val="22"/>
                <w:szCs w:val="22"/>
                <w:highlight w:val="yellow"/>
              </w:rPr>
            </w:pPr>
          </w:p>
        </w:tc>
        <w:tc>
          <w:tcPr>
            <w:tcW w:w="992" w:type="dxa"/>
          </w:tcPr>
          <w:p w14:paraId="54DBA466" w14:textId="77777777" w:rsidR="00781548" w:rsidRPr="00DB7DD7" w:rsidRDefault="00781548" w:rsidP="00781548">
            <w:pPr>
              <w:jc w:val="center"/>
              <w:rPr>
                <w:rFonts w:ascii="Century Gothic" w:hAnsi="Century Gothic"/>
                <w:b/>
                <w:sz w:val="22"/>
                <w:szCs w:val="22"/>
                <w:highlight w:val="yellow"/>
              </w:rPr>
            </w:pPr>
          </w:p>
        </w:tc>
        <w:tc>
          <w:tcPr>
            <w:tcW w:w="850" w:type="dxa"/>
          </w:tcPr>
          <w:p w14:paraId="093EAD02" w14:textId="77777777" w:rsidR="00781548" w:rsidRPr="00E52954" w:rsidRDefault="00781548" w:rsidP="00781548">
            <w:pPr>
              <w:jc w:val="center"/>
              <w:rPr>
                <w:rFonts w:ascii="Century Gothic" w:hAnsi="Century Gothic"/>
                <w:b/>
                <w:sz w:val="28"/>
                <w:szCs w:val="22"/>
              </w:rPr>
            </w:pPr>
          </w:p>
        </w:tc>
        <w:tc>
          <w:tcPr>
            <w:tcW w:w="1134" w:type="dxa"/>
          </w:tcPr>
          <w:p w14:paraId="447FD1EF" w14:textId="77777777" w:rsidR="00781548" w:rsidRPr="00E52954" w:rsidRDefault="00781548" w:rsidP="00781548">
            <w:pPr>
              <w:jc w:val="center"/>
              <w:rPr>
                <w:rFonts w:ascii="Century Gothic" w:hAnsi="Century Gothic"/>
                <w:b/>
                <w:sz w:val="28"/>
                <w:szCs w:val="22"/>
              </w:rPr>
            </w:pPr>
          </w:p>
        </w:tc>
      </w:tr>
      <w:tr w:rsidR="00781548" w:rsidRPr="00E52954" w14:paraId="0CEA2EEE"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4AAF5B4F" w14:textId="4BF1F782" w:rsidR="00781548" w:rsidRPr="00E52954" w:rsidRDefault="00781548" w:rsidP="00781548">
            <w:pPr>
              <w:rPr>
                <w:rFonts w:ascii="Calibri" w:hAnsi="Calibri"/>
              </w:rPr>
            </w:pPr>
            <w:r>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CB106ED" w14:textId="77777777" w:rsidR="00781548" w:rsidRDefault="00781548" w:rsidP="00781548">
            <w:pPr>
              <w:pStyle w:val="Corpsdetexte"/>
              <w:rPr>
                <w:b/>
                <w:snapToGrid/>
                <w:color w:val="000000"/>
                <w:sz w:val="22"/>
                <w:szCs w:val="22"/>
              </w:rPr>
            </w:pPr>
            <w:r w:rsidRPr="00B450E6">
              <w:rPr>
                <w:b/>
                <w:snapToGrid/>
                <w:color w:val="000000"/>
                <w:sz w:val="22"/>
                <w:szCs w:val="22"/>
              </w:rPr>
              <w:t>Kit d'assemblage &amp;désassemblage pompes HP </w:t>
            </w:r>
          </w:p>
          <w:p w14:paraId="444EB5F3" w14:textId="3DE5606C" w:rsidR="00781548" w:rsidRPr="007A161C" w:rsidRDefault="00781548" w:rsidP="00781548">
            <w:pPr>
              <w:rPr>
                <w:rFonts w:ascii="Century Gothic" w:hAnsi="Century Gothic"/>
                <w:b/>
                <w:bCs/>
                <w:sz w:val="20"/>
                <w:szCs w:val="20"/>
              </w:rPr>
            </w:pPr>
          </w:p>
        </w:tc>
        <w:tc>
          <w:tcPr>
            <w:tcW w:w="709" w:type="dxa"/>
            <w:shd w:val="clear" w:color="auto" w:fill="auto"/>
            <w:tcMar>
              <w:top w:w="0" w:type="dxa"/>
              <w:left w:w="70" w:type="dxa"/>
              <w:bottom w:w="0" w:type="dxa"/>
              <w:right w:w="70" w:type="dxa"/>
            </w:tcMar>
            <w:vAlign w:val="center"/>
          </w:tcPr>
          <w:p w14:paraId="11D2E039" w14:textId="76B86BFC" w:rsidR="00781548" w:rsidRPr="00E52954" w:rsidRDefault="00781548" w:rsidP="00781548">
            <w:pPr>
              <w:rPr>
                <w:rFonts w:ascii="Century Gothic" w:hAnsi="Century Gothic"/>
                <w:b/>
                <w:sz w:val="22"/>
                <w:szCs w:val="22"/>
              </w:rPr>
            </w:pPr>
            <w:r>
              <w:rPr>
                <w:rFonts w:ascii="Century Gothic" w:hAnsi="Century Gothic"/>
                <w:b/>
                <w:sz w:val="22"/>
                <w:szCs w:val="22"/>
              </w:rPr>
              <w:t>U</w:t>
            </w:r>
          </w:p>
        </w:tc>
        <w:tc>
          <w:tcPr>
            <w:tcW w:w="708" w:type="dxa"/>
            <w:vAlign w:val="center"/>
          </w:tcPr>
          <w:p w14:paraId="69838521" w14:textId="0AEBBB29" w:rsidR="00781548" w:rsidRPr="003F34F8" w:rsidRDefault="00781548" w:rsidP="00781548">
            <w:pPr>
              <w:jc w:val="center"/>
              <w:rPr>
                <w:rFonts w:ascii="Century Gothic" w:hAnsi="Century Gothic"/>
                <w:b/>
                <w:sz w:val="22"/>
                <w:szCs w:val="22"/>
                <w:highlight w:val="yellow"/>
              </w:rPr>
            </w:pPr>
            <w:r>
              <w:rPr>
                <w:b/>
                <w:sz w:val="22"/>
                <w:szCs w:val="22"/>
              </w:rPr>
              <w:t>1</w:t>
            </w:r>
          </w:p>
        </w:tc>
        <w:tc>
          <w:tcPr>
            <w:tcW w:w="1136" w:type="dxa"/>
          </w:tcPr>
          <w:p w14:paraId="75972BBC" w14:textId="77777777" w:rsidR="00781548" w:rsidRPr="00DB7DD7" w:rsidRDefault="00781548" w:rsidP="00781548">
            <w:pPr>
              <w:rPr>
                <w:rFonts w:ascii="Century Gothic" w:hAnsi="Century Gothic"/>
                <w:b/>
                <w:sz w:val="22"/>
                <w:szCs w:val="22"/>
                <w:highlight w:val="yellow"/>
              </w:rPr>
            </w:pPr>
          </w:p>
        </w:tc>
        <w:tc>
          <w:tcPr>
            <w:tcW w:w="1134" w:type="dxa"/>
            <w:vAlign w:val="center"/>
          </w:tcPr>
          <w:p w14:paraId="4375C8F4" w14:textId="77777777" w:rsidR="00781548" w:rsidRPr="00DB7DD7" w:rsidRDefault="00781548" w:rsidP="00781548">
            <w:pPr>
              <w:rPr>
                <w:rFonts w:ascii="Century Gothic" w:hAnsi="Century Gothic"/>
                <w:b/>
                <w:sz w:val="22"/>
                <w:szCs w:val="22"/>
                <w:highlight w:val="yellow"/>
              </w:rPr>
            </w:pPr>
          </w:p>
        </w:tc>
        <w:tc>
          <w:tcPr>
            <w:tcW w:w="1130" w:type="dxa"/>
          </w:tcPr>
          <w:p w14:paraId="18AB03A6" w14:textId="77777777" w:rsidR="00781548" w:rsidRPr="00DB7DD7" w:rsidRDefault="00781548" w:rsidP="00781548">
            <w:pPr>
              <w:jc w:val="center"/>
              <w:rPr>
                <w:rFonts w:ascii="Century Gothic" w:hAnsi="Century Gothic"/>
                <w:b/>
                <w:sz w:val="22"/>
                <w:szCs w:val="22"/>
                <w:highlight w:val="yellow"/>
              </w:rPr>
            </w:pPr>
          </w:p>
        </w:tc>
        <w:tc>
          <w:tcPr>
            <w:tcW w:w="992" w:type="dxa"/>
          </w:tcPr>
          <w:p w14:paraId="73B7A3F6" w14:textId="77777777" w:rsidR="00781548" w:rsidRPr="00DB7DD7" w:rsidRDefault="00781548" w:rsidP="00781548">
            <w:pPr>
              <w:jc w:val="center"/>
              <w:rPr>
                <w:rFonts w:ascii="Century Gothic" w:hAnsi="Century Gothic"/>
                <w:b/>
                <w:sz w:val="22"/>
                <w:szCs w:val="22"/>
                <w:highlight w:val="yellow"/>
              </w:rPr>
            </w:pPr>
          </w:p>
        </w:tc>
        <w:tc>
          <w:tcPr>
            <w:tcW w:w="850" w:type="dxa"/>
          </w:tcPr>
          <w:p w14:paraId="6719F818" w14:textId="77777777" w:rsidR="00781548" w:rsidRPr="00E52954" w:rsidRDefault="00781548" w:rsidP="00781548">
            <w:pPr>
              <w:jc w:val="center"/>
              <w:rPr>
                <w:rFonts w:ascii="Century Gothic" w:hAnsi="Century Gothic"/>
                <w:b/>
                <w:sz w:val="28"/>
                <w:szCs w:val="22"/>
              </w:rPr>
            </w:pPr>
          </w:p>
        </w:tc>
        <w:tc>
          <w:tcPr>
            <w:tcW w:w="1134" w:type="dxa"/>
          </w:tcPr>
          <w:p w14:paraId="6A4FA7ED" w14:textId="77777777" w:rsidR="00781548" w:rsidRPr="00E52954" w:rsidRDefault="00781548" w:rsidP="00781548">
            <w:pPr>
              <w:jc w:val="center"/>
              <w:rPr>
                <w:rFonts w:ascii="Century Gothic" w:hAnsi="Century Gothic"/>
                <w:b/>
                <w:sz w:val="28"/>
                <w:szCs w:val="22"/>
              </w:rPr>
            </w:pPr>
          </w:p>
        </w:tc>
      </w:tr>
      <w:tr w:rsidR="00781548" w:rsidRPr="00E52954" w14:paraId="2B1FA460"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2CBE8114" w14:textId="4452A08F" w:rsidR="00781548" w:rsidRPr="00C437A2" w:rsidRDefault="00781548" w:rsidP="00781548">
            <w:pPr>
              <w:rPr>
                <w:b/>
                <w:sz w:val="22"/>
                <w:szCs w:val="22"/>
              </w:rPr>
            </w:pPr>
            <w:r>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0E66E29" w14:textId="77777777" w:rsidR="00781548" w:rsidRPr="00B450E6" w:rsidRDefault="00781548" w:rsidP="00781548">
            <w:pPr>
              <w:pStyle w:val="Corpsdetexte"/>
              <w:rPr>
                <w:b/>
                <w:snapToGrid/>
                <w:color w:val="000000"/>
                <w:sz w:val="22"/>
                <w:szCs w:val="22"/>
              </w:rPr>
            </w:pPr>
            <w:r w:rsidRPr="00B450E6">
              <w:rPr>
                <w:b/>
                <w:snapToGrid/>
                <w:color w:val="000000"/>
                <w:sz w:val="22"/>
                <w:szCs w:val="22"/>
              </w:rPr>
              <w:t>Kit d’assemblage : désassemblage injecteurs CR </w:t>
            </w:r>
          </w:p>
          <w:p w14:paraId="236A95BD" w14:textId="23B0F48A" w:rsidR="00781548" w:rsidRPr="00456594" w:rsidRDefault="00781548" w:rsidP="00781548">
            <w:pPr>
              <w:rPr>
                <w:b/>
                <w:sz w:val="22"/>
                <w:szCs w:val="22"/>
              </w:rPr>
            </w:pPr>
          </w:p>
        </w:tc>
        <w:tc>
          <w:tcPr>
            <w:tcW w:w="709" w:type="dxa"/>
            <w:shd w:val="clear" w:color="auto" w:fill="auto"/>
            <w:tcMar>
              <w:top w:w="0" w:type="dxa"/>
              <w:left w:w="70" w:type="dxa"/>
              <w:bottom w:w="0" w:type="dxa"/>
              <w:right w:w="70" w:type="dxa"/>
            </w:tcMar>
            <w:vAlign w:val="center"/>
          </w:tcPr>
          <w:p w14:paraId="4AFF3359" w14:textId="5283B126" w:rsidR="00781548" w:rsidRDefault="00781548" w:rsidP="00781548">
            <w:pPr>
              <w:rPr>
                <w:rFonts w:ascii="Century Gothic" w:hAnsi="Century Gothic"/>
                <w:b/>
                <w:sz w:val="22"/>
                <w:szCs w:val="22"/>
              </w:rPr>
            </w:pPr>
            <w:r>
              <w:rPr>
                <w:rFonts w:ascii="Century Gothic" w:hAnsi="Century Gothic"/>
                <w:b/>
                <w:sz w:val="22"/>
                <w:szCs w:val="22"/>
              </w:rPr>
              <w:t>U</w:t>
            </w:r>
          </w:p>
        </w:tc>
        <w:tc>
          <w:tcPr>
            <w:tcW w:w="708" w:type="dxa"/>
            <w:vAlign w:val="center"/>
          </w:tcPr>
          <w:p w14:paraId="3B61C64F" w14:textId="5C0631C1" w:rsidR="00781548" w:rsidRPr="003F34F8" w:rsidRDefault="00781548" w:rsidP="00781548">
            <w:pPr>
              <w:jc w:val="center"/>
              <w:rPr>
                <w:b/>
                <w:sz w:val="22"/>
                <w:szCs w:val="22"/>
                <w:highlight w:val="yellow"/>
              </w:rPr>
            </w:pPr>
            <w:r>
              <w:rPr>
                <w:b/>
                <w:sz w:val="22"/>
                <w:szCs w:val="22"/>
              </w:rPr>
              <w:t>1</w:t>
            </w:r>
          </w:p>
        </w:tc>
        <w:tc>
          <w:tcPr>
            <w:tcW w:w="1136" w:type="dxa"/>
          </w:tcPr>
          <w:p w14:paraId="31018A89" w14:textId="77777777" w:rsidR="00781548" w:rsidRPr="00DB7DD7" w:rsidRDefault="00781548" w:rsidP="00781548">
            <w:pPr>
              <w:rPr>
                <w:rFonts w:ascii="Century Gothic" w:hAnsi="Century Gothic"/>
                <w:b/>
                <w:sz w:val="22"/>
                <w:szCs w:val="22"/>
                <w:highlight w:val="yellow"/>
              </w:rPr>
            </w:pPr>
          </w:p>
        </w:tc>
        <w:tc>
          <w:tcPr>
            <w:tcW w:w="1134" w:type="dxa"/>
            <w:vAlign w:val="center"/>
          </w:tcPr>
          <w:p w14:paraId="232C6856" w14:textId="77777777" w:rsidR="00781548" w:rsidRPr="00DB7DD7" w:rsidRDefault="00781548" w:rsidP="00781548">
            <w:pPr>
              <w:rPr>
                <w:rFonts w:ascii="Century Gothic" w:hAnsi="Century Gothic"/>
                <w:b/>
                <w:sz w:val="22"/>
                <w:szCs w:val="22"/>
                <w:highlight w:val="yellow"/>
              </w:rPr>
            </w:pPr>
          </w:p>
        </w:tc>
        <w:tc>
          <w:tcPr>
            <w:tcW w:w="1130" w:type="dxa"/>
          </w:tcPr>
          <w:p w14:paraId="79AB786A" w14:textId="77777777" w:rsidR="00781548" w:rsidRPr="00DB7DD7" w:rsidRDefault="00781548" w:rsidP="00781548">
            <w:pPr>
              <w:jc w:val="center"/>
              <w:rPr>
                <w:rFonts w:ascii="Century Gothic" w:hAnsi="Century Gothic"/>
                <w:b/>
                <w:sz w:val="22"/>
                <w:szCs w:val="22"/>
                <w:highlight w:val="yellow"/>
              </w:rPr>
            </w:pPr>
          </w:p>
        </w:tc>
        <w:tc>
          <w:tcPr>
            <w:tcW w:w="992" w:type="dxa"/>
          </w:tcPr>
          <w:p w14:paraId="42377E28" w14:textId="77777777" w:rsidR="00781548" w:rsidRPr="00DB7DD7" w:rsidRDefault="00781548" w:rsidP="00781548">
            <w:pPr>
              <w:jc w:val="center"/>
              <w:rPr>
                <w:rFonts w:ascii="Century Gothic" w:hAnsi="Century Gothic"/>
                <w:b/>
                <w:sz w:val="22"/>
                <w:szCs w:val="22"/>
                <w:highlight w:val="yellow"/>
              </w:rPr>
            </w:pPr>
          </w:p>
        </w:tc>
        <w:tc>
          <w:tcPr>
            <w:tcW w:w="850" w:type="dxa"/>
          </w:tcPr>
          <w:p w14:paraId="65EFA3EA" w14:textId="77777777" w:rsidR="00781548" w:rsidRPr="00E52954" w:rsidRDefault="00781548" w:rsidP="00781548">
            <w:pPr>
              <w:jc w:val="center"/>
              <w:rPr>
                <w:rFonts w:ascii="Century Gothic" w:hAnsi="Century Gothic"/>
                <w:b/>
                <w:sz w:val="28"/>
                <w:szCs w:val="22"/>
              </w:rPr>
            </w:pPr>
          </w:p>
        </w:tc>
        <w:tc>
          <w:tcPr>
            <w:tcW w:w="1134" w:type="dxa"/>
          </w:tcPr>
          <w:p w14:paraId="35702A9D" w14:textId="77777777" w:rsidR="00781548" w:rsidRPr="00E52954" w:rsidRDefault="00781548" w:rsidP="00781548">
            <w:pPr>
              <w:jc w:val="center"/>
              <w:rPr>
                <w:rFonts w:ascii="Century Gothic" w:hAnsi="Century Gothic"/>
                <w:b/>
                <w:sz w:val="28"/>
                <w:szCs w:val="22"/>
              </w:rPr>
            </w:pPr>
          </w:p>
        </w:tc>
      </w:tr>
      <w:tr w:rsidR="00781548" w:rsidRPr="00E52954" w14:paraId="0397AFF8"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5357FEBF" w14:textId="41D8D2FA" w:rsidR="00781548" w:rsidRPr="00C437A2" w:rsidRDefault="00781548" w:rsidP="00781548">
            <w:pPr>
              <w:rPr>
                <w:b/>
                <w:sz w:val="22"/>
                <w:szCs w:val="22"/>
              </w:rPr>
            </w:pPr>
            <w:r>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229A10" w14:textId="77777777" w:rsidR="00781548" w:rsidRPr="00B450E6" w:rsidRDefault="00781548" w:rsidP="00781548">
            <w:pPr>
              <w:pStyle w:val="Corpsdetexte"/>
              <w:rPr>
                <w:b/>
                <w:snapToGrid/>
                <w:color w:val="000000"/>
                <w:sz w:val="22"/>
                <w:szCs w:val="22"/>
              </w:rPr>
            </w:pPr>
            <w:r w:rsidRPr="00B450E6">
              <w:rPr>
                <w:b/>
                <w:snapToGrid/>
                <w:color w:val="000000"/>
                <w:sz w:val="22"/>
                <w:szCs w:val="22"/>
              </w:rPr>
              <w:t>Kit de réparation 3eme niveau </w:t>
            </w:r>
          </w:p>
          <w:p w14:paraId="71D4C25F" w14:textId="56A21BC9" w:rsidR="00781548" w:rsidRPr="00456594" w:rsidRDefault="00781548" w:rsidP="00781548">
            <w:pPr>
              <w:rPr>
                <w:b/>
                <w:sz w:val="22"/>
                <w:szCs w:val="22"/>
              </w:rPr>
            </w:pPr>
          </w:p>
        </w:tc>
        <w:tc>
          <w:tcPr>
            <w:tcW w:w="709" w:type="dxa"/>
            <w:shd w:val="clear" w:color="auto" w:fill="auto"/>
            <w:tcMar>
              <w:top w:w="0" w:type="dxa"/>
              <w:left w:w="70" w:type="dxa"/>
              <w:bottom w:w="0" w:type="dxa"/>
              <w:right w:w="70" w:type="dxa"/>
            </w:tcMar>
            <w:vAlign w:val="center"/>
          </w:tcPr>
          <w:p w14:paraId="0A31A050" w14:textId="4155E474" w:rsidR="00781548" w:rsidRDefault="00781548" w:rsidP="00781548">
            <w:pPr>
              <w:rPr>
                <w:rFonts w:ascii="Century Gothic" w:hAnsi="Century Gothic"/>
                <w:b/>
                <w:sz w:val="22"/>
                <w:szCs w:val="22"/>
              </w:rPr>
            </w:pPr>
            <w:r>
              <w:rPr>
                <w:rFonts w:ascii="Century Gothic" w:hAnsi="Century Gothic"/>
                <w:b/>
                <w:sz w:val="22"/>
                <w:szCs w:val="22"/>
              </w:rPr>
              <w:t>U</w:t>
            </w:r>
          </w:p>
        </w:tc>
        <w:tc>
          <w:tcPr>
            <w:tcW w:w="708" w:type="dxa"/>
            <w:vAlign w:val="center"/>
          </w:tcPr>
          <w:p w14:paraId="2CDFE2D2" w14:textId="10EFD1EF" w:rsidR="00781548" w:rsidRPr="003F34F8" w:rsidRDefault="00781548" w:rsidP="00781548">
            <w:pPr>
              <w:jc w:val="center"/>
              <w:rPr>
                <w:b/>
                <w:sz w:val="22"/>
                <w:szCs w:val="22"/>
                <w:highlight w:val="yellow"/>
              </w:rPr>
            </w:pPr>
            <w:r>
              <w:rPr>
                <w:b/>
                <w:sz w:val="22"/>
                <w:szCs w:val="22"/>
              </w:rPr>
              <w:t>1</w:t>
            </w:r>
          </w:p>
        </w:tc>
        <w:tc>
          <w:tcPr>
            <w:tcW w:w="1136" w:type="dxa"/>
          </w:tcPr>
          <w:p w14:paraId="240D7040" w14:textId="77777777" w:rsidR="00781548" w:rsidRPr="00DB7DD7" w:rsidRDefault="00781548" w:rsidP="00781548">
            <w:pPr>
              <w:rPr>
                <w:rFonts w:ascii="Century Gothic" w:hAnsi="Century Gothic"/>
                <w:b/>
                <w:sz w:val="22"/>
                <w:szCs w:val="22"/>
                <w:highlight w:val="yellow"/>
              </w:rPr>
            </w:pPr>
          </w:p>
        </w:tc>
        <w:tc>
          <w:tcPr>
            <w:tcW w:w="1134" w:type="dxa"/>
            <w:vAlign w:val="center"/>
          </w:tcPr>
          <w:p w14:paraId="3298188C" w14:textId="77777777" w:rsidR="00781548" w:rsidRPr="00DB7DD7" w:rsidRDefault="00781548" w:rsidP="00781548">
            <w:pPr>
              <w:rPr>
                <w:rFonts w:ascii="Century Gothic" w:hAnsi="Century Gothic"/>
                <w:b/>
                <w:sz w:val="22"/>
                <w:szCs w:val="22"/>
                <w:highlight w:val="yellow"/>
              </w:rPr>
            </w:pPr>
          </w:p>
        </w:tc>
        <w:tc>
          <w:tcPr>
            <w:tcW w:w="1130" w:type="dxa"/>
          </w:tcPr>
          <w:p w14:paraId="0FF28FC6" w14:textId="77777777" w:rsidR="00781548" w:rsidRPr="00DB7DD7" w:rsidRDefault="00781548" w:rsidP="00781548">
            <w:pPr>
              <w:jc w:val="center"/>
              <w:rPr>
                <w:rFonts w:ascii="Century Gothic" w:hAnsi="Century Gothic"/>
                <w:b/>
                <w:sz w:val="22"/>
                <w:szCs w:val="22"/>
                <w:highlight w:val="yellow"/>
              </w:rPr>
            </w:pPr>
          </w:p>
        </w:tc>
        <w:tc>
          <w:tcPr>
            <w:tcW w:w="992" w:type="dxa"/>
          </w:tcPr>
          <w:p w14:paraId="67825B65" w14:textId="77777777" w:rsidR="00781548" w:rsidRPr="00DB7DD7" w:rsidRDefault="00781548" w:rsidP="00781548">
            <w:pPr>
              <w:jc w:val="center"/>
              <w:rPr>
                <w:rFonts w:ascii="Century Gothic" w:hAnsi="Century Gothic"/>
                <w:b/>
                <w:sz w:val="22"/>
                <w:szCs w:val="22"/>
                <w:highlight w:val="yellow"/>
              </w:rPr>
            </w:pPr>
          </w:p>
        </w:tc>
        <w:tc>
          <w:tcPr>
            <w:tcW w:w="850" w:type="dxa"/>
          </w:tcPr>
          <w:p w14:paraId="0EF921F0" w14:textId="77777777" w:rsidR="00781548" w:rsidRPr="00E52954" w:rsidRDefault="00781548" w:rsidP="00781548">
            <w:pPr>
              <w:jc w:val="center"/>
              <w:rPr>
                <w:rFonts w:ascii="Century Gothic" w:hAnsi="Century Gothic"/>
                <w:b/>
                <w:sz w:val="28"/>
                <w:szCs w:val="22"/>
              </w:rPr>
            </w:pPr>
          </w:p>
        </w:tc>
        <w:tc>
          <w:tcPr>
            <w:tcW w:w="1134" w:type="dxa"/>
          </w:tcPr>
          <w:p w14:paraId="0697AB6A" w14:textId="77777777" w:rsidR="00781548" w:rsidRPr="00E52954" w:rsidRDefault="00781548" w:rsidP="00781548">
            <w:pPr>
              <w:jc w:val="center"/>
              <w:rPr>
                <w:rFonts w:ascii="Century Gothic" w:hAnsi="Century Gothic"/>
                <w:b/>
                <w:sz w:val="28"/>
                <w:szCs w:val="22"/>
              </w:rPr>
            </w:pPr>
          </w:p>
        </w:tc>
      </w:tr>
      <w:tr w:rsidR="003F34F8" w:rsidRPr="00E52954" w14:paraId="7E2FE2FC" w14:textId="77777777" w:rsidTr="00F81F98">
        <w:trPr>
          <w:cantSplit/>
          <w:trHeight w:val="535"/>
          <w:jc w:val="center"/>
        </w:trPr>
        <w:tc>
          <w:tcPr>
            <w:tcW w:w="6377" w:type="dxa"/>
            <w:gridSpan w:val="5"/>
            <w:vAlign w:val="center"/>
          </w:tcPr>
          <w:p w14:paraId="15196C91" w14:textId="77777777" w:rsidR="003F34F8" w:rsidRPr="00E52954" w:rsidRDefault="003F34F8" w:rsidP="003F34F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0B66C667" w14:textId="77777777" w:rsidR="003F34F8" w:rsidRPr="00E52954" w:rsidRDefault="003F34F8" w:rsidP="003F34F8">
            <w:pPr>
              <w:rPr>
                <w:rFonts w:cs="Calibri"/>
                <w:color w:val="000000"/>
                <w:sz w:val="28"/>
                <w:szCs w:val="20"/>
              </w:rPr>
            </w:pPr>
          </w:p>
        </w:tc>
        <w:tc>
          <w:tcPr>
            <w:tcW w:w="1130" w:type="dxa"/>
          </w:tcPr>
          <w:p w14:paraId="00D61B17" w14:textId="77777777" w:rsidR="003F34F8" w:rsidRPr="00E52954" w:rsidRDefault="003F34F8" w:rsidP="003F34F8">
            <w:pPr>
              <w:jc w:val="center"/>
              <w:rPr>
                <w:rFonts w:ascii="Century Gothic" w:hAnsi="Century Gothic"/>
                <w:b/>
                <w:sz w:val="28"/>
                <w:szCs w:val="22"/>
              </w:rPr>
            </w:pPr>
          </w:p>
        </w:tc>
        <w:tc>
          <w:tcPr>
            <w:tcW w:w="992" w:type="dxa"/>
          </w:tcPr>
          <w:p w14:paraId="30D9E147" w14:textId="77777777" w:rsidR="003F34F8" w:rsidRPr="00E52954" w:rsidRDefault="003F34F8" w:rsidP="003F34F8">
            <w:pPr>
              <w:jc w:val="center"/>
              <w:rPr>
                <w:rFonts w:ascii="Century Gothic" w:hAnsi="Century Gothic"/>
                <w:b/>
                <w:sz w:val="28"/>
                <w:szCs w:val="22"/>
              </w:rPr>
            </w:pPr>
          </w:p>
        </w:tc>
        <w:tc>
          <w:tcPr>
            <w:tcW w:w="850" w:type="dxa"/>
          </w:tcPr>
          <w:p w14:paraId="31A422CF" w14:textId="77777777" w:rsidR="003F34F8" w:rsidRPr="00E52954" w:rsidRDefault="003F34F8" w:rsidP="003F34F8">
            <w:pPr>
              <w:jc w:val="center"/>
              <w:rPr>
                <w:rFonts w:ascii="Century Gothic" w:hAnsi="Century Gothic"/>
                <w:b/>
                <w:sz w:val="28"/>
                <w:szCs w:val="22"/>
              </w:rPr>
            </w:pPr>
          </w:p>
        </w:tc>
        <w:tc>
          <w:tcPr>
            <w:tcW w:w="1134" w:type="dxa"/>
          </w:tcPr>
          <w:p w14:paraId="00D81F28" w14:textId="77777777" w:rsidR="003F34F8" w:rsidRPr="00E52954" w:rsidRDefault="003F34F8" w:rsidP="003F34F8">
            <w:pPr>
              <w:jc w:val="center"/>
              <w:rPr>
                <w:rFonts w:ascii="Century Gothic" w:hAnsi="Century Gothic"/>
                <w:b/>
                <w:sz w:val="28"/>
                <w:szCs w:val="22"/>
              </w:rPr>
            </w:pPr>
          </w:p>
        </w:tc>
      </w:tr>
    </w:tbl>
    <w:p w14:paraId="0E23CE81" w14:textId="77777777" w:rsidR="00F81F98" w:rsidRPr="00E52954" w:rsidRDefault="00F81F98" w:rsidP="00F81F98">
      <w:pPr>
        <w:rPr>
          <w:rFonts w:ascii="Century Gothic" w:hAnsi="Century Gothic"/>
          <w:b/>
          <w:sz w:val="10"/>
          <w:szCs w:val="10"/>
        </w:rPr>
      </w:pPr>
    </w:p>
    <w:p w14:paraId="2A87CC43" w14:textId="1742CA6C" w:rsidR="00F81F98" w:rsidRDefault="00F81F98" w:rsidP="00F81F98">
      <w:pPr>
        <w:rPr>
          <w:rFonts w:ascii="Century Gothic" w:hAnsi="Century Gothic"/>
          <w:b/>
          <w:sz w:val="20"/>
          <w:szCs w:val="20"/>
        </w:rPr>
      </w:pPr>
    </w:p>
    <w:p w14:paraId="36B3EAAD" w14:textId="77777777" w:rsidR="00F81F98" w:rsidRDefault="00F81F98" w:rsidP="00F81F98">
      <w:pPr>
        <w:rPr>
          <w:rFonts w:ascii="Century Gothic" w:hAnsi="Century Gothic"/>
          <w:b/>
          <w:sz w:val="20"/>
          <w:szCs w:val="20"/>
        </w:rPr>
      </w:pPr>
    </w:p>
    <w:p w14:paraId="2F3EBB80"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4ABF060" w14:textId="77777777" w:rsidR="00F81F98" w:rsidRPr="00E52954" w:rsidRDefault="00F81F98" w:rsidP="00F81F98">
      <w:pPr>
        <w:rPr>
          <w:rFonts w:ascii="Century Gothic" w:hAnsi="Century Gothic"/>
          <w:b/>
          <w:sz w:val="6"/>
          <w:szCs w:val="6"/>
        </w:rPr>
      </w:pPr>
    </w:p>
    <w:p w14:paraId="2331424F"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33C9835A" w14:textId="77777777" w:rsidR="00F81F98" w:rsidRPr="00E52954"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54C0E571" w14:textId="77777777" w:rsidR="00F81F98" w:rsidRPr="00E52954" w:rsidRDefault="00F81F98" w:rsidP="00F81F98">
      <w:pPr>
        <w:jc w:val="center"/>
        <w:rPr>
          <w:b/>
          <w:kern w:val="36"/>
          <w:sz w:val="4"/>
          <w:szCs w:val="4"/>
        </w:rPr>
      </w:pPr>
    </w:p>
    <w:p w14:paraId="072F006A" w14:textId="77777777" w:rsidR="00F81F98" w:rsidRDefault="00F81F98" w:rsidP="00F81F98">
      <w:pPr>
        <w:rPr>
          <w:b/>
          <w:bCs/>
        </w:rPr>
      </w:pPr>
    </w:p>
    <w:p w14:paraId="71039348" w14:textId="44DE2A95" w:rsidR="00F81F98" w:rsidRDefault="00F81F98" w:rsidP="00F81F98">
      <w:pPr>
        <w:rPr>
          <w:b/>
          <w:bCs/>
        </w:rPr>
      </w:pPr>
    </w:p>
    <w:p w14:paraId="1A1464CE" w14:textId="41268494" w:rsidR="00781548" w:rsidRDefault="00781548" w:rsidP="00F81F98">
      <w:pPr>
        <w:rPr>
          <w:b/>
          <w:bCs/>
        </w:rPr>
      </w:pPr>
    </w:p>
    <w:p w14:paraId="7DB8EC3E" w14:textId="6A38D421" w:rsidR="00781548" w:rsidRDefault="00781548" w:rsidP="00F81F98">
      <w:pPr>
        <w:rPr>
          <w:b/>
          <w:bCs/>
        </w:rPr>
      </w:pPr>
    </w:p>
    <w:p w14:paraId="212ED513" w14:textId="2794F64B" w:rsidR="00781548" w:rsidRDefault="00781548" w:rsidP="00F81F98">
      <w:pPr>
        <w:rPr>
          <w:b/>
          <w:bCs/>
        </w:rPr>
      </w:pPr>
    </w:p>
    <w:p w14:paraId="18B957A4" w14:textId="2E312FE8" w:rsidR="00781548" w:rsidRDefault="00781548" w:rsidP="00F81F98">
      <w:pPr>
        <w:rPr>
          <w:b/>
          <w:bCs/>
        </w:rPr>
      </w:pPr>
    </w:p>
    <w:p w14:paraId="30079912" w14:textId="09C30074" w:rsidR="00781548" w:rsidRDefault="00781548" w:rsidP="00F81F98">
      <w:pPr>
        <w:rPr>
          <w:b/>
          <w:bCs/>
        </w:rPr>
      </w:pPr>
    </w:p>
    <w:p w14:paraId="18F5147F" w14:textId="54C13FB5" w:rsidR="00781548" w:rsidRDefault="00781548" w:rsidP="00F81F98">
      <w:pPr>
        <w:rPr>
          <w:b/>
          <w:bCs/>
        </w:rPr>
      </w:pPr>
    </w:p>
    <w:p w14:paraId="14B5F0E7" w14:textId="02C677D9" w:rsidR="00781548" w:rsidRDefault="00781548" w:rsidP="00F81F98">
      <w:pPr>
        <w:rPr>
          <w:b/>
          <w:bCs/>
        </w:rPr>
      </w:pPr>
    </w:p>
    <w:p w14:paraId="6EC3D721" w14:textId="3BB8895A" w:rsidR="00781548" w:rsidRDefault="00781548" w:rsidP="00F81F98">
      <w:pPr>
        <w:rPr>
          <w:b/>
          <w:bCs/>
        </w:rPr>
      </w:pPr>
    </w:p>
    <w:p w14:paraId="4D23F04B" w14:textId="46FC0F21" w:rsidR="00EE1BE2" w:rsidRDefault="00EE1BE2" w:rsidP="00F81F98">
      <w:pPr>
        <w:rPr>
          <w:b/>
          <w:bCs/>
        </w:rPr>
      </w:pPr>
    </w:p>
    <w:p w14:paraId="5C9CB609" w14:textId="4249F3E7" w:rsidR="00EE1BE2" w:rsidRDefault="00EE1BE2" w:rsidP="00F81F98">
      <w:pPr>
        <w:rPr>
          <w:b/>
          <w:bCs/>
        </w:rPr>
      </w:pPr>
    </w:p>
    <w:p w14:paraId="2A1EBDEF" w14:textId="3EDB8C12" w:rsidR="00493EF7" w:rsidRDefault="00493EF7" w:rsidP="00F81F98">
      <w:pPr>
        <w:rPr>
          <w:b/>
          <w:bCs/>
        </w:rPr>
      </w:pPr>
    </w:p>
    <w:p w14:paraId="07995221" w14:textId="7C5296B0" w:rsidR="0070087F" w:rsidRDefault="0070087F" w:rsidP="00F81F98">
      <w:pPr>
        <w:rPr>
          <w:b/>
          <w:bCs/>
        </w:rPr>
      </w:pPr>
    </w:p>
    <w:p w14:paraId="076BD6A7" w14:textId="3E4BB634" w:rsidR="0070087F" w:rsidRDefault="0070087F" w:rsidP="00F81F98">
      <w:pPr>
        <w:rPr>
          <w:b/>
          <w:bCs/>
        </w:rPr>
      </w:pPr>
    </w:p>
    <w:p w14:paraId="7999C234" w14:textId="674F3454" w:rsidR="0070087F" w:rsidRDefault="0070087F" w:rsidP="00F81F98">
      <w:pPr>
        <w:rPr>
          <w:b/>
          <w:bCs/>
        </w:rPr>
      </w:pPr>
    </w:p>
    <w:p w14:paraId="3C2F9D1A" w14:textId="33854ED8" w:rsidR="00493EF7" w:rsidRDefault="00493EF7" w:rsidP="00F81F98">
      <w:pPr>
        <w:rPr>
          <w:b/>
          <w:bCs/>
        </w:rPr>
      </w:pPr>
    </w:p>
    <w:sectPr w:rsidR="00493EF7"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AF992" w14:textId="77777777" w:rsidR="00B00B75" w:rsidRDefault="00B00B75">
      <w:r>
        <w:separator/>
      </w:r>
    </w:p>
  </w:endnote>
  <w:endnote w:type="continuationSeparator" w:id="0">
    <w:p w14:paraId="47E0F37D" w14:textId="77777777" w:rsidR="00B00B75" w:rsidRDefault="00B00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14A231A5" w:rsidR="00F94B2C" w:rsidRDefault="00F94B2C">
        <w:pPr>
          <w:pStyle w:val="Pieddepage"/>
          <w:jc w:val="right"/>
        </w:pPr>
        <w:r>
          <w:fldChar w:fldCharType="begin"/>
        </w:r>
        <w:r>
          <w:instrText>PAGE   \* MERGEFORMAT</w:instrText>
        </w:r>
        <w:r>
          <w:fldChar w:fldCharType="separate"/>
        </w:r>
        <w:r w:rsidR="006A1ECB">
          <w:rPr>
            <w:noProof/>
          </w:rPr>
          <w:t>10</w:t>
        </w:r>
        <w:r>
          <w:fldChar w:fldCharType="end"/>
        </w:r>
      </w:p>
    </w:sdtContent>
  </w:sdt>
  <w:p w14:paraId="49E046B0" w14:textId="77777777" w:rsidR="00F94B2C" w:rsidRDefault="00F94B2C"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4E8F6" w14:textId="77777777" w:rsidR="00B00B75" w:rsidRDefault="00B00B75">
      <w:r>
        <w:separator/>
      </w:r>
    </w:p>
  </w:footnote>
  <w:footnote w:type="continuationSeparator" w:id="0">
    <w:p w14:paraId="3A5D3F97" w14:textId="77777777" w:rsidR="00B00B75" w:rsidRDefault="00B00B7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F94B2C" w14:paraId="678683D8" w14:textId="77777777" w:rsidTr="004651A3">
      <w:trPr>
        <w:trHeight w:val="154"/>
      </w:trPr>
      <w:tc>
        <w:tcPr>
          <w:tcW w:w="4904" w:type="dxa"/>
          <w:vAlign w:val="center"/>
        </w:tcPr>
        <w:p w14:paraId="2DA505CF" w14:textId="77777777" w:rsidR="00F94B2C" w:rsidRPr="00992A78" w:rsidRDefault="00F94B2C"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F94B2C" w:rsidRPr="00992A78" w:rsidRDefault="00F94B2C" w:rsidP="004651A3">
          <w:pPr>
            <w:rPr>
              <w:b/>
              <w:bCs/>
            </w:rPr>
          </w:pPr>
        </w:p>
      </w:tc>
      <w:tc>
        <w:tcPr>
          <w:tcW w:w="4904" w:type="dxa"/>
          <w:vAlign w:val="center"/>
        </w:tcPr>
        <w:p w14:paraId="620150D2" w14:textId="77777777" w:rsidR="00F94B2C" w:rsidRDefault="00F94B2C" w:rsidP="004651A3">
          <w:pPr>
            <w:tabs>
              <w:tab w:val="left" w:pos="3117"/>
              <w:tab w:val="right" w:pos="4688"/>
            </w:tabs>
          </w:pPr>
          <w:r>
            <w:tab/>
          </w:r>
          <w:r>
            <w:rPr>
              <w:noProof/>
            </w:rPr>
            <w:drawing>
              <wp:inline distT="0" distB="0" distL="0" distR="0" wp14:anchorId="368844BA" wp14:editId="24C15223">
                <wp:extent cx="1095375" cy="109537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F94B2C" w:rsidRPr="0068159A" w:rsidRDefault="00F94B2C"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18"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0" w15:restartNumberingAfterBreak="0">
    <w:nsid w:val="63515702"/>
    <w:multiLevelType w:val="hybridMultilevel"/>
    <w:tmpl w:val="5FF80A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4B0604"/>
    <w:multiLevelType w:val="hybridMultilevel"/>
    <w:tmpl w:val="EC787E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28E1515"/>
    <w:multiLevelType w:val="hybridMultilevel"/>
    <w:tmpl w:val="D4CAEB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8"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3"/>
  </w:num>
  <w:num w:numId="2">
    <w:abstractNumId w:val="14"/>
  </w:num>
  <w:num w:numId="3">
    <w:abstractNumId w:val="0"/>
  </w:num>
  <w:num w:numId="4">
    <w:abstractNumId w:val="3"/>
  </w:num>
  <w:num w:numId="5">
    <w:abstractNumId w:val="6"/>
  </w:num>
  <w:num w:numId="6">
    <w:abstractNumId w:val="18"/>
  </w:num>
  <w:num w:numId="7">
    <w:abstractNumId w:val="27"/>
  </w:num>
  <w:num w:numId="8">
    <w:abstractNumId w:val="2"/>
  </w:num>
  <w:num w:numId="9">
    <w:abstractNumId w:val="11"/>
  </w:num>
  <w:num w:numId="10">
    <w:abstractNumId w:val="8"/>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4"/>
  </w:num>
  <w:num w:numId="14">
    <w:abstractNumId w:val="21"/>
  </w:num>
  <w:num w:numId="15">
    <w:abstractNumId w:val="17"/>
  </w:num>
  <w:num w:numId="16">
    <w:abstractNumId w:val="24"/>
  </w:num>
  <w:num w:numId="17">
    <w:abstractNumId w:val="1"/>
  </w:num>
  <w:num w:numId="18">
    <w:abstractNumId w:val="9"/>
  </w:num>
  <w:num w:numId="19">
    <w:abstractNumId w:val="5"/>
  </w:num>
  <w:num w:numId="20">
    <w:abstractNumId w:val="26"/>
  </w:num>
  <w:num w:numId="21">
    <w:abstractNumId w:val="16"/>
  </w:num>
  <w:num w:numId="22">
    <w:abstractNumId w:val="15"/>
  </w:num>
  <w:num w:numId="23">
    <w:abstractNumId w:val="7"/>
  </w:num>
  <w:num w:numId="24">
    <w:abstractNumId w:val="19"/>
  </w:num>
  <w:num w:numId="25">
    <w:abstractNumId w:val="28"/>
  </w:num>
  <w:num w:numId="26">
    <w:abstractNumId w:val="10"/>
  </w:num>
  <w:num w:numId="27">
    <w:abstractNumId w:val="25"/>
  </w:num>
  <w:num w:numId="28">
    <w:abstractNumId w:val="22"/>
  </w:num>
  <w:num w:numId="29">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3F8"/>
    <w:rsid w:val="00000E78"/>
    <w:rsid w:val="0000125D"/>
    <w:rsid w:val="000013A8"/>
    <w:rsid w:val="000019FD"/>
    <w:rsid w:val="000021A8"/>
    <w:rsid w:val="00002653"/>
    <w:rsid w:val="00002682"/>
    <w:rsid w:val="00002B86"/>
    <w:rsid w:val="000030D8"/>
    <w:rsid w:val="000036D4"/>
    <w:rsid w:val="00003F59"/>
    <w:rsid w:val="00004B5B"/>
    <w:rsid w:val="00005423"/>
    <w:rsid w:val="0000582A"/>
    <w:rsid w:val="00005E10"/>
    <w:rsid w:val="00006330"/>
    <w:rsid w:val="0000633E"/>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BD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5CC"/>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5EC"/>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3DDD"/>
    <w:rsid w:val="000843A9"/>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242"/>
    <w:rsid w:val="000A16E9"/>
    <w:rsid w:val="000A1756"/>
    <w:rsid w:val="000A223F"/>
    <w:rsid w:val="000A3077"/>
    <w:rsid w:val="000A33A3"/>
    <w:rsid w:val="000A38E2"/>
    <w:rsid w:val="000A599B"/>
    <w:rsid w:val="000A684D"/>
    <w:rsid w:val="000A6964"/>
    <w:rsid w:val="000A799C"/>
    <w:rsid w:val="000B03F2"/>
    <w:rsid w:val="000B0E43"/>
    <w:rsid w:val="000B1A9E"/>
    <w:rsid w:val="000B1AAC"/>
    <w:rsid w:val="000B1CFB"/>
    <w:rsid w:val="000B1D8D"/>
    <w:rsid w:val="000B2980"/>
    <w:rsid w:val="000B29A2"/>
    <w:rsid w:val="000B2C9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B74"/>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6E2"/>
    <w:rsid w:val="000F2740"/>
    <w:rsid w:val="000F2B74"/>
    <w:rsid w:val="000F2CD4"/>
    <w:rsid w:val="000F332A"/>
    <w:rsid w:val="000F3403"/>
    <w:rsid w:val="000F3836"/>
    <w:rsid w:val="000F512C"/>
    <w:rsid w:val="000F5ADE"/>
    <w:rsid w:val="000F5C0B"/>
    <w:rsid w:val="000F5D07"/>
    <w:rsid w:val="000F6C5E"/>
    <w:rsid w:val="000F7470"/>
    <w:rsid w:val="000F758D"/>
    <w:rsid w:val="000F7770"/>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08B"/>
    <w:rsid w:val="0011714B"/>
    <w:rsid w:val="001171D8"/>
    <w:rsid w:val="00117481"/>
    <w:rsid w:val="00117550"/>
    <w:rsid w:val="00117D4D"/>
    <w:rsid w:val="00117EE7"/>
    <w:rsid w:val="00121332"/>
    <w:rsid w:val="00121C5E"/>
    <w:rsid w:val="00121ED7"/>
    <w:rsid w:val="00121FA5"/>
    <w:rsid w:val="00122109"/>
    <w:rsid w:val="001222CA"/>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09AF"/>
    <w:rsid w:val="001416D2"/>
    <w:rsid w:val="0014232E"/>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51"/>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DB7"/>
    <w:rsid w:val="00175F49"/>
    <w:rsid w:val="001761DE"/>
    <w:rsid w:val="00176F36"/>
    <w:rsid w:val="001776C1"/>
    <w:rsid w:val="001777F5"/>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05E"/>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02C"/>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2BE3"/>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FB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687"/>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19E"/>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45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B81"/>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66"/>
    <w:rsid w:val="002A3785"/>
    <w:rsid w:val="002A4F7E"/>
    <w:rsid w:val="002A5159"/>
    <w:rsid w:val="002A5663"/>
    <w:rsid w:val="002A6129"/>
    <w:rsid w:val="002A61F2"/>
    <w:rsid w:val="002A6958"/>
    <w:rsid w:val="002A6EE7"/>
    <w:rsid w:val="002A76C4"/>
    <w:rsid w:val="002A77B9"/>
    <w:rsid w:val="002A793C"/>
    <w:rsid w:val="002B09D0"/>
    <w:rsid w:val="002B0FBB"/>
    <w:rsid w:val="002B24C0"/>
    <w:rsid w:val="002B26FC"/>
    <w:rsid w:val="002B2BF6"/>
    <w:rsid w:val="002B2D40"/>
    <w:rsid w:val="002B33E6"/>
    <w:rsid w:val="002B40EB"/>
    <w:rsid w:val="002B4338"/>
    <w:rsid w:val="002B4A00"/>
    <w:rsid w:val="002B4B55"/>
    <w:rsid w:val="002B5184"/>
    <w:rsid w:val="002B5C04"/>
    <w:rsid w:val="002B660E"/>
    <w:rsid w:val="002B679A"/>
    <w:rsid w:val="002B688A"/>
    <w:rsid w:val="002B6C4D"/>
    <w:rsid w:val="002B722F"/>
    <w:rsid w:val="002C045F"/>
    <w:rsid w:val="002C04FD"/>
    <w:rsid w:val="002C0CB2"/>
    <w:rsid w:val="002C0DFF"/>
    <w:rsid w:val="002C14B9"/>
    <w:rsid w:val="002C18C3"/>
    <w:rsid w:val="002C1EC7"/>
    <w:rsid w:val="002C26C6"/>
    <w:rsid w:val="002C306B"/>
    <w:rsid w:val="002C3077"/>
    <w:rsid w:val="002C32EE"/>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6B4"/>
    <w:rsid w:val="002D7B17"/>
    <w:rsid w:val="002D7E39"/>
    <w:rsid w:val="002E0BAA"/>
    <w:rsid w:val="002E1A4D"/>
    <w:rsid w:val="002E1CD6"/>
    <w:rsid w:val="002E1D22"/>
    <w:rsid w:val="002E1FB6"/>
    <w:rsid w:val="002E266E"/>
    <w:rsid w:val="002E4C12"/>
    <w:rsid w:val="002E4DF2"/>
    <w:rsid w:val="002E529C"/>
    <w:rsid w:val="002E533B"/>
    <w:rsid w:val="002E5373"/>
    <w:rsid w:val="002E62A2"/>
    <w:rsid w:val="002E6A0C"/>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59"/>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201"/>
    <w:rsid w:val="0030163D"/>
    <w:rsid w:val="00301662"/>
    <w:rsid w:val="003019B4"/>
    <w:rsid w:val="00301DB2"/>
    <w:rsid w:val="00301F54"/>
    <w:rsid w:val="0030272D"/>
    <w:rsid w:val="00302841"/>
    <w:rsid w:val="00302971"/>
    <w:rsid w:val="00302CFF"/>
    <w:rsid w:val="00303158"/>
    <w:rsid w:val="00303C08"/>
    <w:rsid w:val="00303DF3"/>
    <w:rsid w:val="00304508"/>
    <w:rsid w:val="00304D01"/>
    <w:rsid w:val="0030537E"/>
    <w:rsid w:val="003055C1"/>
    <w:rsid w:val="00305CBB"/>
    <w:rsid w:val="0030626E"/>
    <w:rsid w:val="0030669F"/>
    <w:rsid w:val="003067C4"/>
    <w:rsid w:val="00306952"/>
    <w:rsid w:val="00306CA2"/>
    <w:rsid w:val="00306EAF"/>
    <w:rsid w:val="00306FC9"/>
    <w:rsid w:val="00307203"/>
    <w:rsid w:val="003074D1"/>
    <w:rsid w:val="00307D73"/>
    <w:rsid w:val="00307EB0"/>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5FD"/>
    <w:rsid w:val="00321DCA"/>
    <w:rsid w:val="00322B1E"/>
    <w:rsid w:val="00323F57"/>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4F87"/>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A7B"/>
    <w:rsid w:val="00350FB2"/>
    <w:rsid w:val="00351220"/>
    <w:rsid w:val="003512A7"/>
    <w:rsid w:val="00351494"/>
    <w:rsid w:val="003519AE"/>
    <w:rsid w:val="00352112"/>
    <w:rsid w:val="00352351"/>
    <w:rsid w:val="0035297E"/>
    <w:rsid w:val="00353194"/>
    <w:rsid w:val="0035329F"/>
    <w:rsid w:val="003539B6"/>
    <w:rsid w:val="0035542A"/>
    <w:rsid w:val="00355BDB"/>
    <w:rsid w:val="00356A6D"/>
    <w:rsid w:val="0035798C"/>
    <w:rsid w:val="00357A4F"/>
    <w:rsid w:val="00360A9E"/>
    <w:rsid w:val="00360D35"/>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788"/>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CFC"/>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22EC"/>
    <w:rsid w:val="003A3F06"/>
    <w:rsid w:val="003A4373"/>
    <w:rsid w:val="003A4C86"/>
    <w:rsid w:val="003A4ED7"/>
    <w:rsid w:val="003A6004"/>
    <w:rsid w:val="003A723E"/>
    <w:rsid w:val="003A733C"/>
    <w:rsid w:val="003A742C"/>
    <w:rsid w:val="003A751E"/>
    <w:rsid w:val="003A78C7"/>
    <w:rsid w:val="003B0450"/>
    <w:rsid w:val="003B0A89"/>
    <w:rsid w:val="003B0C58"/>
    <w:rsid w:val="003B0CD8"/>
    <w:rsid w:val="003B0FA1"/>
    <w:rsid w:val="003B1A3C"/>
    <w:rsid w:val="003B1ECE"/>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1A9"/>
    <w:rsid w:val="003B7369"/>
    <w:rsid w:val="003B73AF"/>
    <w:rsid w:val="003B7ED3"/>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30E"/>
    <w:rsid w:val="003D6899"/>
    <w:rsid w:val="003D71D5"/>
    <w:rsid w:val="003D725D"/>
    <w:rsid w:val="003D758B"/>
    <w:rsid w:val="003D7635"/>
    <w:rsid w:val="003D7C11"/>
    <w:rsid w:val="003E0070"/>
    <w:rsid w:val="003E087E"/>
    <w:rsid w:val="003E116F"/>
    <w:rsid w:val="003E1582"/>
    <w:rsid w:val="003E1992"/>
    <w:rsid w:val="003E1AD0"/>
    <w:rsid w:val="003E303E"/>
    <w:rsid w:val="003E374A"/>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E7B0B"/>
    <w:rsid w:val="003F135B"/>
    <w:rsid w:val="003F229D"/>
    <w:rsid w:val="003F254C"/>
    <w:rsid w:val="003F295F"/>
    <w:rsid w:val="003F2D76"/>
    <w:rsid w:val="003F2D8F"/>
    <w:rsid w:val="003F2EEF"/>
    <w:rsid w:val="003F2F1D"/>
    <w:rsid w:val="003F33A4"/>
    <w:rsid w:val="003F34F8"/>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2AE"/>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173B1"/>
    <w:rsid w:val="0042068D"/>
    <w:rsid w:val="00420E72"/>
    <w:rsid w:val="004212E5"/>
    <w:rsid w:val="004219EC"/>
    <w:rsid w:val="00421CD6"/>
    <w:rsid w:val="00421DBA"/>
    <w:rsid w:val="004229ED"/>
    <w:rsid w:val="00423017"/>
    <w:rsid w:val="00423029"/>
    <w:rsid w:val="0042489F"/>
    <w:rsid w:val="004248E5"/>
    <w:rsid w:val="00424926"/>
    <w:rsid w:val="00424E3F"/>
    <w:rsid w:val="00425026"/>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DF7"/>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594"/>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3E98"/>
    <w:rsid w:val="0047440B"/>
    <w:rsid w:val="00474439"/>
    <w:rsid w:val="00475213"/>
    <w:rsid w:val="00475305"/>
    <w:rsid w:val="004758A4"/>
    <w:rsid w:val="00475C54"/>
    <w:rsid w:val="004765EE"/>
    <w:rsid w:val="0047671F"/>
    <w:rsid w:val="004767E7"/>
    <w:rsid w:val="00476BD8"/>
    <w:rsid w:val="00476C99"/>
    <w:rsid w:val="00477133"/>
    <w:rsid w:val="0047795F"/>
    <w:rsid w:val="00477F28"/>
    <w:rsid w:val="004822CF"/>
    <w:rsid w:val="00482311"/>
    <w:rsid w:val="004829F4"/>
    <w:rsid w:val="0048427C"/>
    <w:rsid w:val="004844D8"/>
    <w:rsid w:val="00484AAE"/>
    <w:rsid w:val="00484E1F"/>
    <w:rsid w:val="00485537"/>
    <w:rsid w:val="0048683A"/>
    <w:rsid w:val="00486B86"/>
    <w:rsid w:val="00486DF8"/>
    <w:rsid w:val="00487098"/>
    <w:rsid w:val="0048715D"/>
    <w:rsid w:val="00487207"/>
    <w:rsid w:val="00487BB9"/>
    <w:rsid w:val="004903A2"/>
    <w:rsid w:val="004916C4"/>
    <w:rsid w:val="004918A2"/>
    <w:rsid w:val="00491B41"/>
    <w:rsid w:val="00492535"/>
    <w:rsid w:val="004928DE"/>
    <w:rsid w:val="004930C5"/>
    <w:rsid w:val="00493EF7"/>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2ECD"/>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5C1C"/>
    <w:rsid w:val="004C6B48"/>
    <w:rsid w:val="004C7349"/>
    <w:rsid w:val="004C7E9C"/>
    <w:rsid w:val="004D0028"/>
    <w:rsid w:val="004D0119"/>
    <w:rsid w:val="004D06E1"/>
    <w:rsid w:val="004D0E8A"/>
    <w:rsid w:val="004D0F6D"/>
    <w:rsid w:val="004D338F"/>
    <w:rsid w:val="004D35FC"/>
    <w:rsid w:val="004D373F"/>
    <w:rsid w:val="004D3823"/>
    <w:rsid w:val="004D3C6A"/>
    <w:rsid w:val="004D3C78"/>
    <w:rsid w:val="004D4144"/>
    <w:rsid w:val="004D4A18"/>
    <w:rsid w:val="004D56CB"/>
    <w:rsid w:val="004D61D3"/>
    <w:rsid w:val="004D6944"/>
    <w:rsid w:val="004D7298"/>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180"/>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893"/>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D04"/>
    <w:rsid w:val="00513F79"/>
    <w:rsid w:val="00515284"/>
    <w:rsid w:val="00515297"/>
    <w:rsid w:val="00515EDD"/>
    <w:rsid w:val="0051602B"/>
    <w:rsid w:val="0051651A"/>
    <w:rsid w:val="00517C5B"/>
    <w:rsid w:val="00517FEF"/>
    <w:rsid w:val="00520B1D"/>
    <w:rsid w:val="00520B8F"/>
    <w:rsid w:val="00520CF9"/>
    <w:rsid w:val="00521067"/>
    <w:rsid w:val="00521920"/>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6DA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BB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4E6"/>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106"/>
    <w:rsid w:val="005E23EB"/>
    <w:rsid w:val="005E2412"/>
    <w:rsid w:val="005E2C69"/>
    <w:rsid w:val="005E338A"/>
    <w:rsid w:val="005E3568"/>
    <w:rsid w:val="005E389C"/>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6EF1"/>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6AB"/>
    <w:rsid w:val="006048A6"/>
    <w:rsid w:val="006049F7"/>
    <w:rsid w:val="00605419"/>
    <w:rsid w:val="006058E2"/>
    <w:rsid w:val="00605B93"/>
    <w:rsid w:val="006063EB"/>
    <w:rsid w:val="006066FC"/>
    <w:rsid w:val="00607130"/>
    <w:rsid w:val="00607194"/>
    <w:rsid w:val="00607430"/>
    <w:rsid w:val="00610046"/>
    <w:rsid w:val="00610B5B"/>
    <w:rsid w:val="00611A0C"/>
    <w:rsid w:val="00611A99"/>
    <w:rsid w:val="00611C17"/>
    <w:rsid w:val="006134FB"/>
    <w:rsid w:val="00613C5F"/>
    <w:rsid w:val="00613EDE"/>
    <w:rsid w:val="00614520"/>
    <w:rsid w:val="00614609"/>
    <w:rsid w:val="0061464F"/>
    <w:rsid w:val="00614AA1"/>
    <w:rsid w:val="00615519"/>
    <w:rsid w:val="00616002"/>
    <w:rsid w:val="0061649A"/>
    <w:rsid w:val="0061713D"/>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5"/>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37FAA"/>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5784"/>
    <w:rsid w:val="00656229"/>
    <w:rsid w:val="0065625C"/>
    <w:rsid w:val="00656310"/>
    <w:rsid w:val="006579DD"/>
    <w:rsid w:val="00657B7A"/>
    <w:rsid w:val="006604CC"/>
    <w:rsid w:val="006604F2"/>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0C5"/>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6C0E"/>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87E23"/>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1ECB"/>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24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6D4"/>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846"/>
    <w:rsid w:val="006F5C58"/>
    <w:rsid w:val="006F7D09"/>
    <w:rsid w:val="007005B1"/>
    <w:rsid w:val="007005D3"/>
    <w:rsid w:val="0070087F"/>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0B6"/>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BB6"/>
    <w:rsid w:val="00713F8B"/>
    <w:rsid w:val="007146AB"/>
    <w:rsid w:val="007148B4"/>
    <w:rsid w:val="00715D32"/>
    <w:rsid w:val="007168B6"/>
    <w:rsid w:val="0071708B"/>
    <w:rsid w:val="007205C3"/>
    <w:rsid w:val="00721405"/>
    <w:rsid w:val="00721D9D"/>
    <w:rsid w:val="00721F67"/>
    <w:rsid w:val="0072292E"/>
    <w:rsid w:val="007236B5"/>
    <w:rsid w:val="007238D4"/>
    <w:rsid w:val="0072434B"/>
    <w:rsid w:val="0072468F"/>
    <w:rsid w:val="007251BF"/>
    <w:rsid w:val="00725384"/>
    <w:rsid w:val="00725ADB"/>
    <w:rsid w:val="0072638D"/>
    <w:rsid w:val="007266A0"/>
    <w:rsid w:val="00726A04"/>
    <w:rsid w:val="00727264"/>
    <w:rsid w:val="0072742D"/>
    <w:rsid w:val="007277BF"/>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63"/>
    <w:rsid w:val="007369D1"/>
    <w:rsid w:val="007377CD"/>
    <w:rsid w:val="00737DE8"/>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16"/>
    <w:rsid w:val="00746F43"/>
    <w:rsid w:val="00746FB6"/>
    <w:rsid w:val="0074784C"/>
    <w:rsid w:val="007507B1"/>
    <w:rsid w:val="00750923"/>
    <w:rsid w:val="00751AA6"/>
    <w:rsid w:val="00751E36"/>
    <w:rsid w:val="00751EC9"/>
    <w:rsid w:val="00752086"/>
    <w:rsid w:val="00752C1F"/>
    <w:rsid w:val="00752F82"/>
    <w:rsid w:val="00753B9A"/>
    <w:rsid w:val="00753D65"/>
    <w:rsid w:val="007544A4"/>
    <w:rsid w:val="00754895"/>
    <w:rsid w:val="00754B76"/>
    <w:rsid w:val="00754C98"/>
    <w:rsid w:val="007557ED"/>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6D70"/>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548"/>
    <w:rsid w:val="007816B3"/>
    <w:rsid w:val="00781EAD"/>
    <w:rsid w:val="00781F54"/>
    <w:rsid w:val="00782240"/>
    <w:rsid w:val="00782A44"/>
    <w:rsid w:val="00782B23"/>
    <w:rsid w:val="00782F02"/>
    <w:rsid w:val="00783B3B"/>
    <w:rsid w:val="00783BDC"/>
    <w:rsid w:val="00783CCC"/>
    <w:rsid w:val="0078421E"/>
    <w:rsid w:val="007845F2"/>
    <w:rsid w:val="007846ED"/>
    <w:rsid w:val="00784CB3"/>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0B"/>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61C"/>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3B0"/>
    <w:rsid w:val="007B2C44"/>
    <w:rsid w:val="007B2DE9"/>
    <w:rsid w:val="007B2DF6"/>
    <w:rsid w:val="007B312E"/>
    <w:rsid w:val="007B3253"/>
    <w:rsid w:val="007B4851"/>
    <w:rsid w:val="007B546F"/>
    <w:rsid w:val="007B63A6"/>
    <w:rsid w:val="007B6416"/>
    <w:rsid w:val="007B6D3E"/>
    <w:rsid w:val="007B76E8"/>
    <w:rsid w:val="007B76F5"/>
    <w:rsid w:val="007C03E3"/>
    <w:rsid w:val="007C10A3"/>
    <w:rsid w:val="007C133D"/>
    <w:rsid w:val="007C1657"/>
    <w:rsid w:val="007C2E40"/>
    <w:rsid w:val="007C333A"/>
    <w:rsid w:val="007C35CD"/>
    <w:rsid w:val="007C3BDA"/>
    <w:rsid w:val="007C4914"/>
    <w:rsid w:val="007C4CB3"/>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12C"/>
    <w:rsid w:val="007D1434"/>
    <w:rsid w:val="007D155A"/>
    <w:rsid w:val="007D16AA"/>
    <w:rsid w:val="007D184B"/>
    <w:rsid w:val="007D2107"/>
    <w:rsid w:val="007D2157"/>
    <w:rsid w:val="007D385E"/>
    <w:rsid w:val="007D49F6"/>
    <w:rsid w:val="007D4FF8"/>
    <w:rsid w:val="007D59D4"/>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5D8"/>
    <w:rsid w:val="007E5D35"/>
    <w:rsid w:val="007E6068"/>
    <w:rsid w:val="007E6512"/>
    <w:rsid w:val="007E681E"/>
    <w:rsid w:val="007E7532"/>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3C6"/>
    <w:rsid w:val="007F5D55"/>
    <w:rsid w:val="007F6AE4"/>
    <w:rsid w:val="007F6DDF"/>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8C7"/>
    <w:rsid w:val="008119CD"/>
    <w:rsid w:val="00812138"/>
    <w:rsid w:val="008124F1"/>
    <w:rsid w:val="008125FD"/>
    <w:rsid w:val="00812AFC"/>
    <w:rsid w:val="00812F63"/>
    <w:rsid w:val="00813014"/>
    <w:rsid w:val="00813175"/>
    <w:rsid w:val="00814098"/>
    <w:rsid w:val="00814225"/>
    <w:rsid w:val="0081424C"/>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7D4"/>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487"/>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3B4A"/>
    <w:rsid w:val="00854395"/>
    <w:rsid w:val="008545F2"/>
    <w:rsid w:val="0085470A"/>
    <w:rsid w:val="00854A40"/>
    <w:rsid w:val="00854D8D"/>
    <w:rsid w:val="00854EC4"/>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6CB6"/>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5EF7"/>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4C1"/>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E04"/>
    <w:rsid w:val="008F7F20"/>
    <w:rsid w:val="0090035A"/>
    <w:rsid w:val="00900504"/>
    <w:rsid w:val="00900944"/>
    <w:rsid w:val="0090153F"/>
    <w:rsid w:val="00902205"/>
    <w:rsid w:val="0090223E"/>
    <w:rsid w:val="00902FB2"/>
    <w:rsid w:val="009030D5"/>
    <w:rsid w:val="0090314D"/>
    <w:rsid w:val="009033A1"/>
    <w:rsid w:val="00903616"/>
    <w:rsid w:val="00903A72"/>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1FB6"/>
    <w:rsid w:val="00912594"/>
    <w:rsid w:val="0091266C"/>
    <w:rsid w:val="00912AFF"/>
    <w:rsid w:val="00913753"/>
    <w:rsid w:val="0091385C"/>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009"/>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D96"/>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AE8"/>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7A1"/>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30B"/>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13F3"/>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D7C89"/>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E7AA2"/>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D4B"/>
    <w:rsid w:val="00A05F5A"/>
    <w:rsid w:val="00A06AE1"/>
    <w:rsid w:val="00A06FEE"/>
    <w:rsid w:val="00A074C7"/>
    <w:rsid w:val="00A07BAF"/>
    <w:rsid w:val="00A07BC1"/>
    <w:rsid w:val="00A07BCF"/>
    <w:rsid w:val="00A103C9"/>
    <w:rsid w:val="00A10996"/>
    <w:rsid w:val="00A1106A"/>
    <w:rsid w:val="00A11550"/>
    <w:rsid w:val="00A11C3B"/>
    <w:rsid w:val="00A11D7B"/>
    <w:rsid w:val="00A123BE"/>
    <w:rsid w:val="00A12613"/>
    <w:rsid w:val="00A12A66"/>
    <w:rsid w:val="00A12D3C"/>
    <w:rsid w:val="00A1316D"/>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2891"/>
    <w:rsid w:val="00A24056"/>
    <w:rsid w:val="00A24733"/>
    <w:rsid w:val="00A250A4"/>
    <w:rsid w:val="00A256F2"/>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1DC2"/>
    <w:rsid w:val="00A42CD2"/>
    <w:rsid w:val="00A42D5A"/>
    <w:rsid w:val="00A431C1"/>
    <w:rsid w:val="00A43298"/>
    <w:rsid w:val="00A437D4"/>
    <w:rsid w:val="00A43CC7"/>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124"/>
    <w:rsid w:val="00A71965"/>
    <w:rsid w:val="00A72159"/>
    <w:rsid w:val="00A72586"/>
    <w:rsid w:val="00A7307F"/>
    <w:rsid w:val="00A7358B"/>
    <w:rsid w:val="00A735FC"/>
    <w:rsid w:val="00A737BE"/>
    <w:rsid w:val="00A73D24"/>
    <w:rsid w:val="00A74D94"/>
    <w:rsid w:val="00A753C2"/>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27ED"/>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7E5"/>
    <w:rsid w:val="00AB1B61"/>
    <w:rsid w:val="00AB1EC2"/>
    <w:rsid w:val="00AB2929"/>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A6C"/>
    <w:rsid w:val="00AD7B70"/>
    <w:rsid w:val="00AE0AD3"/>
    <w:rsid w:val="00AE0D15"/>
    <w:rsid w:val="00AE1539"/>
    <w:rsid w:val="00AE21D9"/>
    <w:rsid w:val="00AE2830"/>
    <w:rsid w:val="00AE2ADB"/>
    <w:rsid w:val="00AE2B46"/>
    <w:rsid w:val="00AE3D71"/>
    <w:rsid w:val="00AE4104"/>
    <w:rsid w:val="00AE447D"/>
    <w:rsid w:val="00AE47EE"/>
    <w:rsid w:val="00AE501F"/>
    <w:rsid w:val="00AE58A7"/>
    <w:rsid w:val="00AE5BEB"/>
    <w:rsid w:val="00AE5C65"/>
    <w:rsid w:val="00AE5F60"/>
    <w:rsid w:val="00AE6668"/>
    <w:rsid w:val="00AE671B"/>
    <w:rsid w:val="00AE69CD"/>
    <w:rsid w:val="00AE6EA9"/>
    <w:rsid w:val="00AE6FBF"/>
    <w:rsid w:val="00AE754F"/>
    <w:rsid w:val="00AE78EC"/>
    <w:rsid w:val="00AF012E"/>
    <w:rsid w:val="00AF0253"/>
    <w:rsid w:val="00AF086C"/>
    <w:rsid w:val="00AF122D"/>
    <w:rsid w:val="00AF1948"/>
    <w:rsid w:val="00AF19A6"/>
    <w:rsid w:val="00AF1E17"/>
    <w:rsid w:val="00AF2538"/>
    <w:rsid w:val="00AF28A8"/>
    <w:rsid w:val="00AF2C22"/>
    <w:rsid w:val="00AF3CA0"/>
    <w:rsid w:val="00AF405C"/>
    <w:rsid w:val="00AF5135"/>
    <w:rsid w:val="00AF526B"/>
    <w:rsid w:val="00AF5794"/>
    <w:rsid w:val="00AF62FA"/>
    <w:rsid w:val="00AF64B8"/>
    <w:rsid w:val="00AF6745"/>
    <w:rsid w:val="00AF69B8"/>
    <w:rsid w:val="00AF7859"/>
    <w:rsid w:val="00B00231"/>
    <w:rsid w:val="00B00296"/>
    <w:rsid w:val="00B00B75"/>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71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1FB8"/>
    <w:rsid w:val="00B42D5F"/>
    <w:rsid w:val="00B42DA7"/>
    <w:rsid w:val="00B437A3"/>
    <w:rsid w:val="00B437AA"/>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597"/>
    <w:rsid w:val="00B62D1F"/>
    <w:rsid w:val="00B62FDF"/>
    <w:rsid w:val="00B63390"/>
    <w:rsid w:val="00B651D5"/>
    <w:rsid w:val="00B655F3"/>
    <w:rsid w:val="00B658EB"/>
    <w:rsid w:val="00B65CFB"/>
    <w:rsid w:val="00B6671E"/>
    <w:rsid w:val="00B6686D"/>
    <w:rsid w:val="00B67651"/>
    <w:rsid w:val="00B67FD0"/>
    <w:rsid w:val="00B70010"/>
    <w:rsid w:val="00B7075B"/>
    <w:rsid w:val="00B708D3"/>
    <w:rsid w:val="00B70A58"/>
    <w:rsid w:val="00B70F7C"/>
    <w:rsid w:val="00B71163"/>
    <w:rsid w:val="00B71396"/>
    <w:rsid w:val="00B71656"/>
    <w:rsid w:val="00B72182"/>
    <w:rsid w:val="00B721A4"/>
    <w:rsid w:val="00B7226D"/>
    <w:rsid w:val="00B7236B"/>
    <w:rsid w:val="00B72450"/>
    <w:rsid w:val="00B72B26"/>
    <w:rsid w:val="00B72B81"/>
    <w:rsid w:val="00B73914"/>
    <w:rsid w:val="00B73991"/>
    <w:rsid w:val="00B73D95"/>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59D"/>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1C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352"/>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BE2"/>
    <w:rsid w:val="00BB5F2A"/>
    <w:rsid w:val="00BB6785"/>
    <w:rsid w:val="00BB6A23"/>
    <w:rsid w:val="00BB6CC7"/>
    <w:rsid w:val="00BC050B"/>
    <w:rsid w:val="00BC058F"/>
    <w:rsid w:val="00BC2470"/>
    <w:rsid w:val="00BC24D5"/>
    <w:rsid w:val="00BC26BA"/>
    <w:rsid w:val="00BC2832"/>
    <w:rsid w:val="00BC286B"/>
    <w:rsid w:val="00BC2D2C"/>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59D"/>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DC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04B0"/>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A9"/>
    <w:rsid w:val="00C30049"/>
    <w:rsid w:val="00C30070"/>
    <w:rsid w:val="00C30120"/>
    <w:rsid w:val="00C308BB"/>
    <w:rsid w:val="00C30FA8"/>
    <w:rsid w:val="00C311B1"/>
    <w:rsid w:val="00C31423"/>
    <w:rsid w:val="00C31DE4"/>
    <w:rsid w:val="00C3213F"/>
    <w:rsid w:val="00C32CE7"/>
    <w:rsid w:val="00C33134"/>
    <w:rsid w:val="00C338A9"/>
    <w:rsid w:val="00C33EBC"/>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1D73"/>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572"/>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7BC"/>
    <w:rsid w:val="00C70CE2"/>
    <w:rsid w:val="00C70D74"/>
    <w:rsid w:val="00C70ED1"/>
    <w:rsid w:val="00C7159C"/>
    <w:rsid w:val="00C717D0"/>
    <w:rsid w:val="00C71B7C"/>
    <w:rsid w:val="00C721A2"/>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E8C"/>
    <w:rsid w:val="00C84F2E"/>
    <w:rsid w:val="00C850AE"/>
    <w:rsid w:val="00C852EC"/>
    <w:rsid w:val="00C85459"/>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3D36"/>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3C48"/>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1AC"/>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577"/>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59"/>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A3A"/>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376F3"/>
    <w:rsid w:val="00D40C98"/>
    <w:rsid w:val="00D41169"/>
    <w:rsid w:val="00D415B0"/>
    <w:rsid w:val="00D4176C"/>
    <w:rsid w:val="00D41B0A"/>
    <w:rsid w:val="00D41B2C"/>
    <w:rsid w:val="00D41B72"/>
    <w:rsid w:val="00D41F95"/>
    <w:rsid w:val="00D4214C"/>
    <w:rsid w:val="00D42CFD"/>
    <w:rsid w:val="00D433EA"/>
    <w:rsid w:val="00D43993"/>
    <w:rsid w:val="00D43A6A"/>
    <w:rsid w:val="00D455D6"/>
    <w:rsid w:val="00D461FE"/>
    <w:rsid w:val="00D46220"/>
    <w:rsid w:val="00D46313"/>
    <w:rsid w:val="00D46629"/>
    <w:rsid w:val="00D47320"/>
    <w:rsid w:val="00D47918"/>
    <w:rsid w:val="00D504F7"/>
    <w:rsid w:val="00D50D2C"/>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9D5"/>
    <w:rsid w:val="00D80D4F"/>
    <w:rsid w:val="00D80DE5"/>
    <w:rsid w:val="00D817B7"/>
    <w:rsid w:val="00D81A02"/>
    <w:rsid w:val="00D81E94"/>
    <w:rsid w:val="00D825D8"/>
    <w:rsid w:val="00D83D65"/>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6C6F"/>
    <w:rsid w:val="00D970F5"/>
    <w:rsid w:val="00D973F1"/>
    <w:rsid w:val="00D97A02"/>
    <w:rsid w:val="00DA0B91"/>
    <w:rsid w:val="00DA0CBA"/>
    <w:rsid w:val="00DA1058"/>
    <w:rsid w:val="00DA15E1"/>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4820"/>
    <w:rsid w:val="00DB573B"/>
    <w:rsid w:val="00DB59D5"/>
    <w:rsid w:val="00DB641B"/>
    <w:rsid w:val="00DB6538"/>
    <w:rsid w:val="00DB6856"/>
    <w:rsid w:val="00DB6A11"/>
    <w:rsid w:val="00DB6CCF"/>
    <w:rsid w:val="00DB6D68"/>
    <w:rsid w:val="00DB73E7"/>
    <w:rsid w:val="00DB74CC"/>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33"/>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D09"/>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6FF2"/>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908"/>
    <w:rsid w:val="00E31B94"/>
    <w:rsid w:val="00E31E00"/>
    <w:rsid w:val="00E31E1C"/>
    <w:rsid w:val="00E3356F"/>
    <w:rsid w:val="00E34505"/>
    <w:rsid w:val="00E34624"/>
    <w:rsid w:val="00E347D4"/>
    <w:rsid w:val="00E34A79"/>
    <w:rsid w:val="00E34F3C"/>
    <w:rsid w:val="00E35018"/>
    <w:rsid w:val="00E3606B"/>
    <w:rsid w:val="00E378E8"/>
    <w:rsid w:val="00E40C43"/>
    <w:rsid w:val="00E40F42"/>
    <w:rsid w:val="00E42074"/>
    <w:rsid w:val="00E43B8A"/>
    <w:rsid w:val="00E44358"/>
    <w:rsid w:val="00E44555"/>
    <w:rsid w:val="00E44952"/>
    <w:rsid w:val="00E45366"/>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3E0E"/>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7A8"/>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9C5"/>
    <w:rsid w:val="00EC3CC2"/>
    <w:rsid w:val="00EC3E23"/>
    <w:rsid w:val="00EC44FC"/>
    <w:rsid w:val="00EC45C4"/>
    <w:rsid w:val="00EC475D"/>
    <w:rsid w:val="00EC4848"/>
    <w:rsid w:val="00EC4D78"/>
    <w:rsid w:val="00EC5708"/>
    <w:rsid w:val="00EC5A47"/>
    <w:rsid w:val="00EC5F25"/>
    <w:rsid w:val="00EC74DA"/>
    <w:rsid w:val="00EC77BF"/>
    <w:rsid w:val="00EC7951"/>
    <w:rsid w:val="00EC7DF3"/>
    <w:rsid w:val="00ED09A9"/>
    <w:rsid w:val="00ED0A5C"/>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1BE2"/>
    <w:rsid w:val="00EE21BF"/>
    <w:rsid w:val="00EE328D"/>
    <w:rsid w:val="00EE3776"/>
    <w:rsid w:val="00EE38B5"/>
    <w:rsid w:val="00EE40AF"/>
    <w:rsid w:val="00EE479B"/>
    <w:rsid w:val="00EE4818"/>
    <w:rsid w:val="00EE4B3D"/>
    <w:rsid w:val="00EE4FA9"/>
    <w:rsid w:val="00EE510B"/>
    <w:rsid w:val="00EE5614"/>
    <w:rsid w:val="00EE5A9A"/>
    <w:rsid w:val="00EE5D4E"/>
    <w:rsid w:val="00EE6033"/>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6F39"/>
    <w:rsid w:val="00EF730F"/>
    <w:rsid w:val="00EF79DE"/>
    <w:rsid w:val="00EF7A94"/>
    <w:rsid w:val="00EF7BBF"/>
    <w:rsid w:val="00EF7EA8"/>
    <w:rsid w:val="00F0029B"/>
    <w:rsid w:val="00F00E8F"/>
    <w:rsid w:val="00F00EED"/>
    <w:rsid w:val="00F01934"/>
    <w:rsid w:val="00F0215F"/>
    <w:rsid w:val="00F0280A"/>
    <w:rsid w:val="00F02C44"/>
    <w:rsid w:val="00F034D0"/>
    <w:rsid w:val="00F0378C"/>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0E4E"/>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34"/>
    <w:rsid w:val="00F65361"/>
    <w:rsid w:val="00F653E3"/>
    <w:rsid w:val="00F65492"/>
    <w:rsid w:val="00F658B1"/>
    <w:rsid w:val="00F665BE"/>
    <w:rsid w:val="00F6666D"/>
    <w:rsid w:val="00F66672"/>
    <w:rsid w:val="00F6696B"/>
    <w:rsid w:val="00F66EAF"/>
    <w:rsid w:val="00F670ED"/>
    <w:rsid w:val="00F676F2"/>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1F9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85B"/>
    <w:rsid w:val="00F92C2D"/>
    <w:rsid w:val="00F92D40"/>
    <w:rsid w:val="00F935DB"/>
    <w:rsid w:val="00F93609"/>
    <w:rsid w:val="00F93968"/>
    <w:rsid w:val="00F93FED"/>
    <w:rsid w:val="00F94B2C"/>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EE4"/>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68B"/>
    <w:rsid w:val="00FC49F4"/>
    <w:rsid w:val="00FC5762"/>
    <w:rsid w:val="00FC5AAF"/>
    <w:rsid w:val="00FC5D2C"/>
    <w:rsid w:val="00FC5E5D"/>
    <w:rsid w:val="00FC6414"/>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43FE"/>
    <w:rsid w:val="00FF530F"/>
    <w:rsid w:val="00FF5315"/>
    <w:rsid w:val="00FF5957"/>
    <w:rsid w:val="00FF5C9C"/>
    <w:rsid w:val="00FF6524"/>
    <w:rsid w:val="00FF6795"/>
    <w:rsid w:val="00FF67A7"/>
    <w:rsid w:val="00FF6DC9"/>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0E"/>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4"/>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Positionen">
    <w:name w:val="Positionen"/>
    <w:basedOn w:val="Normal"/>
    <w:rsid w:val="00323F57"/>
    <w:rPr>
      <w:rFonts w:ascii="Calibri" w:hAnsi="Calibri"/>
      <w:sz w:val="18"/>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5550">
      <w:bodyDiv w:val="1"/>
      <w:marLeft w:val="0"/>
      <w:marRight w:val="0"/>
      <w:marTop w:val="0"/>
      <w:marBottom w:val="0"/>
      <w:divBdr>
        <w:top w:val="none" w:sz="0" w:space="0" w:color="auto"/>
        <w:left w:val="none" w:sz="0" w:space="0" w:color="auto"/>
        <w:bottom w:val="none" w:sz="0" w:space="0" w:color="auto"/>
        <w:right w:val="none" w:sz="0" w:space="0" w:color="auto"/>
      </w:divBdr>
    </w:div>
    <w:div w:id="8847632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7911607">
      <w:bodyDiv w:val="1"/>
      <w:marLeft w:val="0"/>
      <w:marRight w:val="0"/>
      <w:marTop w:val="0"/>
      <w:marBottom w:val="0"/>
      <w:divBdr>
        <w:top w:val="none" w:sz="0" w:space="0" w:color="auto"/>
        <w:left w:val="none" w:sz="0" w:space="0" w:color="auto"/>
        <w:bottom w:val="none" w:sz="0" w:space="0" w:color="auto"/>
        <w:right w:val="none" w:sz="0" w:space="0" w:color="auto"/>
      </w:divBdr>
    </w:div>
    <w:div w:id="28423338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05933565">
      <w:bodyDiv w:val="1"/>
      <w:marLeft w:val="0"/>
      <w:marRight w:val="0"/>
      <w:marTop w:val="0"/>
      <w:marBottom w:val="0"/>
      <w:divBdr>
        <w:top w:val="none" w:sz="0" w:space="0" w:color="auto"/>
        <w:left w:val="none" w:sz="0" w:space="0" w:color="auto"/>
        <w:bottom w:val="none" w:sz="0" w:space="0" w:color="auto"/>
        <w:right w:val="none" w:sz="0" w:space="0" w:color="auto"/>
      </w:divBdr>
    </w:div>
    <w:div w:id="321741604">
      <w:bodyDiv w:val="1"/>
      <w:marLeft w:val="0"/>
      <w:marRight w:val="0"/>
      <w:marTop w:val="0"/>
      <w:marBottom w:val="0"/>
      <w:divBdr>
        <w:top w:val="none" w:sz="0" w:space="0" w:color="auto"/>
        <w:left w:val="none" w:sz="0" w:space="0" w:color="auto"/>
        <w:bottom w:val="none" w:sz="0" w:space="0" w:color="auto"/>
        <w:right w:val="none" w:sz="0" w:space="0" w:color="auto"/>
      </w:divBdr>
    </w:div>
    <w:div w:id="338192852">
      <w:bodyDiv w:val="1"/>
      <w:marLeft w:val="0"/>
      <w:marRight w:val="0"/>
      <w:marTop w:val="0"/>
      <w:marBottom w:val="0"/>
      <w:divBdr>
        <w:top w:val="none" w:sz="0" w:space="0" w:color="auto"/>
        <w:left w:val="none" w:sz="0" w:space="0" w:color="auto"/>
        <w:bottom w:val="none" w:sz="0" w:space="0" w:color="auto"/>
        <w:right w:val="none" w:sz="0" w:space="0" w:color="auto"/>
      </w:divBdr>
    </w:div>
    <w:div w:id="346490340">
      <w:bodyDiv w:val="1"/>
      <w:marLeft w:val="0"/>
      <w:marRight w:val="0"/>
      <w:marTop w:val="0"/>
      <w:marBottom w:val="0"/>
      <w:divBdr>
        <w:top w:val="none" w:sz="0" w:space="0" w:color="auto"/>
        <w:left w:val="none" w:sz="0" w:space="0" w:color="auto"/>
        <w:bottom w:val="none" w:sz="0" w:space="0" w:color="auto"/>
        <w:right w:val="none" w:sz="0" w:space="0" w:color="auto"/>
      </w:divBdr>
    </w:div>
    <w:div w:id="355737163">
      <w:bodyDiv w:val="1"/>
      <w:marLeft w:val="0"/>
      <w:marRight w:val="0"/>
      <w:marTop w:val="0"/>
      <w:marBottom w:val="0"/>
      <w:divBdr>
        <w:top w:val="none" w:sz="0" w:space="0" w:color="auto"/>
        <w:left w:val="none" w:sz="0" w:space="0" w:color="auto"/>
        <w:bottom w:val="none" w:sz="0" w:space="0" w:color="auto"/>
        <w:right w:val="none" w:sz="0" w:space="0" w:color="auto"/>
      </w:divBdr>
    </w:div>
    <w:div w:id="365984168">
      <w:bodyDiv w:val="1"/>
      <w:marLeft w:val="0"/>
      <w:marRight w:val="0"/>
      <w:marTop w:val="0"/>
      <w:marBottom w:val="0"/>
      <w:divBdr>
        <w:top w:val="none" w:sz="0" w:space="0" w:color="auto"/>
        <w:left w:val="none" w:sz="0" w:space="0" w:color="auto"/>
        <w:bottom w:val="none" w:sz="0" w:space="0" w:color="auto"/>
        <w:right w:val="none" w:sz="0" w:space="0" w:color="auto"/>
      </w:divBdr>
    </w:div>
    <w:div w:id="368261442">
      <w:bodyDiv w:val="1"/>
      <w:marLeft w:val="0"/>
      <w:marRight w:val="0"/>
      <w:marTop w:val="0"/>
      <w:marBottom w:val="0"/>
      <w:divBdr>
        <w:top w:val="none" w:sz="0" w:space="0" w:color="auto"/>
        <w:left w:val="none" w:sz="0" w:space="0" w:color="auto"/>
        <w:bottom w:val="none" w:sz="0" w:space="0" w:color="auto"/>
        <w:right w:val="none" w:sz="0" w:space="0" w:color="auto"/>
      </w:divBdr>
    </w:div>
    <w:div w:id="373504427">
      <w:bodyDiv w:val="1"/>
      <w:marLeft w:val="0"/>
      <w:marRight w:val="0"/>
      <w:marTop w:val="0"/>
      <w:marBottom w:val="0"/>
      <w:divBdr>
        <w:top w:val="none" w:sz="0" w:space="0" w:color="auto"/>
        <w:left w:val="none" w:sz="0" w:space="0" w:color="auto"/>
        <w:bottom w:val="none" w:sz="0" w:space="0" w:color="auto"/>
        <w:right w:val="none" w:sz="0" w:space="0" w:color="auto"/>
      </w:divBdr>
    </w:div>
    <w:div w:id="423841927">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97393265">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7576345">
      <w:bodyDiv w:val="1"/>
      <w:marLeft w:val="0"/>
      <w:marRight w:val="0"/>
      <w:marTop w:val="0"/>
      <w:marBottom w:val="0"/>
      <w:divBdr>
        <w:top w:val="none" w:sz="0" w:space="0" w:color="auto"/>
        <w:left w:val="none" w:sz="0" w:space="0" w:color="auto"/>
        <w:bottom w:val="none" w:sz="0" w:space="0" w:color="auto"/>
        <w:right w:val="none" w:sz="0" w:space="0" w:color="auto"/>
      </w:divBdr>
    </w:div>
    <w:div w:id="768240107">
      <w:bodyDiv w:val="1"/>
      <w:marLeft w:val="0"/>
      <w:marRight w:val="0"/>
      <w:marTop w:val="0"/>
      <w:marBottom w:val="0"/>
      <w:divBdr>
        <w:top w:val="none" w:sz="0" w:space="0" w:color="auto"/>
        <w:left w:val="none" w:sz="0" w:space="0" w:color="auto"/>
        <w:bottom w:val="none" w:sz="0" w:space="0" w:color="auto"/>
        <w:right w:val="none" w:sz="0" w:space="0" w:color="auto"/>
      </w:divBdr>
    </w:div>
    <w:div w:id="813834351">
      <w:bodyDiv w:val="1"/>
      <w:marLeft w:val="0"/>
      <w:marRight w:val="0"/>
      <w:marTop w:val="0"/>
      <w:marBottom w:val="0"/>
      <w:divBdr>
        <w:top w:val="none" w:sz="0" w:space="0" w:color="auto"/>
        <w:left w:val="none" w:sz="0" w:space="0" w:color="auto"/>
        <w:bottom w:val="none" w:sz="0" w:space="0" w:color="auto"/>
        <w:right w:val="none" w:sz="0" w:space="0" w:color="auto"/>
      </w:divBdr>
    </w:div>
    <w:div w:id="827407304">
      <w:bodyDiv w:val="1"/>
      <w:marLeft w:val="0"/>
      <w:marRight w:val="0"/>
      <w:marTop w:val="0"/>
      <w:marBottom w:val="0"/>
      <w:divBdr>
        <w:top w:val="none" w:sz="0" w:space="0" w:color="auto"/>
        <w:left w:val="none" w:sz="0" w:space="0" w:color="auto"/>
        <w:bottom w:val="none" w:sz="0" w:space="0" w:color="auto"/>
        <w:right w:val="none" w:sz="0" w:space="0" w:color="auto"/>
      </w:divBdr>
    </w:div>
    <w:div w:id="89358888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19697914">
      <w:bodyDiv w:val="1"/>
      <w:marLeft w:val="0"/>
      <w:marRight w:val="0"/>
      <w:marTop w:val="0"/>
      <w:marBottom w:val="0"/>
      <w:divBdr>
        <w:top w:val="none" w:sz="0" w:space="0" w:color="auto"/>
        <w:left w:val="none" w:sz="0" w:space="0" w:color="auto"/>
        <w:bottom w:val="none" w:sz="0" w:space="0" w:color="auto"/>
        <w:right w:val="none" w:sz="0" w:space="0" w:color="auto"/>
      </w:divBdr>
    </w:div>
    <w:div w:id="1022439719">
      <w:bodyDiv w:val="1"/>
      <w:marLeft w:val="0"/>
      <w:marRight w:val="0"/>
      <w:marTop w:val="0"/>
      <w:marBottom w:val="0"/>
      <w:divBdr>
        <w:top w:val="none" w:sz="0" w:space="0" w:color="auto"/>
        <w:left w:val="none" w:sz="0" w:space="0" w:color="auto"/>
        <w:bottom w:val="none" w:sz="0" w:space="0" w:color="auto"/>
        <w:right w:val="none" w:sz="0" w:space="0" w:color="auto"/>
      </w:divBdr>
    </w:div>
    <w:div w:id="1026558357">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509436">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39959661">
      <w:bodyDiv w:val="1"/>
      <w:marLeft w:val="0"/>
      <w:marRight w:val="0"/>
      <w:marTop w:val="0"/>
      <w:marBottom w:val="0"/>
      <w:divBdr>
        <w:top w:val="none" w:sz="0" w:space="0" w:color="auto"/>
        <w:left w:val="none" w:sz="0" w:space="0" w:color="auto"/>
        <w:bottom w:val="none" w:sz="0" w:space="0" w:color="auto"/>
        <w:right w:val="none" w:sz="0" w:space="0" w:color="auto"/>
      </w:divBdr>
    </w:div>
    <w:div w:id="1194002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77755619">
      <w:bodyDiv w:val="1"/>
      <w:marLeft w:val="0"/>
      <w:marRight w:val="0"/>
      <w:marTop w:val="0"/>
      <w:marBottom w:val="0"/>
      <w:divBdr>
        <w:top w:val="none" w:sz="0" w:space="0" w:color="auto"/>
        <w:left w:val="none" w:sz="0" w:space="0" w:color="auto"/>
        <w:bottom w:val="none" w:sz="0" w:space="0" w:color="auto"/>
        <w:right w:val="none" w:sz="0" w:space="0" w:color="auto"/>
      </w:divBdr>
    </w:div>
    <w:div w:id="1290941516">
      <w:bodyDiv w:val="1"/>
      <w:marLeft w:val="0"/>
      <w:marRight w:val="0"/>
      <w:marTop w:val="0"/>
      <w:marBottom w:val="0"/>
      <w:divBdr>
        <w:top w:val="none" w:sz="0" w:space="0" w:color="auto"/>
        <w:left w:val="none" w:sz="0" w:space="0" w:color="auto"/>
        <w:bottom w:val="none" w:sz="0" w:space="0" w:color="auto"/>
        <w:right w:val="none" w:sz="0" w:space="0" w:color="auto"/>
      </w:divBdr>
    </w:div>
    <w:div w:id="132863079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214498">
      <w:bodyDiv w:val="1"/>
      <w:marLeft w:val="0"/>
      <w:marRight w:val="0"/>
      <w:marTop w:val="0"/>
      <w:marBottom w:val="0"/>
      <w:divBdr>
        <w:top w:val="none" w:sz="0" w:space="0" w:color="auto"/>
        <w:left w:val="none" w:sz="0" w:space="0" w:color="auto"/>
        <w:bottom w:val="none" w:sz="0" w:space="0" w:color="auto"/>
        <w:right w:val="none" w:sz="0" w:space="0" w:color="auto"/>
      </w:divBdr>
    </w:div>
    <w:div w:id="1448161671">
      <w:bodyDiv w:val="1"/>
      <w:marLeft w:val="0"/>
      <w:marRight w:val="0"/>
      <w:marTop w:val="0"/>
      <w:marBottom w:val="0"/>
      <w:divBdr>
        <w:top w:val="none" w:sz="0" w:space="0" w:color="auto"/>
        <w:left w:val="none" w:sz="0" w:space="0" w:color="auto"/>
        <w:bottom w:val="none" w:sz="0" w:space="0" w:color="auto"/>
        <w:right w:val="none" w:sz="0" w:space="0" w:color="auto"/>
      </w:divBdr>
    </w:div>
    <w:div w:id="1505196293">
      <w:bodyDiv w:val="1"/>
      <w:marLeft w:val="0"/>
      <w:marRight w:val="0"/>
      <w:marTop w:val="0"/>
      <w:marBottom w:val="0"/>
      <w:divBdr>
        <w:top w:val="none" w:sz="0" w:space="0" w:color="auto"/>
        <w:left w:val="none" w:sz="0" w:space="0" w:color="auto"/>
        <w:bottom w:val="none" w:sz="0" w:space="0" w:color="auto"/>
        <w:right w:val="none" w:sz="0" w:space="0" w:color="auto"/>
      </w:divBdr>
    </w:div>
    <w:div w:id="152740888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38350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16516915">
      <w:bodyDiv w:val="1"/>
      <w:marLeft w:val="0"/>
      <w:marRight w:val="0"/>
      <w:marTop w:val="0"/>
      <w:marBottom w:val="0"/>
      <w:divBdr>
        <w:top w:val="none" w:sz="0" w:space="0" w:color="auto"/>
        <w:left w:val="none" w:sz="0" w:space="0" w:color="auto"/>
        <w:bottom w:val="none" w:sz="0" w:space="0" w:color="auto"/>
        <w:right w:val="none" w:sz="0" w:space="0" w:color="auto"/>
      </w:divBdr>
    </w:div>
    <w:div w:id="162476879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063960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896410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730797">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89949790">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8414940">
      <w:bodyDiv w:val="1"/>
      <w:marLeft w:val="0"/>
      <w:marRight w:val="0"/>
      <w:marTop w:val="0"/>
      <w:marBottom w:val="0"/>
      <w:divBdr>
        <w:top w:val="none" w:sz="0" w:space="0" w:color="auto"/>
        <w:left w:val="none" w:sz="0" w:space="0" w:color="auto"/>
        <w:bottom w:val="none" w:sz="0" w:space="0" w:color="auto"/>
        <w:right w:val="none" w:sz="0" w:space="0" w:color="auto"/>
      </w:divBdr>
    </w:div>
    <w:div w:id="1995524912">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753662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623035">
      <w:bodyDiv w:val="1"/>
      <w:marLeft w:val="0"/>
      <w:marRight w:val="0"/>
      <w:marTop w:val="0"/>
      <w:marBottom w:val="0"/>
      <w:divBdr>
        <w:top w:val="none" w:sz="0" w:space="0" w:color="auto"/>
        <w:left w:val="none" w:sz="0" w:space="0" w:color="auto"/>
        <w:bottom w:val="none" w:sz="0" w:space="0" w:color="auto"/>
        <w:right w:val="none" w:sz="0" w:space="0" w:color="auto"/>
      </w:divBdr>
    </w:div>
    <w:div w:id="208787792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085869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723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51307C-B28C-471B-BB6C-D5DA11E11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2608</Words>
  <Characters>14348</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16923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2023-01-09T14:53:00Z</cp:lastPrinted>
  <dcterms:created xsi:type="dcterms:W3CDTF">2023-02-16T12:11:00Z</dcterms:created>
  <dcterms:modified xsi:type="dcterms:W3CDTF">2023-02-16T12:13:00Z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