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3F1085" w:rsidRDefault="00786E3B" w:rsidP="00E52954">
      <w:pPr>
        <w:pStyle w:val="Titre8"/>
        <w:ind w:left="284"/>
        <w:rPr>
          <w:rFonts w:ascii="Century Gothic" w:hAnsi="Century Gothic" w:cs="Calibri"/>
          <w:b/>
          <w:bCs/>
          <w:sz w:val="20"/>
          <w:szCs w:val="18"/>
        </w:rPr>
      </w:pPr>
      <w:r w:rsidRPr="003F1085">
        <w:rPr>
          <w:rFonts w:ascii="Century Gothic" w:hAnsi="Century Gothic" w:cs="Calibri"/>
          <w:b/>
          <w:bCs/>
          <w:sz w:val="20"/>
          <w:szCs w:val="18"/>
        </w:rPr>
        <w:t>ROYAUME DU MAROC</w:t>
      </w:r>
    </w:p>
    <w:p w:rsidR="00DC6014" w:rsidRPr="003F1085" w:rsidRDefault="00DC6014" w:rsidP="00E52954">
      <w:pPr>
        <w:pStyle w:val="Titre8"/>
        <w:ind w:left="284"/>
        <w:rPr>
          <w:rFonts w:ascii="Century Gothic" w:hAnsi="Century Gothic" w:cs="Calibri"/>
          <w:b/>
          <w:bCs/>
          <w:sz w:val="20"/>
          <w:szCs w:val="18"/>
        </w:rPr>
      </w:pPr>
    </w:p>
    <w:p w:rsidR="00DC6014" w:rsidRPr="003F1085" w:rsidRDefault="00DC6014" w:rsidP="00E52954">
      <w:pPr>
        <w:pStyle w:val="Titre8"/>
        <w:spacing w:line="360" w:lineRule="auto"/>
        <w:ind w:left="284"/>
        <w:rPr>
          <w:rFonts w:ascii="Century Gothic" w:hAnsi="Century Gothic" w:cs="Calibri"/>
          <w:b/>
          <w:bCs/>
          <w:szCs w:val="18"/>
          <w:u w:val="single"/>
        </w:rPr>
      </w:pPr>
      <w:r w:rsidRPr="003F1085">
        <w:rPr>
          <w:rFonts w:ascii="Century Gothic" w:hAnsi="Century Gothic" w:cs="Calibri"/>
          <w:b/>
          <w:bCs/>
          <w:szCs w:val="18"/>
          <w:u w:val="single"/>
        </w:rPr>
        <w:t>MAITRE D’OUVRAGE</w:t>
      </w:r>
    </w:p>
    <w:p w:rsidR="00786E3B" w:rsidRPr="003F1085" w:rsidRDefault="00C62E82" w:rsidP="00E52954">
      <w:pPr>
        <w:pStyle w:val="Titre8"/>
        <w:ind w:left="284"/>
        <w:rPr>
          <w:rFonts w:ascii="Century Gothic" w:hAnsi="Century Gothic" w:cs="Calibri"/>
          <w:b/>
          <w:bCs/>
          <w:sz w:val="20"/>
          <w:szCs w:val="18"/>
        </w:rPr>
      </w:pPr>
      <w:r w:rsidRPr="003F1085">
        <w:rPr>
          <w:rFonts w:ascii="Century Gothic" w:hAnsi="Century Gothic" w:cs="Calibri"/>
          <w:b/>
          <w:bCs/>
          <w:sz w:val="20"/>
          <w:szCs w:val="18"/>
        </w:rPr>
        <w:t xml:space="preserve">SOCIETE FONCIERE </w:t>
      </w:r>
      <w:r w:rsidR="005A3EEA" w:rsidRPr="003F1085">
        <w:rPr>
          <w:rFonts w:ascii="Century Gothic" w:hAnsi="Century Gothic" w:cs="Calibri"/>
          <w:b/>
          <w:bCs/>
          <w:sz w:val="20"/>
          <w:szCs w:val="18"/>
        </w:rPr>
        <w:t>CMC</w:t>
      </w:r>
      <w:r w:rsidR="00DC6014" w:rsidRPr="003F1085">
        <w:rPr>
          <w:rFonts w:ascii="Century Gothic" w:hAnsi="Century Gothic" w:cs="Calibri"/>
          <w:b/>
          <w:bCs/>
          <w:sz w:val="20"/>
          <w:szCs w:val="18"/>
        </w:rPr>
        <w:t xml:space="preserve"> S.A.</w:t>
      </w:r>
    </w:p>
    <w:p w:rsidR="00DC6014" w:rsidRPr="003F1085" w:rsidRDefault="00DC6014" w:rsidP="00E52954">
      <w:pPr>
        <w:rPr>
          <w:sz w:val="20"/>
          <w:szCs w:val="20"/>
        </w:rPr>
      </w:pPr>
    </w:p>
    <w:p w:rsidR="00DC6014" w:rsidRPr="003F1085" w:rsidRDefault="00DC6014" w:rsidP="00E52954">
      <w:pPr>
        <w:pStyle w:val="Titre8"/>
        <w:spacing w:line="360" w:lineRule="auto"/>
        <w:ind w:left="284"/>
        <w:rPr>
          <w:rFonts w:ascii="Century Gothic" w:hAnsi="Century Gothic" w:cs="Calibri"/>
          <w:b/>
          <w:bCs/>
          <w:szCs w:val="18"/>
          <w:u w:val="single"/>
        </w:rPr>
      </w:pPr>
      <w:r w:rsidRPr="003F1085">
        <w:rPr>
          <w:rFonts w:ascii="Century Gothic" w:hAnsi="Century Gothic" w:cs="Calibri"/>
          <w:b/>
          <w:bCs/>
          <w:szCs w:val="18"/>
          <w:u w:val="single"/>
        </w:rPr>
        <w:t>MAITRE D’OUVRAGE DELEGUE</w:t>
      </w:r>
    </w:p>
    <w:p w:rsidR="00DC6014" w:rsidRPr="003F1085" w:rsidRDefault="00DC6014" w:rsidP="00E52954">
      <w:pPr>
        <w:pStyle w:val="Titre8"/>
        <w:ind w:left="284"/>
        <w:rPr>
          <w:rFonts w:ascii="Century Gothic" w:hAnsi="Century Gothic" w:cs="Calibri"/>
          <w:b/>
          <w:bCs/>
          <w:sz w:val="20"/>
          <w:szCs w:val="18"/>
        </w:rPr>
      </w:pPr>
      <w:r w:rsidRPr="003F1085">
        <w:rPr>
          <w:rFonts w:ascii="Century Gothic" w:hAnsi="Century Gothic" w:cs="Calibri"/>
          <w:b/>
          <w:bCs/>
          <w:sz w:val="20"/>
          <w:szCs w:val="18"/>
        </w:rPr>
        <w:t xml:space="preserve">OFFICE DE LA FORMATION PROFESSIONNELLE </w:t>
      </w:r>
    </w:p>
    <w:p w:rsidR="00786E3B" w:rsidRPr="003F1085" w:rsidRDefault="00DC6014" w:rsidP="00E52954">
      <w:pPr>
        <w:pStyle w:val="Titre8"/>
        <w:ind w:left="284"/>
        <w:rPr>
          <w:rFonts w:ascii="Century Gothic" w:hAnsi="Century Gothic" w:cs="Calibri"/>
          <w:b/>
          <w:bCs/>
          <w:sz w:val="20"/>
          <w:szCs w:val="18"/>
        </w:rPr>
      </w:pPr>
      <w:r w:rsidRPr="003F1085">
        <w:rPr>
          <w:rFonts w:ascii="Century Gothic" w:hAnsi="Century Gothic" w:cs="Calibri"/>
          <w:b/>
          <w:bCs/>
          <w:sz w:val="20"/>
          <w:szCs w:val="18"/>
        </w:rPr>
        <w:t>ET DE LA PROMOTION DU TRAVAIL</w:t>
      </w:r>
    </w:p>
    <w:p w:rsidR="00DC6014" w:rsidRPr="003F1085" w:rsidRDefault="00DC6014" w:rsidP="00E52954">
      <w:pPr>
        <w:rPr>
          <w:sz w:val="6"/>
          <w:szCs w:val="6"/>
        </w:rPr>
      </w:pPr>
    </w:p>
    <w:p w:rsidR="00351494" w:rsidRPr="003F1085" w:rsidRDefault="00351494" w:rsidP="00E52954">
      <w:pPr>
        <w:pStyle w:val="Titre8"/>
        <w:ind w:left="284"/>
        <w:rPr>
          <w:rFonts w:ascii="Century Gothic" w:hAnsi="Century Gothic" w:cs="Calibri"/>
          <w:b/>
          <w:bCs/>
          <w:noProof/>
          <w:sz w:val="44"/>
          <w:szCs w:val="16"/>
        </w:rPr>
      </w:pPr>
      <w:r w:rsidRPr="003F1085">
        <w:rPr>
          <w:rFonts w:ascii="Century Gothic" w:hAnsi="Century Gothic" w:cs="Calibri"/>
          <w:b/>
          <w:bCs/>
          <w:sz w:val="44"/>
          <w:szCs w:val="16"/>
        </w:rPr>
        <w:t>Dossier d’Appel</w:t>
      </w:r>
      <w:r w:rsidR="00DC6014" w:rsidRPr="003F1085">
        <w:rPr>
          <w:rFonts w:ascii="Century Gothic" w:hAnsi="Century Gothic" w:cs="Calibri"/>
          <w:b/>
          <w:bCs/>
          <w:noProof/>
          <w:sz w:val="44"/>
          <w:szCs w:val="16"/>
        </w:rPr>
        <w:t xml:space="preserve"> d</w:t>
      </w:r>
      <w:r w:rsidR="00D71CBA" w:rsidRPr="003F1085">
        <w:rPr>
          <w:rFonts w:ascii="Century Gothic" w:hAnsi="Century Gothic" w:cs="Calibri"/>
          <w:b/>
          <w:bCs/>
          <w:sz w:val="44"/>
          <w:szCs w:val="16"/>
        </w:rPr>
        <w:t>’offres</w:t>
      </w:r>
    </w:p>
    <w:p w:rsidR="00351494" w:rsidRPr="003F1085" w:rsidRDefault="00BC3D28" w:rsidP="00E52954">
      <w:pPr>
        <w:ind w:left="284"/>
        <w:jc w:val="center"/>
        <w:rPr>
          <w:rFonts w:ascii="Century Gothic" w:hAnsi="Century Gothic" w:cs="Calibri"/>
          <w:b/>
          <w:bCs/>
          <w:snapToGrid w:val="0"/>
          <w:sz w:val="32"/>
          <w:szCs w:val="16"/>
        </w:rPr>
      </w:pPr>
      <w:r w:rsidRPr="003F1085">
        <w:rPr>
          <w:rFonts w:ascii="Century Gothic" w:hAnsi="Century Gothic" w:cs="Calibri"/>
          <w:b/>
          <w:bCs/>
          <w:snapToGrid w:val="0"/>
          <w:sz w:val="32"/>
          <w:szCs w:val="16"/>
        </w:rPr>
        <w:t xml:space="preserve">Ouvert </w:t>
      </w:r>
      <w:r w:rsidR="0061464F" w:rsidRPr="003F1085">
        <w:rPr>
          <w:rFonts w:ascii="Century Gothic" w:hAnsi="Century Gothic" w:cs="Calibri"/>
          <w:b/>
          <w:bCs/>
          <w:snapToGrid w:val="0"/>
          <w:sz w:val="32"/>
          <w:szCs w:val="16"/>
        </w:rPr>
        <w:t>sur offres de prix</w:t>
      </w:r>
    </w:p>
    <w:p w:rsidR="008E6BC8" w:rsidRPr="003F1085" w:rsidRDefault="00351494" w:rsidP="005010F2">
      <w:pPr>
        <w:ind w:left="284"/>
        <w:jc w:val="center"/>
        <w:rPr>
          <w:rFonts w:ascii="Century Gothic" w:hAnsi="Century Gothic" w:cs="Calibri"/>
          <w:b/>
          <w:sz w:val="18"/>
          <w:szCs w:val="18"/>
        </w:rPr>
      </w:pPr>
      <w:r w:rsidRPr="003F1085">
        <w:rPr>
          <w:rFonts w:ascii="Century Gothic" w:hAnsi="Century Gothic" w:cs="Calibri"/>
          <w:b/>
          <w:bCs/>
          <w:snapToGrid w:val="0"/>
          <w:sz w:val="32"/>
          <w:szCs w:val="16"/>
        </w:rPr>
        <w:t>N</w:t>
      </w:r>
      <w:proofErr w:type="gramStart"/>
      <w:r w:rsidRPr="003F1085">
        <w:rPr>
          <w:rFonts w:ascii="Century Gothic" w:hAnsi="Century Gothic" w:cs="Calibri"/>
          <w:b/>
          <w:bCs/>
          <w:snapToGrid w:val="0"/>
          <w:sz w:val="32"/>
          <w:szCs w:val="16"/>
        </w:rPr>
        <w:t>°</w:t>
      </w:r>
      <w:r w:rsidR="00BA4CEF" w:rsidRPr="003F1085">
        <w:rPr>
          <w:rFonts w:ascii="Century Gothic" w:hAnsi="Century Gothic" w:cs="Calibri"/>
          <w:b/>
          <w:bCs/>
          <w:snapToGrid w:val="0"/>
          <w:sz w:val="32"/>
          <w:szCs w:val="16"/>
        </w:rPr>
        <w:t xml:space="preserve">  </w:t>
      </w:r>
      <w:r w:rsidR="005010F2">
        <w:rPr>
          <w:rFonts w:ascii="Century Gothic" w:hAnsi="Century Gothic" w:cs="Calibri"/>
          <w:b/>
          <w:bCs/>
          <w:snapToGrid w:val="0"/>
          <w:sz w:val="32"/>
          <w:szCs w:val="16"/>
        </w:rPr>
        <w:t>32</w:t>
      </w:r>
      <w:proofErr w:type="gramEnd"/>
      <w:r w:rsidR="00502DF3" w:rsidRPr="003F1085">
        <w:rPr>
          <w:rFonts w:ascii="Century Gothic" w:hAnsi="Century Gothic" w:cs="Calibri"/>
          <w:b/>
          <w:bCs/>
          <w:snapToGrid w:val="0"/>
          <w:sz w:val="32"/>
          <w:szCs w:val="16"/>
        </w:rPr>
        <w:t>/</w:t>
      </w:r>
      <w:r w:rsidRPr="003F1085">
        <w:rPr>
          <w:rFonts w:ascii="Century Gothic" w:hAnsi="Century Gothic" w:cs="Calibri"/>
          <w:b/>
          <w:bCs/>
          <w:snapToGrid w:val="0"/>
          <w:sz w:val="32"/>
          <w:szCs w:val="16"/>
        </w:rPr>
        <w:t xml:space="preserve"> </w:t>
      </w:r>
      <w:r w:rsidR="008E6BC8" w:rsidRPr="003F1085">
        <w:rPr>
          <w:rFonts w:ascii="Century Gothic" w:hAnsi="Century Gothic" w:cs="Calibri"/>
          <w:b/>
          <w:bCs/>
          <w:snapToGrid w:val="0"/>
          <w:sz w:val="32"/>
          <w:szCs w:val="16"/>
        </w:rPr>
        <w:t>20</w:t>
      </w:r>
      <w:r w:rsidR="00C6256E" w:rsidRPr="003F1085">
        <w:rPr>
          <w:rFonts w:ascii="Century Gothic" w:hAnsi="Century Gothic" w:cs="Calibri"/>
          <w:b/>
          <w:bCs/>
          <w:snapToGrid w:val="0"/>
          <w:sz w:val="32"/>
          <w:szCs w:val="16"/>
        </w:rPr>
        <w:t>2</w:t>
      </w:r>
      <w:r w:rsidR="00CD0CB0">
        <w:rPr>
          <w:rFonts w:ascii="Century Gothic" w:hAnsi="Century Gothic" w:cs="Calibri"/>
          <w:b/>
          <w:bCs/>
          <w:snapToGrid w:val="0"/>
          <w:sz w:val="32"/>
          <w:szCs w:val="16"/>
        </w:rPr>
        <w:t>4</w:t>
      </w:r>
    </w:p>
    <w:p w:rsidR="00AF086C" w:rsidRPr="003F1085"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3F1085" w:rsidTr="00392028">
        <w:trPr>
          <w:trHeight w:val="1695"/>
          <w:jc w:val="center"/>
        </w:trPr>
        <w:tc>
          <w:tcPr>
            <w:tcW w:w="10676" w:type="dxa"/>
          </w:tcPr>
          <w:p w:rsidR="0068241B" w:rsidRPr="003F1085" w:rsidRDefault="0068241B" w:rsidP="00E52954">
            <w:pPr>
              <w:pStyle w:val="BodyText21"/>
              <w:tabs>
                <w:tab w:val="left" w:pos="4320"/>
              </w:tabs>
              <w:ind w:left="0"/>
              <w:rPr>
                <w:rFonts w:ascii="Century Gothic" w:hAnsi="Century Gothic"/>
                <w:bCs/>
                <w:snapToGrid/>
                <w:sz w:val="18"/>
                <w:szCs w:val="18"/>
              </w:rPr>
            </w:pPr>
          </w:p>
          <w:p w:rsidR="00164768" w:rsidRPr="003F1085" w:rsidRDefault="00666958" w:rsidP="00E52954">
            <w:pPr>
              <w:pStyle w:val="BodyText21"/>
              <w:tabs>
                <w:tab w:val="left" w:pos="4320"/>
              </w:tabs>
              <w:spacing w:after="240" w:line="276" w:lineRule="auto"/>
              <w:ind w:left="0"/>
              <w:rPr>
                <w:rFonts w:ascii="Century Gothic" w:hAnsi="Century Gothic"/>
                <w:bCs/>
                <w:snapToGrid/>
                <w:sz w:val="24"/>
                <w:szCs w:val="22"/>
              </w:rPr>
            </w:pPr>
            <w:r w:rsidRPr="003F1085">
              <w:rPr>
                <w:rFonts w:ascii="Century Gothic" w:hAnsi="Century Gothic"/>
                <w:bCs/>
                <w:snapToGrid/>
                <w:sz w:val="24"/>
                <w:szCs w:val="22"/>
              </w:rPr>
              <w:t>Objet de l’Appel d’offres :</w:t>
            </w:r>
          </w:p>
          <w:p w:rsidR="00C47D3C" w:rsidRPr="003F1085" w:rsidRDefault="00C47D3C" w:rsidP="00E52954">
            <w:pPr>
              <w:pStyle w:val="BodyText21"/>
              <w:tabs>
                <w:tab w:val="left" w:pos="4320"/>
              </w:tabs>
              <w:spacing w:line="276" w:lineRule="auto"/>
              <w:ind w:left="0"/>
              <w:rPr>
                <w:rFonts w:ascii="Century Gothic" w:hAnsi="Century Gothic"/>
                <w:bCs/>
                <w:snapToGrid/>
                <w:sz w:val="2"/>
                <w:szCs w:val="2"/>
              </w:rPr>
            </w:pPr>
          </w:p>
          <w:p w:rsidR="00335849" w:rsidRPr="003F1085" w:rsidRDefault="00335849" w:rsidP="00C812C5">
            <w:pPr>
              <w:tabs>
                <w:tab w:val="left" w:pos="3686"/>
              </w:tabs>
              <w:jc w:val="both"/>
              <w:rPr>
                <w:rFonts w:ascii="Century Gothic" w:hAnsi="Century Gothic" w:cs="Calibri"/>
                <w:b/>
                <w:bCs/>
                <w:snapToGrid w:val="0"/>
                <w:sz w:val="22"/>
                <w:szCs w:val="22"/>
              </w:rPr>
            </w:pPr>
            <w:r w:rsidRPr="003F1085">
              <w:rPr>
                <w:rFonts w:ascii="Century Gothic" w:hAnsi="Century Gothic" w:cs="Calibri"/>
                <w:b/>
                <w:bCs/>
                <w:snapToGrid w:val="0"/>
                <w:sz w:val="22"/>
                <w:szCs w:val="22"/>
              </w:rPr>
              <w:t>Acquisition, installation et mise en service des équipem</w:t>
            </w:r>
            <w:r w:rsidR="00483EA4" w:rsidRPr="003F1085">
              <w:rPr>
                <w:rFonts w:ascii="Century Gothic" w:hAnsi="Century Gothic" w:cs="Calibri"/>
                <w:b/>
                <w:bCs/>
                <w:snapToGrid w:val="0"/>
                <w:sz w:val="22"/>
                <w:szCs w:val="22"/>
              </w:rPr>
              <w:t xml:space="preserve">ents de secteur   agro-industrie </w:t>
            </w:r>
            <w:r w:rsidR="001E15E2" w:rsidRPr="003F1085">
              <w:rPr>
                <w:rFonts w:ascii="Century Gothic" w:hAnsi="Century Gothic" w:cs="Calibri"/>
                <w:b/>
                <w:bCs/>
                <w:snapToGrid w:val="0"/>
                <w:sz w:val="22"/>
                <w:szCs w:val="22"/>
              </w:rPr>
              <w:t>destinés au Cité</w:t>
            </w:r>
            <w:r w:rsidRPr="003F1085">
              <w:rPr>
                <w:rFonts w:ascii="Century Gothic" w:hAnsi="Century Gothic" w:cs="Calibri"/>
                <w:b/>
                <w:bCs/>
                <w:snapToGrid w:val="0"/>
                <w:sz w:val="22"/>
                <w:szCs w:val="22"/>
              </w:rPr>
              <w:t xml:space="preserve"> des métiers et des compétences de la région</w:t>
            </w:r>
            <w:r w:rsidR="00CC7E75" w:rsidRPr="003F1085">
              <w:rPr>
                <w:rFonts w:ascii="Century Gothic" w:hAnsi="Century Gothic" w:cs="Calibri"/>
                <w:b/>
                <w:bCs/>
                <w:snapToGrid w:val="0"/>
                <w:sz w:val="22"/>
                <w:szCs w:val="22"/>
              </w:rPr>
              <w:t xml:space="preserve"> </w:t>
            </w:r>
            <w:r w:rsidR="00CD0CB0">
              <w:rPr>
                <w:rFonts w:ascii="Century Gothic" w:hAnsi="Century Gothic" w:cs="Calibri"/>
                <w:b/>
                <w:bCs/>
                <w:snapToGrid w:val="0"/>
                <w:sz w:val="22"/>
                <w:szCs w:val="22"/>
              </w:rPr>
              <w:t xml:space="preserve">DAKHLA </w:t>
            </w:r>
            <w:r w:rsidR="001B7F90" w:rsidRPr="003F1085">
              <w:rPr>
                <w:rFonts w:ascii="Century Gothic" w:hAnsi="Century Gothic" w:cs="Calibri"/>
                <w:b/>
                <w:bCs/>
                <w:snapToGrid w:val="0"/>
                <w:sz w:val="22"/>
                <w:szCs w:val="22"/>
              </w:rPr>
              <w:t>:</w:t>
            </w:r>
          </w:p>
          <w:p w:rsidR="00042C6F" w:rsidRPr="003F1085" w:rsidRDefault="00042C6F" w:rsidP="00C812C5">
            <w:pPr>
              <w:tabs>
                <w:tab w:val="left" w:pos="3686"/>
              </w:tabs>
              <w:jc w:val="both"/>
              <w:rPr>
                <w:rFonts w:ascii="Century Gothic" w:hAnsi="Century Gothic" w:cs="Calibri"/>
                <w:snapToGrid w:val="0"/>
                <w:sz w:val="22"/>
                <w:szCs w:val="22"/>
              </w:rPr>
            </w:pPr>
          </w:p>
          <w:p w:rsidR="00FD6227" w:rsidRPr="003F1085" w:rsidRDefault="00CD0CB0" w:rsidP="00C812C5">
            <w:pPr>
              <w:tabs>
                <w:tab w:val="left" w:pos="3686"/>
              </w:tabs>
              <w:jc w:val="both"/>
              <w:rPr>
                <w:rFonts w:ascii="Century Gothic" w:hAnsi="Century Gothic" w:cs="Calibri"/>
                <w:b/>
                <w:bCs/>
                <w:snapToGrid w:val="0"/>
                <w:sz w:val="22"/>
                <w:szCs w:val="22"/>
              </w:rPr>
            </w:pPr>
            <w:r>
              <w:rPr>
                <w:rFonts w:ascii="Century Gothic" w:hAnsi="Century Gothic" w:cs="Calibri"/>
                <w:b/>
                <w:bCs/>
                <w:snapToGrid w:val="0"/>
                <w:sz w:val="22"/>
                <w:szCs w:val="22"/>
              </w:rPr>
              <w:t>Lot unique</w:t>
            </w:r>
            <w:proofErr w:type="gramStart"/>
            <w:r w:rsidR="00DB4CC5">
              <w:rPr>
                <w:rFonts w:ascii="Century Gothic" w:hAnsi="Century Gothic" w:cs="Calibri"/>
                <w:b/>
                <w:bCs/>
                <w:snapToGrid w:val="0"/>
                <w:sz w:val="22"/>
                <w:szCs w:val="22"/>
              </w:rPr>
              <w:t> :</w:t>
            </w:r>
            <w:r w:rsidR="00471678" w:rsidRPr="003F1085">
              <w:rPr>
                <w:rFonts w:ascii="Century Gothic" w:hAnsi="Century Gothic" w:cs="Calibri"/>
                <w:b/>
                <w:bCs/>
                <w:snapToGrid w:val="0"/>
                <w:sz w:val="22"/>
                <w:szCs w:val="22"/>
              </w:rPr>
              <w:t>Liste</w:t>
            </w:r>
            <w:proofErr w:type="gramEnd"/>
            <w:r w:rsidR="00471678" w:rsidRPr="003F1085">
              <w:rPr>
                <w:rFonts w:ascii="Century Gothic" w:hAnsi="Century Gothic" w:cs="Calibri"/>
                <w:b/>
                <w:bCs/>
                <w:snapToGrid w:val="0"/>
                <w:sz w:val="22"/>
                <w:szCs w:val="22"/>
              </w:rPr>
              <w:t xml:space="preserve"> des équipements -</w:t>
            </w:r>
            <w:r w:rsidR="00FD6227" w:rsidRPr="003F1085">
              <w:rPr>
                <w:rFonts w:ascii="Century Gothic" w:hAnsi="Century Gothic" w:cs="Calibri"/>
                <w:b/>
                <w:bCs/>
                <w:snapToGrid w:val="0"/>
                <w:sz w:val="22"/>
                <w:szCs w:val="22"/>
              </w:rPr>
              <w:t xml:space="preserve">Préparateur des produits de la pêche </w:t>
            </w:r>
          </w:p>
          <w:p w:rsidR="00B84855" w:rsidRPr="00DB4CC5" w:rsidRDefault="00B84855" w:rsidP="00B84855">
            <w:pPr>
              <w:rPr>
                <w:color w:val="FF0000"/>
                <w:sz w:val="22"/>
                <w:szCs w:val="22"/>
              </w:rPr>
            </w:pPr>
          </w:p>
          <w:p w:rsidR="00B84855" w:rsidRPr="003F1085" w:rsidRDefault="00B84855" w:rsidP="004946A3">
            <w:pPr>
              <w:pStyle w:val="BodyText21"/>
              <w:tabs>
                <w:tab w:val="left" w:pos="4320"/>
              </w:tabs>
              <w:spacing w:line="276" w:lineRule="auto"/>
              <w:ind w:left="0"/>
              <w:jc w:val="left"/>
              <w:rPr>
                <w:rFonts w:ascii="Century Gothic" w:hAnsi="Century Gothic"/>
                <w:bCs/>
                <w:sz w:val="22"/>
              </w:rPr>
            </w:pPr>
          </w:p>
          <w:p w:rsidR="00BA4CEF" w:rsidRPr="003F1085"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3F1085" w:rsidRDefault="00335849" w:rsidP="00E52954">
            <w:pPr>
              <w:pStyle w:val="BodyText21"/>
              <w:tabs>
                <w:tab w:val="left" w:pos="4320"/>
              </w:tabs>
              <w:spacing w:line="276" w:lineRule="auto"/>
              <w:rPr>
                <w:rFonts w:ascii="Century Gothic" w:hAnsi="Century Gothic"/>
                <w:bCs/>
                <w:sz w:val="2"/>
                <w:szCs w:val="2"/>
              </w:rPr>
            </w:pPr>
          </w:p>
          <w:p w:rsidR="00C62E82" w:rsidRPr="003F1085" w:rsidRDefault="00C62E82" w:rsidP="005E5363">
            <w:pPr>
              <w:pStyle w:val="Paragraphedeliste"/>
              <w:ind w:left="720"/>
              <w:rPr>
                <w:rFonts w:ascii="Century Gothic" w:hAnsi="Century Gothic"/>
                <w:bCs/>
                <w:sz w:val="18"/>
                <w:szCs w:val="18"/>
              </w:rPr>
            </w:pPr>
          </w:p>
        </w:tc>
      </w:tr>
    </w:tbl>
    <w:p w:rsidR="00047977" w:rsidRPr="003F1085" w:rsidRDefault="00047977" w:rsidP="00E52954">
      <w:pPr>
        <w:ind w:left="284"/>
        <w:jc w:val="both"/>
        <w:rPr>
          <w:rFonts w:ascii="Century Gothic" w:hAnsi="Century Gothic" w:cs="Calibri"/>
          <w:sz w:val="22"/>
          <w:szCs w:val="22"/>
        </w:rPr>
      </w:pPr>
    </w:p>
    <w:p w:rsidR="00F320AE" w:rsidRPr="003F1085" w:rsidRDefault="00816175" w:rsidP="00E52954">
      <w:pPr>
        <w:tabs>
          <w:tab w:val="left" w:pos="355"/>
        </w:tabs>
        <w:ind w:left="1660"/>
        <w:jc w:val="both"/>
        <w:rPr>
          <w:rFonts w:ascii="Century Gothic" w:hAnsi="Century Gothic" w:cs="Calibri"/>
          <w:b/>
          <w:sz w:val="22"/>
          <w:szCs w:val="22"/>
        </w:rPr>
      </w:pPr>
      <w:r w:rsidRPr="003F1085">
        <w:rPr>
          <w:rFonts w:ascii="Century Gothic" w:hAnsi="Century Gothic" w:cs="Calibri"/>
          <w:b/>
          <w:sz w:val="22"/>
          <w:szCs w:val="22"/>
        </w:rPr>
        <w:t xml:space="preserve">             </w:t>
      </w:r>
    </w:p>
    <w:p w:rsidR="00212DC2" w:rsidRPr="003F1085" w:rsidRDefault="00212DC2" w:rsidP="00E52954">
      <w:pPr>
        <w:jc w:val="center"/>
        <w:rPr>
          <w:rFonts w:ascii="Century Gothic" w:hAnsi="Century Gothic" w:cs="Calibri"/>
          <w:b/>
          <w:sz w:val="22"/>
          <w:szCs w:val="22"/>
        </w:rPr>
      </w:pPr>
    </w:p>
    <w:p w:rsidR="00212DC2" w:rsidRPr="003F1085" w:rsidRDefault="00212DC2" w:rsidP="00E52954">
      <w:pPr>
        <w:jc w:val="center"/>
        <w:rPr>
          <w:rFonts w:ascii="Century Gothic" w:hAnsi="Century Gothic" w:cs="Calibri"/>
          <w:b/>
          <w:sz w:val="22"/>
          <w:szCs w:val="22"/>
        </w:rPr>
      </w:pPr>
    </w:p>
    <w:p w:rsidR="00212DC2" w:rsidRPr="003F1085" w:rsidRDefault="00212DC2" w:rsidP="00E52954">
      <w:pPr>
        <w:jc w:val="center"/>
        <w:rPr>
          <w:rFonts w:ascii="Century Gothic" w:hAnsi="Century Gothic" w:cs="Calibri"/>
          <w:b/>
          <w:sz w:val="22"/>
          <w:szCs w:val="22"/>
        </w:rPr>
      </w:pPr>
    </w:p>
    <w:p w:rsidR="00212DC2" w:rsidRPr="003F1085" w:rsidRDefault="00212DC2" w:rsidP="00E52954">
      <w:pPr>
        <w:jc w:val="center"/>
        <w:rPr>
          <w:rFonts w:ascii="Century Gothic" w:hAnsi="Century Gothic" w:cs="Calibri"/>
          <w:b/>
          <w:sz w:val="22"/>
          <w:szCs w:val="22"/>
        </w:rPr>
      </w:pPr>
    </w:p>
    <w:p w:rsidR="00212DC2" w:rsidRPr="003F1085" w:rsidRDefault="00212DC2" w:rsidP="00E52954">
      <w:pPr>
        <w:jc w:val="center"/>
        <w:rPr>
          <w:rFonts w:ascii="Century Gothic" w:hAnsi="Century Gothic" w:cs="Calibri"/>
          <w:b/>
          <w:sz w:val="22"/>
          <w:szCs w:val="22"/>
        </w:rPr>
      </w:pPr>
    </w:p>
    <w:p w:rsidR="00212DC2" w:rsidRPr="003F1085" w:rsidRDefault="00212DC2" w:rsidP="00E52954">
      <w:pPr>
        <w:jc w:val="center"/>
        <w:rPr>
          <w:rFonts w:ascii="Century Gothic" w:hAnsi="Century Gothic" w:cs="Calibri"/>
          <w:b/>
          <w:sz w:val="22"/>
          <w:szCs w:val="22"/>
        </w:rPr>
      </w:pPr>
    </w:p>
    <w:p w:rsidR="00212DC2" w:rsidRPr="003F1085" w:rsidRDefault="00212DC2" w:rsidP="00E52954">
      <w:pPr>
        <w:jc w:val="center"/>
        <w:rPr>
          <w:rFonts w:ascii="Century Gothic" w:hAnsi="Century Gothic" w:cs="Calibri"/>
          <w:b/>
          <w:sz w:val="22"/>
          <w:szCs w:val="22"/>
        </w:rPr>
      </w:pPr>
    </w:p>
    <w:p w:rsidR="00212DC2" w:rsidRPr="003F1085" w:rsidRDefault="00212DC2" w:rsidP="00E52954">
      <w:pPr>
        <w:jc w:val="center"/>
        <w:rPr>
          <w:rFonts w:ascii="Century Gothic" w:hAnsi="Century Gothic" w:cs="Calibri"/>
          <w:b/>
          <w:sz w:val="22"/>
          <w:szCs w:val="22"/>
        </w:rPr>
      </w:pPr>
    </w:p>
    <w:p w:rsidR="00212DC2" w:rsidRDefault="00150E11" w:rsidP="00E52954">
      <w:pPr>
        <w:tabs>
          <w:tab w:val="left" w:pos="6225"/>
        </w:tabs>
        <w:rPr>
          <w:rFonts w:ascii="Century Gothic" w:hAnsi="Century Gothic" w:cs="Calibri"/>
          <w:b/>
          <w:sz w:val="22"/>
          <w:szCs w:val="22"/>
        </w:rPr>
      </w:pPr>
      <w:r w:rsidRPr="003F1085">
        <w:rPr>
          <w:rFonts w:ascii="Century Gothic" w:hAnsi="Century Gothic" w:cs="Calibri"/>
          <w:b/>
          <w:sz w:val="22"/>
          <w:szCs w:val="22"/>
        </w:rPr>
        <w:tab/>
      </w:r>
    </w:p>
    <w:p w:rsidR="0022792A" w:rsidRDefault="0022792A" w:rsidP="00E52954">
      <w:pPr>
        <w:tabs>
          <w:tab w:val="left" w:pos="6225"/>
        </w:tabs>
        <w:rPr>
          <w:rFonts w:ascii="Century Gothic" w:hAnsi="Century Gothic" w:cs="Calibri"/>
          <w:b/>
          <w:sz w:val="22"/>
          <w:szCs w:val="22"/>
        </w:rPr>
      </w:pPr>
    </w:p>
    <w:p w:rsidR="0022792A" w:rsidRDefault="0022792A" w:rsidP="00E52954">
      <w:pPr>
        <w:tabs>
          <w:tab w:val="left" w:pos="6225"/>
        </w:tabs>
        <w:rPr>
          <w:rFonts w:ascii="Century Gothic" w:hAnsi="Century Gothic" w:cs="Calibri"/>
          <w:b/>
          <w:sz w:val="22"/>
          <w:szCs w:val="22"/>
        </w:rPr>
      </w:pPr>
    </w:p>
    <w:p w:rsidR="0022792A" w:rsidRDefault="0022792A" w:rsidP="00E52954">
      <w:pPr>
        <w:tabs>
          <w:tab w:val="left" w:pos="6225"/>
        </w:tabs>
        <w:rPr>
          <w:rFonts w:ascii="Century Gothic" w:hAnsi="Century Gothic" w:cs="Calibri"/>
          <w:b/>
          <w:sz w:val="22"/>
          <w:szCs w:val="22"/>
        </w:rPr>
      </w:pPr>
    </w:p>
    <w:p w:rsidR="0022792A" w:rsidRDefault="0022792A" w:rsidP="00E52954">
      <w:pPr>
        <w:tabs>
          <w:tab w:val="left" w:pos="6225"/>
        </w:tabs>
        <w:rPr>
          <w:rFonts w:ascii="Century Gothic" w:hAnsi="Century Gothic" w:cs="Calibri"/>
          <w:b/>
          <w:sz w:val="22"/>
          <w:szCs w:val="22"/>
        </w:rPr>
      </w:pPr>
    </w:p>
    <w:p w:rsidR="0022792A" w:rsidRDefault="0022792A" w:rsidP="00E52954">
      <w:pPr>
        <w:tabs>
          <w:tab w:val="left" w:pos="6225"/>
        </w:tabs>
        <w:rPr>
          <w:rFonts w:ascii="Century Gothic" w:hAnsi="Century Gothic" w:cs="Calibri"/>
          <w:b/>
          <w:sz w:val="22"/>
          <w:szCs w:val="22"/>
        </w:rPr>
      </w:pPr>
    </w:p>
    <w:p w:rsidR="0022792A" w:rsidRDefault="0022792A" w:rsidP="00E52954">
      <w:pPr>
        <w:tabs>
          <w:tab w:val="left" w:pos="6225"/>
        </w:tabs>
        <w:rPr>
          <w:rFonts w:ascii="Century Gothic" w:hAnsi="Century Gothic" w:cs="Calibri"/>
          <w:b/>
          <w:sz w:val="22"/>
          <w:szCs w:val="22"/>
        </w:rPr>
      </w:pPr>
    </w:p>
    <w:p w:rsidR="00CE1495" w:rsidRDefault="00CE1495" w:rsidP="000A5C1C">
      <w:pPr>
        <w:spacing w:line="276" w:lineRule="auto"/>
        <w:jc w:val="both"/>
        <w:rPr>
          <w:rFonts w:ascii="Century Gothic" w:hAnsi="Century Gothic" w:cs="Calibri"/>
          <w:b/>
          <w:sz w:val="22"/>
          <w:szCs w:val="22"/>
        </w:rPr>
      </w:pPr>
    </w:p>
    <w:p w:rsidR="000A5C1C" w:rsidRPr="000A5C1C" w:rsidRDefault="000A5C1C" w:rsidP="000A5C1C">
      <w:pPr>
        <w:spacing w:line="276" w:lineRule="auto"/>
        <w:jc w:val="both"/>
        <w:rPr>
          <w:rFonts w:asciiTheme="majorBidi" w:hAnsiTheme="majorBidi" w:cstheme="majorBidi"/>
          <w:sz w:val="22"/>
          <w:szCs w:val="22"/>
        </w:rPr>
      </w:pPr>
    </w:p>
    <w:p w:rsidR="00F56D35" w:rsidRPr="003F1085" w:rsidRDefault="00F56D35" w:rsidP="00E52954">
      <w:pPr>
        <w:tabs>
          <w:tab w:val="left" w:pos="568"/>
        </w:tabs>
        <w:suppressAutoHyphens/>
        <w:autoSpaceDN w:val="0"/>
        <w:jc w:val="center"/>
        <w:textAlignment w:val="baseline"/>
        <w:rPr>
          <w:rFonts w:ascii="Century Gothic" w:hAnsi="Century Gothic"/>
          <w:b/>
          <w:bCs/>
          <w:sz w:val="22"/>
          <w:szCs w:val="22"/>
        </w:rPr>
      </w:pPr>
    </w:p>
    <w:p w:rsidR="002140A7" w:rsidRPr="003F1085" w:rsidRDefault="002140A7" w:rsidP="00E52954">
      <w:pPr>
        <w:tabs>
          <w:tab w:val="left" w:pos="568"/>
        </w:tabs>
        <w:suppressAutoHyphens/>
        <w:autoSpaceDN w:val="0"/>
        <w:jc w:val="center"/>
        <w:textAlignment w:val="baseline"/>
        <w:rPr>
          <w:rFonts w:ascii="Century Gothic" w:hAnsi="Century Gothic"/>
          <w:b/>
          <w:bCs/>
          <w:sz w:val="22"/>
          <w:szCs w:val="22"/>
        </w:rPr>
      </w:pPr>
    </w:p>
    <w:p w:rsidR="009C68F4" w:rsidRPr="003F1085" w:rsidRDefault="009C68F4" w:rsidP="00E52954">
      <w:pPr>
        <w:tabs>
          <w:tab w:val="left" w:pos="568"/>
        </w:tabs>
        <w:suppressAutoHyphens/>
        <w:autoSpaceDN w:val="0"/>
        <w:jc w:val="center"/>
        <w:textAlignment w:val="baseline"/>
        <w:rPr>
          <w:rFonts w:ascii="Century Gothic" w:hAnsi="Century Gothic"/>
          <w:b/>
          <w:bCs/>
          <w:sz w:val="22"/>
          <w:szCs w:val="22"/>
        </w:rPr>
      </w:pPr>
      <w:r w:rsidRPr="003F1085">
        <w:rPr>
          <w:rFonts w:ascii="Century Gothic" w:hAnsi="Century Gothic"/>
          <w:b/>
          <w:bCs/>
          <w:sz w:val="22"/>
          <w:szCs w:val="22"/>
        </w:rPr>
        <w:lastRenderedPageBreak/>
        <w:t>MODELE DE L'ACTE D'ENGAGEMENT</w:t>
      </w:r>
    </w:p>
    <w:p w:rsidR="009C68F4" w:rsidRPr="003F1085" w:rsidRDefault="009C68F4" w:rsidP="00E52954">
      <w:pPr>
        <w:suppressAutoHyphens/>
        <w:autoSpaceDE w:val="0"/>
        <w:autoSpaceDN w:val="0"/>
        <w:adjustRightInd w:val="0"/>
        <w:jc w:val="center"/>
        <w:textAlignment w:val="baseline"/>
        <w:rPr>
          <w:rFonts w:ascii="Century Gothic" w:hAnsi="Century Gothic"/>
          <w:sz w:val="22"/>
          <w:szCs w:val="22"/>
        </w:rPr>
      </w:pPr>
      <w:r w:rsidRPr="003F1085">
        <w:rPr>
          <w:rFonts w:ascii="Century Gothic" w:hAnsi="Century Gothic"/>
          <w:b/>
          <w:bCs/>
          <w:sz w:val="22"/>
          <w:szCs w:val="22"/>
        </w:rPr>
        <w:t>***********</w:t>
      </w:r>
    </w:p>
    <w:p w:rsidR="009C68F4" w:rsidRPr="003F1085" w:rsidRDefault="009C68F4" w:rsidP="00E52954">
      <w:pPr>
        <w:keepNext/>
        <w:suppressAutoHyphens/>
        <w:autoSpaceDN w:val="0"/>
        <w:jc w:val="center"/>
        <w:textAlignment w:val="baseline"/>
        <w:outlineLvl w:val="1"/>
        <w:rPr>
          <w:rFonts w:ascii="Century Gothic" w:hAnsi="Century Gothic"/>
          <w:b/>
          <w:bCs/>
          <w:sz w:val="22"/>
          <w:szCs w:val="22"/>
          <w:u w:val="single"/>
        </w:rPr>
      </w:pPr>
      <w:r w:rsidRPr="003F1085">
        <w:rPr>
          <w:rFonts w:ascii="Century Gothic" w:hAnsi="Century Gothic"/>
          <w:bCs/>
          <w:sz w:val="22"/>
          <w:szCs w:val="22"/>
          <w:u w:val="single"/>
        </w:rPr>
        <w:t>ACTE D'ENGAGEMENT</w:t>
      </w:r>
    </w:p>
    <w:p w:rsidR="009C68F4" w:rsidRPr="003F1085"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3F1085" w:rsidRDefault="009C68F4" w:rsidP="00E52954">
      <w:pPr>
        <w:autoSpaceDE w:val="0"/>
        <w:autoSpaceDN w:val="0"/>
        <w:adjustRightInd w:val="0"/>
        <w:jc w:val="both"/>
        <w:rPr>
          <w:rFonts w:ascii="Century Gothic" w:hAnsi="Century Gothic"/>
          <w:b/>
          <w:bCs/>
          <w:sz w:val="22"/>
          <w:szCs w:val="22"/>
        </w:rPr>
      </w:pPr>
      <w:r w:rsidRPr="003F1085">
        <w:rPr>
          <w:rFonts w:ascii="Century Gothic" w:hAnsi="Century Gothic"/>
          <w:b/>
          <w:bCs/>
          <w:sz w:val="22"/>
          <w:szCs w:val="22"/>
        </w:rPr>
        <w:t>A -</w:t>
      </w:r>
      <w:r w:rsidRPr="003F1085">
        <w:rPr>
          <w:rFonts w:ascii="Century Gothic" w:hAnsi="Century Gothic"/>
          <w:sz w:val="22"/>
          <w:szCs w:val="22"/>
        </w:rPr>
        <w:t xml:space="preserve"> </w:t>
      </w:r>
      <w:r w:rsidRPr="003F1085">
        <w:rPr>
          <w:rFonts w:ascii="Century Gothic" w:hAnsi="Century Gothic"/>
          <w:b/>
          <w:bCs/>
          <w:sz w:val="22"/>
          <w:szCs w:val="22"/>
        </w:rPr>
        <w:t xml:space="preserve">Partie réservée à </w:t>
      </w:r>
      <w:r w:rsidR="00A75698" w:rsidRPr="003F1085">
        <w:rPr>
          <w:rFonts w:ascii="Century Gothic" w:hAnsi="Century Gothic"/>
          <w:b/>
          <w:bCs/>
          <w:sz w:val="22"/>
          <w:szCs w:val="22"/>
        </w:rPr>
        <w:t>la Société FONCIERE CMC S.A.</w:t>
      </w:r>
    </w:p>
    <w:p w:rsidR="009C68F4" w:rsidRPr="003F1085" w:rsidRDefault="009C68F4" w:rsidP="00E52954">
      <w:pPr>
        <w:autoSpaceDE w:val="0"/>
        <w:autoSpaceDN w:val="0"/>
        <w:adjustRightInd w:val="0"/>
        <w:jc w:val="both"/>
        <w:rPr>
          <w:rFonts w:ascii="Century Gothic" w:hAnsi="Century Gothic"/>
          <w:b/>
          <w:bCs/>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Appel d'offres ouvert sur offres des prix n°………………du………………….</w:t>
      </w:r>
    </w:p>
    <w:p w:rsidR="009C68F4" w:rsidRPr="003F1085" w:rsidRDefault="009C68F4" w:rsidP="00E52954">
      <w:pPr>
        <w:suppressAutoHyphens/>
        <w:autoSpaceDE w:val="0"/>
        <w:autoSpaceDN w:val="0"/>
        <w:adjustRightInd w:val="0"/>
        <w:jc w:val="both"/>
        <w:textAlignment w:val="baseline"/>
        <w:rPr>
          <w:rFonts w:ascii="Century Gothic" w:hAnsi="Century Gothic"/>
          <w:b/>
          <w:bCs/>
          <w:sz w:val="22"/>
          <w:szCs w:val="22"/>
        </w:rPr>
      </w:pPr>
    </w:p>
    <w:p w:rsidR="004A3B00" w:rsidRPr="003F1085" w:rsidRDefault="009C68F4" w:rsidP="005067AD">
      <w:pPr>
        <w:pStyle w:val="BodyText21"/>
        <w:tabs>
          <w:tab w:val="left" w:pos="4320"/>
        </w:tabs>
        <w:spacing w:line="276" w:lineRule="auto"/>
        <w:ind w:left="0"/>
        <w:jc w:val="left"/>
        <w:rPr>
          <w:rFonts w:ascii="Century Gothic" w:hAnsi="Century Gothic"/>
          <w:bCs/>
          <w:sz w:val="22"/>
        </w:rPr>
      </w:pPr>
      <w:r w:rsidRPr="003F1085">
        <w:rPr>
          <w:rFonts w:ascii="Century Gothic" w:hAnsi="Century Gothic"/>
          <w:bCs/>
          <w:sz w:val="22"/>
          <w:szCs w:val="22"/>
        </w:rPr>
        <w:t>Obj</w:t>
      </w:r>
      <w:r w:rsidR="00DE707C" w:rsidRPr="003F1085">
        <w:rPr>
          <w:rFonts w:ascii="Century Gothic" w:hAnsi="Century Gothic"/>
          <w:bCs/>
          <w:sz w:val="22"/>
          <w:szCs w:val="22"/>
        </w:rPr>
        <w:t xml:space="preserve">et du </w:t>
      </w:r>
      <w:r w:rsidRPr="003F1085">
        <w:rPr>
          <w:rFonts w:ascii="Century Gothic" w:hAnsi="Century Gothic"/>
          <w:bCs/>
          <w:sz w:val="22"/>
          <w:szCs w:val="22"/>
        </w:rPr>
        <w:t>marché</w:t>
      </w:r>
      <w:r w:rsidR="00C67970" w:rsidRPr="003F1085">
        <w:rPr>
          <w:rFonts w:ascii="Century Gothic" w:hAnsi="Century Gothic"/>
          <w:sz w:val="22"/>
          <w:szCs w:val="22"/>
        </w:rPr>
        <w:t> </w:t>
      </w:r>
      <w:r w:rsidR="00860C37" w:rsidRPr="003F1085">
        <w:rPr>
          <w:rFonts w:ascii="Century Gothic" w:hAnsi="Century Gothic" w:cs="Calibri"/>
          <w:sz w:val="22"/>
          <w:szCs w:val="22"/>
        </w:rPr>
        <w:t>:</w:t>
      </w:r>
      <w:r w:rsidR="00C67970" w:rsidRPr="003F1085">
        <w:rPr>
          <w:rFonts w:ascii="Century Gothic" w:hAnsi="Century Gothic" w:cs="Calibri"/>
          <w:sz w:val="22"/>
          <w:szCs w:val="22"/>
        </w:rPr>
        <w:t xml:space="preserve"> </w:t>
      </w:r>
      <w:r w:rsidR="005067AD" w:rsidRPr="003F1085">
        <w:rPr>
          <w:rFonts w:ascii="Century Gothic" w:hAnsi="Century Gothic"/>
          <w:bCs/>
          <w:sz w:val="22"/>
        </w:rPr>
        <w:t>Acquisition, installation et mise en service des équipements de secteur   agro-industrie destinés au Cité des métiers et des compétences de la région DAKHLA</w:t>
      </w:r>
      <w:r w:rsidR="00CD0CB0">
        <w:rPr>
          <w:rFonts w:ascii="Century Gothic" w:hAnsi="Century Gothic"/>
          <w:bCs/>
          <w:sz w:val="22"/>
        </w:rPr>
        <w:t> :</w:t>
      </w:r>
    </w:p>
    <w:p w:rsidR="00483EA4" w:rsidRPr="003F1085" w:rsidRDefault="00483EA4" w:rsidP="004A3B00">
      <w:pPr>
        <w:pStyle w:val="BodyText21"/>
        <w:tabs>
          <w:tab w:val="left" w:pos="4320"/>
        </w:tabs>
        <w:spacing w:line="276" w:lineRule="auto"/>
        <w:ind w:left="0"/>
        <w:jc w:val="left"/>
        <w:rPr>
          <w:rFonts w:ascii="Century Gothic" w:hAnsi="Century Gothic"/>
          <w:bCs/>
          <w:sz w:val="22"/>
        </w:rPr>
      </w:pPr>
    </w:p>
    <w:p w:rsidR="00BC504F" w:rsidRPr="003F1085" w:rsidRDefault="00BC504F" w:rsidP="00483EA4">
      <w:pPr>
        <w:pStyle w:val="BodyText21"/>
        <w:tabs>
          <w:tab w:val="left" w:pos="4320"/>
        </w:tabs>
        <w:spacing w:line="276" w:lineRule="auto"/>
        <w:ind w:left="0"/>
        <w:jc w:val="left"/>
        <w:rPr>
          <w:rFonts w:ascii="Century Gothic" w:hAnsi="Century Gothic"/>
          <w:b w:val="0"/>
          <w:bCs/>
          <w:sz w:val="14"/>
          <w:szCs w:val="12"/>
        </w:rPr>
      </w:pPr>
    </w:p>
    <w:p w:rsidR="00C67970" w:rsidRPr="003F1085"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3F1085">
        <w:rPr>
          <w:rFonts w:ascii="Century Gothic" w:hAnsi="Century Gothic"/>
          <w:b/>
          <w:snapToGrid w:val="0"/>
          <w:sz w:val="22"/>
          <w:szCs w:val="22"/>
          <w:lang w:val="x-none" w:eastAsia="x-none"/>
        </w:rPr>
        <w:t xml:space="preserve">Lot </w:t>
      </w:r>
      <w:r w:rsidR="002140A7" w:rsidRPr="003F1085">
        <w:rPr>
          <w:rFonts w:ascii="Century Gothic" w:hAnsi="Century Gothic"/>
          <w:b/>
          <w:snapToGrid w:val="0"/>
          <w:sz w:val="22"/>
          <w:szCs w:val="22"/>
          <w:lang w:eastAsia="x-none"/>
        </w:rPr>
        <w:t>N°</w:t>
      </w:r>
      <w:r w:rsidRPr="003F1085">
        <w:rPr>
          <w:rFonts w:ascii="Century Gothic" w:hAnsi="Century Gothic"/>
          <w:bCs/>
          <w:snapToGrid w:val="0"/>
          <w:sz w:val="22"/>
          <w:szCs w:val="22"/>
          <w:lang w:eastAsia="x-none"/>
        </w:rPr>
        <w:t xml:space="preserve"> : </w:t>
      </w:r>
      <w:r w:rsidR="00DE707C" w:rsidRPr="003F1085">
        <w:rPr>
          <w:rFonts w:ascii="Century Gothic" w:hAnsi="Century Gothic" w:cs="Calibri"/>
          <w:bCs/>
          <w:sz w:val="20"/>
          <w:szCs w:val="20"/>
        </w:rPr>
        <w:t>…………………………………………………………</w:t>
      </w:r>
    </w:p>
    <w:p w:rsidR="009C68F4" w:rsidRPr="003F1085"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b/>
          <w:bCs/>
          <w:sz w:val="22"/>
          <w:szCs w:val="22"/>
        </w:rPr>
      </w:pPr>
      <w:r w:rsidRPr="003F1085">
        <w:rPr>
          <w:rFonts w:ascii="Century Gothic" w:hAnsi="Century Gothic"/>
          <w:b/>
          <w:bCs/>
          <w:sz w:val="22"/>
          <w:szCs w:val="22"/>
        </w:rPr>
        <w:t>B - Partie réservée au concurrent</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numPr>
          <w:ilvl w:val="0"/>
          <w:numId w:val="2"/>
        </w:numPr>
        <w:autoSpaceDE w:val="0"/>
        <w:autoSpaceDN w:val="0"/>
        <w:adjustRightInd w:val="0"/>
        <w:jc w:val="both"/>
        <w:rPr>
          <w:rFonts w:ascii="Century Gothic" w:hAnsi="Century Gothic"/>
          <w:b/>
          <w:bCs/>
          <w:sz w:val="22"/>
          <w:szCs w:val="22"/>
        </w:rPr>
      </w:pPr>
      <w:r w:rsidRPr="003F1085">
        <w:rPr>
          <w:rFonts w:ascii="Century Gothic" w:hAnsi="Century Gothic"/>
          <w:b/>
          <w:bCs/>
          <w:sz w:val="22"/>
          <w:szCs w:val="22"/>
        </w:rPr>
        <w:t>Pour les personnes physiques</w:t>
      </w:r>
    </w:p>
    <w:p w:rsidR="009C68F4" w:rsidRPr="003F1085" w:rsidRDefault="009C68F4" w:rsidP="00E52954">
      <w:pPr>
        <w:autoSpaceDE w:val="0"/>
        <w:autoSpaceDN w:val="0"/>
        <w:adjustRightInd w:val="0"/>
        <w:ind w:left="36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w:t>
      </w:r>
    </w:p>
    <w:p w:rsidR="009C68F4" w:rsidRPr="003F1085" w:rsidRDefault="009C68F4" w:rsidP="00E52954">
      <w:pPr>
        <w:numPr>
          <w:ilvl w:val="0"/>
          <w:numId w:val="2"/>
        </w:numPr>
        <w:autoSpaceDE w:val="0"/>
        <w:autoSpaceDN w:val="0"/>
        <w:adjustRightInd w:val="0"/>
        <w:jc w:val="both"/>
        <w:rPr>
          <w:rFonts w:ascii="Century Gothic" w:hAnsi="Century Gothic"/>
          <w:sz w:val="22"/>
          <w:szCs w:val="22"/>
        </w:rPr>
      </w:pPr>
      <w:r w:rsidRPr="003F1085">
        <w:rPr>
          <w:rFonts w:ascii="Century Gothic" w:hAnsi="Century Gothic"/>
          <w:b/>
          <w:bCs/>
          <w:sz w:val="22"/>
          <w:szCs w:val="22"/>
        </w:rPr>
        <w:t>Pour les personnes morales</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 xml:space="preserve"> </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 xml:space="preserve">Je (1), soussigné .......................... (Prénom, nom et qualité au sein de l'entreprise) </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 xml:space="preserve">Agissant au nom et pour le compte de...................................... (Raison sociale et forme juridique de la société) </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 xml:space="preserve">Au capital </w:t>
      </w:r>
      <w:proofErr w:type="gramStart"/>
      <w:r w:rsidRPr="003F1085">
        <w:rPr>
          <w:rFonts w:ascii="Century Gothic" w:hAnsi="Century Gothic"/>
          <w:sz w:val="22"/>
          <w:szCs w:val="22"/>
        </w:rPr>
        <w:t>de:.....................................................................................................</w:t>
      </w:r>
      <w:proofErr w:type="gramEnd"/>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Adresse du siège social de la société....................................................................</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Adresse du domicile élu........................................................................................</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Affiliée à la CNSS sous le n°..............................(2) et (3)</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Inscrite au registre du commerce............................... (Localité) sous le n°.................................... (2) et (3)</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N° de patente........................(2</w:t>
      </w:r>
      <w:proofErr w:type="gramStart"/>
      <w:r w:rsidRPr="003F1085">
        <w:rPr>
          <w:rFonts w:ascii="Century Gothic" w:hAnsi="Century Gothic"/>
          <w:sz w:val="22"/>
          <w:szCs w:val="22"/>
        </w:rPr>
        <w:t>)</w:t>
      </w:r>
      <w:r w:rsidRPr="003F1085">
        <w:rPr>
          <w:rFonts w:ascii="Century Gothic" w:hAnsi="Century Gothic"/>
          <w:sz w:val="22"/>
          <w:szCs w:val="22"/>
          <w:rtl/>
        </w:rPr>
        <w:t xml:space="preserve"> </w:t>
      </w:r>
      <w:r w:rsidRPr="003F1085">
        <w:rPr>
          <w:rFonts w:ascii="Century Gothic" w:hAnsi="Century Gothic"/>
          <w:sz w:val="22"/>
          <w:szCs w:val="22"/>
        </w:rPr>
        <w:t xml:space="preserve"> et</w:t>
      </w:r>
      <w:proofErr w:type="gramEnd"/>
      <w:r w:rsidRPr="003F1085">
        <w:rPr>
          <w:rFonts w:ascii="Century Gothic" w:hAnsi="Century Gothic"/>
          <w:sz w:val="22"/>
          <w:szCs w:val="22"/>
        </w:rPr>
        <w:t xml:space="preserve"> (3)</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N° d’identification fiscale……………………………………</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N° de l’Identifiant Commun de l’Entreprise : ........................(2</w:t>
      </w:r>
      <w:proofErr w:type="gramStart"/>
      <w:r w:rsidRPr="003F1085">
        <w:rPr>
          <w:rFonts w:ascii="Century Gothic" w:hAnsi="Century Gothic"/>
          <w:sz w:val="22"/>
          <w:szCs w:val="22"/>
        </w:rPr>
        <w:t>)</w:t>
      </w:r>
      <w:r w:rsidRPr="003F1085">
        <w:rPr>
          <w:rFonts w:ascii="Century Gothic" w:hAnsi="Century Gothic"/>
          <w:sz w:val="22"/>
          <w:szCs w:val="22"/>
          <w:rtl/>
        </w:rPr>
        <w:t xml:space="preserve"> </w:t>
      </w:r>
      <w:r w:rsidRPr="003F1085">
        <w:rPr>
          <w:rFonts w:ascii="Century Gothic" w:hAnsi="Century Gothic"/>
          <w:sz w:val="22"/>
          <w:szCs w:val="22"/>
        </w:rPr>
        <w:t xml:space="preserve"> et</w:t>
      </w:r>
      <w:proofErr w:type="gramEnd"/>
      <w:r w:rsidRPr="003F1085">
        <w:rPr>
          <w:rFonts w:ascii="Century Gothic" w:hAnsi="Century Gothic"/>
          <w:sz w:val="22"/>
          <w:szCs w:val="22"/>
        </w:rPr>
        <w:t xml:space="preserve"> (3)</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ind w:firstLine="708"/>
        <w:jc w:val="both"/>
        <w:rPr>
          <w:rFonts w:ascii="Century Gothic" w:hAnsi="Century Gothic"/>
          <w:sz w:val="22"/>
          <w:szCs w:val="22"/>
        </w:rPr>
      </w:pPr>
      <w:r w:rsidRPr="003F1085">
        <w:rPr>
          <w:rFonts w:ascii="Century Gothic" w:hAnsi="Century Gothic"/>
          <w:sz w:val="22"/>
          <w:szCs w:val="22"/>
        </w:rPr>
        <w:t>En vertu des pouvoirs qui me sont conférés :</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w:t>
      </w:r>
    </w:p>
    <w:p w:rsidR="009C68F4" w:rsidRPr="003F1085" w:rsidRDefault="009C68F4" w:rsidP="00E52954">
      <w:pPr>
        <w:autoSpaceDE w:val="0"/>
        <w:autoSpaceDN w:val="0"/>
        <w:adjustRightInd w:val="0"/>
        <w:ind w:firstLine="708"/>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Après avoir pris connaissance du dossier d'appel d'offres, concernant les prestations précisées en objet de la partie A ci-dessus ;</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Après avoir apprécié à mon point de vue et sous ma responsabilité la nature et les difficultés que comportent ces prestations :</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1) remets, revêtu (s) de ma signature un bordereau de prix - détail estimatif établi (s) conformément aux modèles figurant au dossier d'appel d'offres ;</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3F1085" w:rsidRDefault="009C68F4" w:rsidP="00E52954">
      <w:pPr>
        <w:autoSpaceDE w:val="0"/>
        <w:autoSpaceDN w:val="0"/>
        <w:adjustRightInd w:val="0"/>
        <w:jc w:val="both"/>
        <w:rPr>
          <w:rFonts w:ascii="Century Gothic" w:hAnsi="Century Gothic"/>
          <w:sz w:val="22"/>
          <w:szCs w:val="22"/>
        </w:rPr>
      </w:pPr>
    </w:p>
    <w:p w:rsidR="00310A3E" w:rsidRPr="003F1085" w:rsidRDefault="00310A3E" w:rsidP="00310A3E">
      <w:pPr>
        <w:numPr>
          <w:ilvl w:val="0"/>
          <w:numId w:val="23"/>
        </w:numPr>
        <w:suppressAutoHyphens/>
        <w:autoSpaceDE w:val="0"/>
        <w:autoSpaceDN w:val="0"/>
        <w:adjustRightInd w:val="0"/>
        <w:ind w:left="426"/>
        <w:textAlignment w:val="baseline"/>
        <w:rPr>
          <w:rFonts w:ascii="Century Gothic" w:hAnsi="Century Gothic"/>
          <w:sz w:val="22"/>
          <w:szCs w:val="22"/>
        </w:rPr>
      </w:pPr>
      <w:r w:rsidRPr="003F1085">
        <w:rPr>
          <w:rFonts w:ascii="Century Gothic" w:hAnsi="Century Gothic"/>
          <w:b/>
          <w:bCs/>
          <w:sz w:val="22"/>
          <w:szCs w:val="22"/>
        </w:rPr>
        <w:t>Montant des droits de douanes</w:t>
      </w:r>
      <w:proofErr w:type="gramStart"/>
      <w:r w:rsidRPr="003F1085">
        <w:rPr>
          <w:rFonts w:ascii="Century Gothic" w:hAnsi="Century Gothic"/>
          <w:b/>
          <w:bCs/>
          <w:sz w:val="22"/>
          <w:szCs w:val="22"/>
        </w:rPr>
        <w:t> :…</w:t>
      </w:r>
      <w:proofErr w:type="gramEnd"/>
      <w:r w:rsidRPr="003F1085">
        <w:rPr>
          <w:rFonts w:ascii="Century Gothic" w:hAnsi="Century Gothic"/>
          <w:b/>
          <w:bCs/>
          <w:sz w:val="22"/>
          <w:szCs w:val="22"/>
        </w:rPr>
        <w:t>………….........................(en lettres et en chiffres)</w:t>
      </w:r>
    </w:p>
    <w:p w:rsidR="009C68F4" w:rsidRPr="003F1085"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3F1085">
        <w:rPr>
          <w:rFonts w:ascii="Century Gothic" w:hAnsi="Century Gothic"/>
          <w:b/>
          <w:bCs/>
          <w:sz w:val="22"/>
          <w:szCs w:val="22"/>
        </w:rPr>
        <w:t>Montant total hors T.V.A.</w:t>
      </w:r>
      <w:proofErr w:type="gramStart"/>
      <w:r w:rsidRPr="003F1085">
        <w:rPr>
          <w:rFonts w:ascii="Century Gothic" w:hAnsi="Century Gothic"/>
          <w:b/>
          <w:bCs/>
          <w:sz w:val="22"/>
          <w:szCs w:val="22"/>
        </w:rPr>
        <w:t xml:space="preserve"> :…</w:t>
      </w:r>
      <w:proofErr w:type="gramEnd"/>
      <w:r w:rsidRPr="003F1085">
        <w:rPr>
          <w:rFonts w:ascii="Century Gothic" w:hAnsi="Century Gothic"/>
          <w:b/>
          <w:bCs/>
          <w:sz w:val="22"/>
          <w:szCs w:val="22"/>
        </w:rPr>
        <w:t>……………..................</w:t>
      </w:r>
      <w:r w:rsidR="002D7B17" w:rsidRPr="003F1085">
        <w:rPr>
          <w:rFonts w:ascii="Century Gothic" w:hAnsi="Century Gothic"/>
          <w:b/>
          <w:bCs/>
          <w:sz w:val="22"/>
          <w:szCs w:val="22"/>
        </w:rPr>
        <w:t>.......................</w:t>
      </w:r>
      <w:r w:rsidRPr="003F1085">
        <w:rPr>
          <w:rFonts w:ascii="Century Gothic" w:hAnsi="Century Gothic"/>
          <w:b/>
          <w:bCs/>
          <w:sz w:val="22"/>
          <w:szCs w:val="22"/>
        </w:rPr>
        <w:t>(en lettres et en chiffres)</w:t>
      </w:r>
    </w:p>
    <w:p w:rsidR="009C68F4" w:rsidRPr="003F1085"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3F1085">
        <w:rPr>
          <w:rFonts w:ascii="Century Gothic" w:hAnsi="Century Gothic"/>
          <w:b/>
          <w:bCs/>
          <w:sz w:val="22"/>
          <w:szCs w:val="22"/>
        </w:rPr>
        <w:t>Taux de la TVA…………………………………………………</w:t>
      </w:r>
      <w:proofErr w:type="gramStart"/>
      <w:r w:rsidRPr="003F1085">
        <w:rPr>
          <w:rFonts w:ascii="Century Gothic" w:hAnsi="Century Gothic"/>
          <w:b/>
          <w:bCs/>
          <w:sz w:val="22"/>
          <w:szCs w:val="22"/>
        </w:rPr>
        <w:t>…….</w:t>
      </w:r>
      <w:proofErr w:type="gramEnd"/>
      <w:r w:rsidRPr="003F1085">
        <w:rPr>
          <w:rFonts w:ascii="Century Gothic" w:hAnsi="Century Gothic"/>
          <w:b/>
          <w:bCs/>
          <w:sz w:val="22"/>
          <w:szCs w:val="22"/>
        </w:rPr>
        <w:t>………(en pourcentage)</w:t>
      </w:r>
    </w:p>
    <w:p w:rsidR="009C68F4" w:rsidRPr="003F1085"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3F1085">
        <w:rPr>
          <w:rFonts w:ascii="Century Gothic" w:hAnsi="Century Gothic"/>
          <w:b/>
          <w:bCs/>
          <w:sz w:val="22"/>
          <w:szCs w:val="22"/>
        </w:rPr>
        <w:t>Montant de la T.V.A.</w:t>
      </w:r>
      <w:proofErr w:type="gramStart"/>
      <w:r w:rsidRPr="003F1085">
        <w:rPr>
          <w:rFonts w:ascii="Century Gothic" w:hAnsi="Century Gothic"/>
          <w:b/>
          <w:bCs/>
          <w:sz w:val="22"/>
          <w:szCs w:val="22"/>
        </w:rPr>
        <w:t xml:space="preserve"> :…</w:t>
      </w:r>
      <w:proofErr w:type="gramEnd"/>
      <w:r w:rsidRPr="003F1085">
        <w:rPr>
          <w:rFonts w:ascii="Century Gothic" w:hAnsi="Century Gothic"/>
          <w:b/>
          <w:bCs/>
          <w:sz w:val="22"/>
          <w:szCs w:val="22"/>
        </w:rPr>
        <w:t>……………...........................</w:t>
      </w:r>
      <w:r w:rsidR="002D7B17" w:rsidRPr="003F1085">
        <w:rPr>
          <w:rFonts w:ascii="Century Gothic" w:hAnsi="Century Gothic"/>
          <w:b/>
          <w:bCs/>
          <w:sz w:val="22"/>
          <w:szCs w:val="22"/>
        </w:rPr>
        <w:t>.....................</w:t>
      </w:r>
      <w:r w:rsidRPr="003F1085">
        <w:rPr>
          <w:rFonts w:ascii="Century Gothic" w:hAnsi="Century Gothic"/>
          <w:b/>
          <w:bCs/>
          <w:sz w:val="22"/>
          <w:szCs w:val="22"/>
        </w:rPr>
        <w:t>(en lettres et en chiffres)</w:t>
      </w:r>
    </w:p>
    <w:p w:rsidR="009C68F4" w:rsidRPr="003F1085"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3F1085">
        <w:rPr>
          <w:rFonts w:ascii="Century Gothic" w:hAnsi="Century Gothic"/>
          <w:b/>
          <w:bCs/>
          <w:sz w:val="22"/>
          <w:szCs w:val="22"/>
        </w:rPr>
        <w:t>Montant total T.V.A. comprise</w:t>
      </w:r>
      <w:proofErr w:type="gramStart"/>
      <w:r w:rsidRPr="003F1085">
        <w:rPr>
          <w:rFonts w:ascii="Century Gothic" w:hAnsi="Century Gothic"/>
          <w:b/>
          <w:bCs/>
          <w:sz w:val="22"/>
          <w:szCs w:val="22"/>
        </w:rPr>
        <w:t xml:space="preserve"> :..................................</w:t>
      </w:r>
      <w:r w:rsidR="002D7B17" w:rsidRPr="003F1085">
        <w:rPr>
          <w:rFonts w:ascii="Century Gothic" w:hAnsi="Century Gothic"/>
          <w:b/>
          <w:bCs/>
          <w:sz w:val="22"/>
          <w:szCs w:val="22"/>
        </w:rPr>
        <w:t>..................</w:t>
      </w:r>
      <w:proofErr w:type="gramEnd"/>
      <w:r w:rsidRPr="003F1085">
        <w:rPr>
          <w:rFonts w:ascii="Century Gothic" w:hAnsi="Century Gothic"/>
          <w:b/>
          <w:bCs/>
          <w:sz w:val="22"/>
          <w:szCs w:val="22"/>
        </w:rPr>
        <w:t>(en lettres et en chiffres)</w:t>
      </w:r>
    </w:p>
    <w:p w:rsidR="009C68F4" w:rsidRPr="003F1085"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A8593D"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 xml:space="preserve">La </w:t>
      </w:r>
      <w:r w:rsidR="004D61D3" w:rsidRPr="003F1085">
        <w:rPr>
          <w:rFonts w:ascii="Century Gothic" w:hAnsi="Century Gothic"/>
          <w:sz w:val="22"/>
          <w:szCs w:val="22"/>
        </w:rPr>
        <w:t>S</w:t>
      </w:r>
      <w:r w:rsidRPr="003F1085">
        <w:rPr>
          <w:rFonts w:ascii="Century Gothic" w:hAnsi="Century Gothic"/>
          <w:sz w:val="22"/>
          <w:szCs w:val="22"/>
        </w:rPr>
        <w:t xml:space="preserve">ociété </w:t>
      </w:r>
      <w:r w:rsidR="004D61D3" w:rsidRPr="003F1085">
        <w:rPr>
          <w:rFonts w:ascii="Century Gothic" w:hAnsi="Century Gothic"/>
          <w:sz w:val="22"/>
          <w:szCs w:val="22"/>
        </w:rPr>
        <w:t>Fo</w:t>
      </w:r>
      <w:r w:rsidRPr="003F1085">
        <w:rPr>
          <w:rFonts w:ascii="Century Gothic" w:hAnsi="Century Gothic"/>
          <w:sz w:val="22"/>
          <w:szCs w:val="22"/>
        </w:rPr>
        <w:t>ncière CMC</w:t>
      </w:r>
      <w:r w:rsidR="009C68F4" w:rsidRPr="003F1085">
        <w:rPr>
          <w:rFonts w:ascii="Century Gothic" w:hAnsi="Century Gothic"/>
          <w:sz w:val="22"/>
          <w:szCs w:val="22"/>
        </w:rPr>
        <w:t xml:space="preserve"> </w:t>
      </w:r>
      <w:r w:rsidR="004D61D3" w:rsidRPr="003F1085">
        <w:rPr>
          <w:rFonts w:ascii="Century Gothic" w:hAnsi="Century Gothic"/>
          <w:sz w:val="22"/>
          <w:szCs w:val="22"/>
        </w:rPr>
        <w:t xml:space="preserve">S.A. </w:t>
      </w:r>
      <w:r w:rsidR="009C68F4" w:rsidRPr="003F1085">
        <w:rPr>
          <w:rFonts w:ascii="Century Gothic" w:hAnsi="Century Gothic"/>
          <w:sz w:val="22"/>
          <w:szCs w:val="22"/>
        </w:rPr>
        <w:t xml:space="preserve">se libérera des sommes dues par </w:t>
      </w:r>
      <w:r w:rsidR="004D61D3" w:rsidRPr="003F1085">
        <w:rPr>
          <w:rFonts w:ascii="Century Gothic" w:hAnsi="Century Gothic"/>
          <w:sz w:val="22"/>
          <w:szCs w:val="22"/>
        </w:rPr>
        <w:t>elle</w:t>
      </w:r>
      <w:r w:rsidR="009C68F4" w:rsidRPr="003F1085">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b/>
          <w:bCs/>
          <w:sz w:val="22"/>
          <w:szCs w:val="22"/>
        </w:rPr>
      </w:pPr>
      <w:r w:rsidRPr="003F1085">
        <w:rPr>
          <w:rFonts w:ascii="Century Gothic" w:hAnsi="Century Gothic"/>
          <w:b/>
          <w:bCs/>
          <w:sz w:val="22"/>
          <w:szCs w:val="22"/>
        </w:rPr>
        <w:t>Fait à........................le....................</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(Signature et cachet du concurrent)</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i/>
          <w:iCs/>
          <w:sz w:val="22"/>
          <w:szCs w:val="22"/>
        </w:rPr>
      </w:pPr>
      <w:r w:rsidRPr="003F1085">
        <w:rPr>
          <w:rFonts w:ascii="Century Gothic" w:hAnsi="Century Gothic"/>
          <w:i/>
          <w:iCs/>
          <w:sz w:val="22"/>
          <w:szCs w:val="22"/>
        </w:rPr>
        <w:t>(1) lorsqu'il s'agit d'un groupement, ses membres doivent :</w:t>
      </w:r>
    </w:p>
    <w:p w:rsidR="009C68F4" w:rsidRPr="003F1085"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3F1085">
        <w:rPr>
          <w:rFonts w:ascii="Century Gothic" w:hAnsi="Century Gothic"/>
          <w:snapToGrid w:val="0"/>
          <w:sz w:val="22"/>
          <w:szCs w:val="22"/>
        </w:rPr>
        <w:t>mettre</w:t>
      </w:r>
      <w:proofErr w:type="gramEnd"/>
      <w:r w:rsidRPr="003F1085">
        <w:rPr>
          <w:rFonts w:ascii="Century Gothic" w:hAnsi="Century Gothic"/>
          <w:snapToGrid w:val="0"/>
          <w:sz w:val="22"/>
          <w:szCs w:val="22"/>
        </w:rPr>
        <w:t xml:space="preserve"> : «Nous, soussignés.................... </w:t>
      </w:r>
      <w:proofErr w:type="gramStart"/>
      <w:r w:rsidRPr="003F1085">
        <w:rPr>
          <w:rFonts w:ascii="Century Gothic" w:hAnsi="Century Gothic"/>
          <w:snapToGrid w:val="0"/>
          <w:sz w:val="22"/>
          <w:szCs w:val="22"/>
        </w:rPr>
        <w:t>nous</w:t>
      </w:r>
      <w:proofErr w:type="gramEnd"/>
      <w:r w:rsidRPr="003F1085">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3F1085"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3F1085">
        <w:rPr>
          <w:rFonts w:ascii="Century Gothic" w:hAnsi="Century Gothic"/>
          <w:i/>
          <w:iCs/>
          <w:sz w:val="22"/>
          <w:szCs w:val="22"/>
        </w:rPr>
        <w:t>ajouter</w:t>
      </w:r>
      <w:proofErr w:type="gramEnd"/>
      <w:r w:rsidRPr="003F1085">
        <w:rPr>
          <w:rFonts w:ascii="Century Gothic" w:hAnsi="Century Gothic"/>
          <w:i/>
          <w:iCs/>
          <w:sz w:val="22"/>
          <w:szCs w:val="22"/>
        </w:rPr>
        <w:t xml:space="preserve"> l'alinéa suivant : « désignons.................. (prénoms, noms et qualité) en tant que mandataire du groupement ».</w:t>
      </w:r>
    </w:p>
    <w:p w:rsidR="009C68F4" w:rsidRPr="003F1085" w:rsidRDefault="009C68F4" w:rsidP="00E52954">
      <w:pPr>
        <w:autoSpaceDE w:val="0"/>
        <w:autoSpaceDN w:val="0"/>
        <w:adjustRightInd w:val="0"/>
        <w:ind w:right="-186"/>
        <w:jc w:val="both"/>
        <w:rPr>
          <w:rFonts w:ascii="Century Gothic" w:hAnsi="Century Gothic"/>
          <w:i/>
          <w:iCs/>
          <w:sz w:val="22"/>
          <w:szCs w:val="22"/>
        </w:rPr>
      </w:pPr>
      <w:r w:rsidRPr="003F1085">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3F1085" w:rsidRDefault="00996923" w:rsidP="00E52954">
      <w:pPr>
        <w:rPr>
          <w:rFonts w:ascii="Century Gothic" w:hAnsi="Century Gothic" w:cstheme="minorHAnsi"/>
          <w:b/>
          <w:bCs/>
          <w:sz w:val="22"/>
          <w:szCs w:val="22"/>
        </w:rPr>
      </w:pPr>
    </w:p>
    <w:p w:rsidR="00A11D7B" w:rsidRPr="003F1085" w:rsidRDefault="00A11D7B" w:rsidP="00E52954">
      <w:pPr>
        <w:tabs>
          <w:tab w:val="left" w:pos="568"/>
        </w:tabs>
        <w:suppressAutoHyphens/>
        <w:autoSpaceDN w:val="0"/>
        <w:textAlignment w:val="baseline"/>
        <w:rPr>
          <w:rFonts w:ascii="Century Gothic" w:hAnsi="Century Gothic"/>
          <w:sz w:val="22"/>
          <w:szCs w:val="22"/>
        </w:rPr>
      </w:pPr>
    </w:p>
    <w:p w:rsidR="00B22191" w:rsidRPr="003F1085" w:rsidRDefault="00B22191" w:rsidP="00E52954">
      <w:pPr>
        <w:tabs>
          <w:tab w:val="left" w:pos="568"/>
        </w:tabs>
        <w:suppressAutoHyphens/>
        <w:autoSpaceDN w:val="0"/>
        <w:textAlignment w:val="baseline"/>
        <w:rPr>
          <w:rFonts w:ascii="Century Gothic" w:hAnsi="Century Gothic"/>
          <w:sz w:val="22"/>
          <w:szCs w:val="22"/>
        </w:rPr>
      </w:pPr>
    </w:p>
    <w:p w:rsidR="00B22191" w:rsidRPr="003F1085" w:rsidRDefault="00B22191" w:rsidP="00E52954">
      <w:pPr>
        <w:tabs>
          <w:tab w:val="left" w:pos="568"/>
        </w:tabs>
        <w:suppressAutoHyphens/>
        <w:autoSpaceDN w:val="0"/>
        <w:textAlignment w:val="baseline"/>
        <w:rPr>
          <w:rFonts w:ascii="Century Gothic" w:hAnsi="Century Gothic"/>
          <w:sz w:val="22"/>
          <w:szCs w:val="22"/>
        </w:rPr>
      </w:pPr>
    </w:p>
    <w:p w:rsidR="00B22191" w:rsidRPr="003F1085" w:rsidRDefault="00B22191" w:rsidP="00E52954">
      <w:pPr>
        <w:tabs>
          <w:tab w:val="left" w:pos="568"/>
        </w:tabs>
        <w:suppressAutoHyphens/>
        <w:autoSpaceDN w:val="0"/>
        <w:textAlignment w:val="baseline"/>
        <w:rPr>
          <w:rFonts w:ascii="Century Gothic" w:hAnsi="Century Gothic"/>
          <w:sz w:val="22"/>
          <w:szCs w:val="22"/>
        </w:rPr>
      </w:pPr>
    </w:p>
    <w:p w:rsidR="003539B6" w:rsidRPr="003F1085" w:rsidRDefault="003539B6" w:rsidP="00E52954">
      <w:pPr>
        <w:tabs>
          <w:tab w:val="left" w:pos="568"/>
        </w:tabs>
        <w:suppressAutoHyphens/>
        <w:autoSpaceDN w:val="0"/>
        <w:textAlignment w:val="baseline"/>
        <w:rPr>
          <w:rFonts w:ascii="Century Gothic" w:hAnsi="Century Gothic"/>
          <w:sz w:val="22"/>
          <w:szCs w:val="22"/>
        </w:rPr>
      </w:pPr>
    </w:p>
    <w:p w:rsidR="003539B6" w:rsidRDefault="003539B6" w:rsidP="00E52954">
      <w:pPr>
        <w:tabs>
          <w:tab w:val="left" w:pos="568"/>
        </w:tabs>
        <w:suppressAutoHyphens/>
        <w:autoSpaceDN w:val="0"/>
        <w:textAlignment w:val="baseline"/>
        <w:rPr>
          <w:rFonts w:ascii="Century Gothic" w:hAnsi="Century Gothic"/>
          <w:sz w:val="22"/>
          <w:szCs w:val="22"/>
        </w:rPr>
      </w:pPr>
    </w:p>
    <w:p w:rsidR="00CD0CB0" w:rsidRDefault="00CD0CB0" w:rsidP="00E52954">
      <w:pPr>
        <w:tabs>
          <w:tab w:val="left" w:pos="568"/>
        </w:tabs>
        <w:suppressAutoHyphens/>
        <w:autoSpaceDN w:val="0"/>
        <w:textAlignment w:val="baseline"/>
        <w:rPr>
          <w:rFonts w:ascii="Century Gothic" w:hAnsi="Century Gothic"/>
          <w:sz w:val="22"/>
          <w:szCs w:val="22"/>
        </w:rPr>
      </w:pPr>
    </w:p>
    <w:p w:rsidR="00261785" w:rsidRPr="003F1085" w:rsidRDefault="00261785" w:rsidP="00E52954">
      <w:pPr>
        <w:tabs>
          <w:tab w:val="left" w:pos="568"/>
        </w:tabs>
        <w:suppressAutoHyphens/>
        <w:autoSpaceDN w:val="0"/>
        <w:textAlignment w:val="baseline"/>
        <w:rPr>
          <w:rFonts w:ascii="Century Gothic" w:hAnsi="Century Gothic"/>
          <w:sz w:val="22"/>
          <w:szCs w:val="22"/>
        </w:rPr>
      </w:pPr>
    </w:p>
    <w:p w:rsidR="009C68F4" w:rsidRPr="003F1085" w:rsidRDefault="009C68F4" w:rsidP="00E52954">
      <w:pPr>
        <w:tabs>
          <w:tab w:val="left" w:pos="568"/>
        </w:tabs>
        <w:jc w:val="center"/>
        <w:rPr>
          <w:rFonts w:ascii="Century Gothic" w:hAnsi="Century Gothic"/>
          <w:b/>
          <w:sz w:val="22"/>
          <w:szCs w:val="22"/>
        </w:rPr>
      </w:pPr>
      <w:r w:rsidRPr="003F1085">
        <w:rPr>
          <w:rFonts w:ascii="Century Gothic" w:hAnsi="Century Gothic"/>
          <w:b/>
          <w:sz w:val="22"/>
          <w:szCs w:val="22"/>
        </w:rPr>
        <w:t>MODELE DE DECLARATION SUR L’HONNEUR</w:t>
      </w:r>
    </w:p>
    <w:p w:rsidR="009C68F4" w:rsidRPr="003F1085" w:rsidRDefault="009C68F4" w:rsidP="00E52954">
      <w:pPr>
        <w:jc w:val="center"/>
        <w:rPr>
          <w:rFonts w:ascii="Century Gothic" w:hAnsi="Century Gothic"/>
          <w:b/>
          <w:sz w:val="22"/>
          <w:szCs w:val="22"/>
        </w:rPr>
      </w:pPr>
      <w:r w:rsidRPr="003F1085">
        <w:rPr>
          <w:rFonts w:ascii="Century Gothic" w:hAnsi="Century Gothic"/>
          <w:b/>
          <w:sz w:val="22"/>
          <w:szCs w:val="22"/>
        </w:rPr>
        <w:t>***********</w:t>
      </w:r>
    </w:p>
    <w:p w:rsidR="009C68F4" w:rsidRPr="003F1085" w:rsidRDefault="009C68F4" w:rsidP="00E52954">
      <w:pPr>
        <w:jc w:val="center"/>
        <w:outlineLvl w:val="0"/>
        <w:rPr>
          <w:rFonts w:ascii="Century Gothic" w:hAnsi="Century Gothic"/>
          <w:b/>
          <w:sz w:val="22"/>
          <w:szCs w:val="22"/>
        </w:rPr>
      </w:pPr>
    </w:p>
    <w:p w:rsidR="009C68F4" w:rsidRPr="003F1085" w:rsidRDefault="009C68F4" w:rsidP="00E52954">
      <w:pPr>
        <w:jc w:val="center"/>
        <w:outlineLvl w:val="0"/>
        <w:rPr>
          <w:rFonts w:ascii="Century Gothic" w:hAnsi="Century Gothic"/>
          <w:b/>
          <w:sz w:val="22"/>
          <w:szCs w:val="22"/>
        </w:rPr>
      </w:pPr>
      <w:r w:rsidRPr="003F1085">
        <w:rPr>
          <w:rFonts w:ascii="Century Gothic" w:hAnsi="Century Gothic"/>
          <w:b/>
          <w:sz w:val="22"/>
          <w:szCs w:val="22"/>
        </w:rPr>
        <w:t>DECLARATION SUR L’HONNEUR</w:t>
      </w:r>
    </w:p>
    <w:p w:rsidR="009C68F4" w:rsidRPr="003F1085" w:rsidRDefault="009C68F4" w:rsidP="00E52954">
      <w:pPr>
        <w:jc w:val="both"/>
        <w:rPr>
          <w:rFonts w:ascii="Century Gothic" w:hAnsi="Century Gothic"/>
          <w:b/>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 Mode de passation : Appel d'offres ouvert, sur offres des prix</w:t>
      </w:r>
    </w:p>
    <w:p w:rsidR="009C68F4" w:rsidRPr="003F1085" w:rsidRDefault="009C68F4" w:rsidP="00E52954">
      <w:pPr>
        <w:suppressAutoHyphens/>
        <w:autoSpaceDE w:val="0"/>
        <w:autoSpaceDN w:val="0"/>
        <w:adjustRightInd w:val="0"/>
        <w:jc w:val="both"/>
        <w:textAlignment w:val="baseline"/>
        <w:rPr>
          <w:rFonts w:ascii="Century Gothic" w:hAnsi="Century Gothic"/>
          <w:b/>
          <w:bCs/>
          <w:sz w:val="22"/>
          <w:szCs w:val="22"/>
        </w:rPr>
      </w:pPr>
    </w:p>
    <w:p w:rsidR="004A3B00" w:rsidRPr="003F1085" w:rsidRDefault="007317A3" w:rsidP="005067AD">
      <w:pPr>
        <w:pStyle w:val="BodyText21"/>
        <w:tabs>
          <w:tab w:val="left" w:pos="4320"/>
        </w:tabs>
        <w:spacing w:line="276" w:lineRule="auto"/>
        <w:ind w:left="0"/>
        <w:jc w:val="left"/>
        <w:rPr>
          <w:rFonts w:ascii="Century Gothic" w:hAnsi="Century Gothic"/>
          <w:bCs/>
          <w:sz w:val="22"/>
        </w:rPr>
      </w:pPr>
      <w:r w:rsidRPr="003F1085">
        <w:rPr>
          <w:rFonts w:ascii="Century Gothic" w:hAnsi="Century Gothic"/>
          <w:bCs/>
          <w:sz w:val="22"/>
          <w:szCs w:val="22"/>
        </w:rPr>
        <w:t>Objet du marché</w:t>
      </w:r>
      <w:r w:rsidRPr="003F1085">
        <w:rPr>
          <w:rFonts w:ascii="Century Gothic" w:hAnsi="Century Gothic"/>
          <w:sz w:val="22"/>
          <w:szCs w:val="22"/>
        </w:rPr>
        <w:t> </w:t>
      </w:r>
      <w:r w:rsidRPr="003F1085">
        <w:rPr>
          <w:rFonts w:ascii="Century Gothic" w:hAnsi="Century Gothic" w:cs="Calibri"/>
          <w:sz w:val="22"/>
          <w:szCs w:val="22"/>
        </w:rPr>
        <w:t xml:space="preserve">: </w:t>
      </w:r>
      <w:r w:rsidR="005067AD" w:rsidRPr="003F1085">
        <w:rPr>
          <w:rFonts w:ascii="Century Gothic" w:hAnsi="Century Gothic"/>
          <w:bCs/>
          <w:sz w:val="22"/>
        </w:rPr>
        <w:t>Acquisition, installation et mise en service des équipements de secteur   agro-industrie destinés au Cité des métiers et des compétences de la région DAKHLA</w:t>
      </w:r>
      <w:r w:rsidR="004A3B00" w:rsidRPr="003F1085">
        <w:rPr>
          <w:rFonts w:ascii="Century Gothic" w:hAnsi="Century Gothic"/>
          <w:bCs/>
          <w:sz w:val="22"/>
        </w:rPr>
        <w:t xml:space="preserve"> :</w:t>
      </w:r>
    </w:p>
    <w:p w:rsidR="002140A7" w:rsidRPr="003F1085" w:rsidRDefault="002140A7" w:rsidP="004A3B00">
      <w:pPr>
        <w:pStyle w:val="BodyText21"/>
        <w:tabs>
          <w:tab w:val="left" w:pos="4320"/>
        </w:tabs>
        <w:spacing w:line="276" w:lineRule="auto"/>
        <w:ind w:left="0"/>
        <w:jc w:val="left"/>
        <w:rPr>
          <w:rFonts w:ascii="Century Gothic" w:hAnsi="Century Gothic"/>
          <w:b w:val="0"/>
          <w:bCs/>
          <w:sz w:val="14"/>
          <w:szCs w:val="12"/>
        </w:rPr>
      </w:pPr>
    </w:p>
    <w:p w:rsidR="00BC504F" w:rsidRPr="003F1085" w:rsidRDefault="002140A7" w:rsidP="00E52954">
      <w:pPr>
        <w:pStyle w:val="BodyText21"/>
        <w:tabs>
          <w:tab w:val="left" w:pos="4320"/>
        </w:tabs>
        <w:spacing w:line="276" w:lineRule="auto"/>
        <w:ind w:left="0"/>
        <w:jc w:val="left"/>
        <w:rPr>
          <w:rFonts w:ascii="Century Gothic" w:hAnsi="Century Gothic"/>
          <w:b w:val="0"/>
          <w:bCs/>
          <w:szCs w:val="22"/>
        </w:rPr>
      </w:pPr>
      <w:r w:rsidRPr="003F1085">
        <w:rPr>
          <w:rFonts w:ascii="Century Gothic" w:hAnsi="Century Gothic"/>
          <w:bCs/>
          <w:sz w:val="22"/>
          <w:szCs w:val="22"/>
          <w:lang w:val="x-none" w:eastAsia="x-none"/>
        </w:rPr>
        <w:t xml:space="preserve">Lot </w:t>
      </w:r>
      <w:r w:rsidR="00CD0CB0">
        <w:rPr>
          <w:rFonts w:ascii="Century Gothic" w:hAnsi="Century Gothic"/>
          <w:bCs/>
          <w:sz w:val="22"/>
          <w:szCs w:val="22"/>
          <w:lang w:eastAsia="x-none"/>
        </w:rPr>
        <w:t>unique</w:t>
      </w:r>
      <w:r w:rsidRPr="003F1085">
        <w:rPr>
          <w:rFonts w:ascii="Century Gothic" w:hAnsi="Century Gothic"/>
          <w:bCs/>
          <w:sz w:val="22"/>
          <w:szCs w:val="22"/>
          <w:lang w:eastAsia="x-none"/>
        </w:rPr>
        <w:t xml:space="preserve"> : </w:t>
      </w:r>
      <w:r w:rsidRPr="003F1085">
        <w:rPr>
          <w:rFonts w:ascii="Century Gothic" w:hAnsi="Century Gothic" w:cs="Calibri"/>
          <w:bCs/>
          <w:sz w:val="20"/>
        </w:rPr>
        <w:t>…………………………………………………………</w:t>
      </w:r>
    </w:p>
    <w:p w:rsidR="009C68F4" w:rsidRPr="003F1085"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3F1085">
        <w:rPr>
          <w:rFonts w:ascii="Century Gothic" w:hAnsi="Century Gothic" w:cs="Calibri"/>
          <w:snapToGrid w:val="0"/>
          <w:sz w:val="22"/>
          <w:szCs w:val="22"/>
        </w:rPr>
        <w:tab/>
      </w:r>
    </w:p>
    <w:p w:rsidR="009C68F4" w:rsidRPr="003F1085" w:rsidRDefault="009C68F4" w:rsidP="00E52954">
      <w:pPr>
        <w:autoSpaceDE w:val="0"/>
        <w:autoSpaceDN w:val="0"/>
        <w:adjustRightInd w:val="0"/>
        <w:ind w:left="720"/>
        <w:jc w:val="both"/>
        <w:rPr>
          <w:rFonts w:ascii="Century Gothic" w:hAnsi="Century Gothic"/>
          <w:b/>
          <w:bCs/>
          <w:sz w:val="22"/>
          <w:szCs w:val="22"/>
        </w:rPr>
      </w:pPr>
      <w:r w:rsidRPr="003F1085">
        <w:rPr>
          <w:rFonts w:ascii="Century Gothic" w:hAnsi="Century Gothic"/>
          <w:b/>
          <w:bCs/>
          <w:sz w:val="22"/>
          <w:szCs w:val="22"/>
        </w:rPr>
        <w:t>A - Pour les personnes physiques</w:t>
      </w:r>
    </w:p>
    <w:p w:rsidR="009C68F4" w:rsidRPr="003F1085" w:rsidRDefault="009C68F4" w:rsidP="00E52954">
      <w:pPr>
        <w:autoSpaceDE w:val="0"/>
        <w:autoSpaceDN w:val="0"/>
        <w:adjustRightInd w:val="0"/>
        <w:jc w:val="both"/>
        <w:rPr>
          <w:rFonts w:ascii="Century Gothic" w:hAnsi="Century Gothic"/>
          <w:b/>
          <w:bCs/>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Je, soussigné : ................................................................... (Prénom, nom et qualité)</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Agissant en mon nom personnel et pour mon propre compte,</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Adresse du domicile élu</w:t>
      </w:r>
      <w:proofErr w:type="gramStart"/>
      <w:r w:rsidRPr="003F1085">
        <w:rPr>
          <w:rFonts w:ascii="Century Gothic" w:hAnsi="Century Gothic"/>
          <w:sz w:val="22"/>
          <w:szCs w:val="22"/>
        </w:rPr>
        <w:t xml:space="preserve"> :.........................................................................................</w:t>
      </w:r>
      <w:proofErr w:type="gramEnd"/>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Affilié à la CNSS sous le n°</w:t>
      </w:r>
      <w:proofErr w:type="gramStart"/>
      <w:r w:rsidRPr="003F1085">
        <w:rPr>
          <w:rFonts w:ascii="Century Gothic" w:hAnsi="Century Gothic"/>
          <w:sz w:val="22"/>
          <w:szCs w:val="22"/>
        </w:rPr>
        <w:t xml:space="preserve"> :.................................</w:t>
      </w:r>
      <w:proofErr w:type="gramEnd"/>
      <w:r w:rsidRPr="003F1085">
        <w:rPr>
          <w:rFonts w:ascii="Century Gothic" w:hAnsi="Century Gothic"/>
          <w:sz w:val="22"/>
          <w:szCs w:val="22"/>
        </w:rPr>
        <w:t xml:space="preserve"> (1)</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Inscrit au registre du commerce de............................................ (Localité) sous le n° ...................................... (1) n° de patente.......................... (1)</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N° du compte courant postal, bancaire ou à la TGR……………</w:t>
      </w:r>
      <w:proofErr w:type="gramStart"/>
      <w:r w:rsidRPr="003F1085">
        <w:rPr>
          <w:rFonts w:ascii="Century Gothic" w:hAnsi="Century Gothic"/>
          <w:sz w:val="22"/>
          <w:szCs w:val="22"/>
        </w:rPr>
        <w:t>…….</w:t>
      </w:r>
      <w:proofErr w:type="gramEnd"/>
      <w:r w:rsidRPr="003F1085">
        <w:rPr>
          <w:rFonts w:ascii="Century Gothic" w:hAnsi="Century Gothic"/>
          <w:sz w:val="22"/>
          <w:szCs w:val="22"/>
        </w:rPr>
        <w:t>.(RIB), ouvert auprès de ……………………………………</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ind w:left="720"/>
        <w:jc w:val="both"/>
        <w:rPr>
          <w:rFonts w:ascii="Century Gothic" w:hAnsi="Century Gothic"/>
          <w:b/>
          <w:bCs/>
          <w:sz w:val="22"/>
          <w:szCs w:val="22"/>
        </w:rPr>
      </w:pPr>
      <w:r w:rsidRPr="003F1085">
        <w:rPr>
          <w:rFonts w:ascii="Century Gothic" w:hAnsi="Century Gothic"/>
          <w:b/>
          <w:bCs/>
          <w:sz w:val="22"/>
          <w:szCs w:val="22"/>
        </w:rPr>
        <w:t>B - Pour les personnes morales</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Je, soussigné ..........................                (Prénom, nom et qualité au sein de l'entreprise)</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 xml:space="preserve">Agissant au nom et pour le compte de...................................... (Raison sociale et forme juridique de la société) au capital </w:t>
      </w:r>
      <w:proofErr w:type="gramStart"/>
      <w:r w:rsidRPr="003F1085">
        <w:rPr>
          <w:rFonts w:ascii="Century Gothic" w:hAnsi="Century Gothic"/>
          <w:sz w:val="22"/>
          <w:szCs w:val="22"/>
        </w:rPr>
        <w:t>de:.....................................................................................................</w:t>
      </w:r>
      <w:proofErr w:type="gramEnd"/>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Adresse du siège social de la société..................................................................... adresse du domicile élu..........................................................................................</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Affiliée à la CNSS sous le n°..............................(1)</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Inscrite au registre du commerce............................... (Localité) sous le n°....................................(1)</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N° de patente........................(1)</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N° du compte courant postal, bancaire ou à la TGR……………</w:t>
      </w:r>
      <w:proofErr w:type="gramStart"/>
      <w:r w:rsidRPr="003F1085">
        <w:rPr>
          <w:rFonts w:ascii="Century Gothic" w:hAnsi="Century Gothic"/>
          <w:sz w:val="22"/>
          <w:szCs w:val="22"/>
        </w:rPr>
        <w:t>…….</w:t>
      </w:r>
      <w:proofErr w:type="gramEnd"/>
      <w:r w:rsidRPr="003F1085">
        <w:rPr>
          <w:rFonts w:ascii="Century Gothic" w:hAnsi="Century Gothic"/>
          <w:sz w:val="22"/>
          <w:szCs w:val="22"/>
        </w:rPr>
        <w:t>.(RIB), ouvert auprès de ……………………………………</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N° d’identification fiscale……………………………………</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 xml:space="preserve">N° de l’Identifiant Commun de l’Entreprise : ........................(1) </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b/>
          <w:bCs/>
          <w:sz w:val="22"/>
          <w:szCs w:val="22"/>
        </w:rPr>
        <w:t>- Déclare sur l'honneur</w:t>
      </w:r>
      <w:r w:rsidRPr="003F1085">
        <w:rPr>
          <w:rFonts w:ascii="Century Gothic" w:hAnsi="Century Gothic"/>
          <w:sz w:val="22"/>
          <w:szCs w:val="22"/>
        </w:rPr>
        <w:t xml:space="preserve"> :</w:t>
      </w:r>
    </w:p>
    <w:p w:rsidR="009C68F4" w:rsidRPr="003F1085" w:rsidRDefault="009C68F4" w:rsidP="00E52954">
      <w:pPr>
        <w:autoSpaceDE w:val="0"/>
        <w:autoSpaceDN w:val="0"/>
        <w:adjustRightInd w:val="0"/>
        <w:ind w:firstLine="708"/>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napToGrid w:val="0"/>
          <w:sz w:val="22"/>
          <w:szCs w:val="22"/>
        </w:rPr>
      </w:pPr>
      <w:r w:rsidRPr="003F1085">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3F1085" w:rsidRDefault="009C68F4" w:rsidP="00E52954">
      <w:pPr>
        <w:autoSpaceDE w:val="0"/>
        <w:autoSpaceDN w:val="0"/>
        <w:adjustRightInd w:val="0"/>
        <w:jc w:val="both"/>
        <w:rPr>
          <w:rFonts w:ascii="Century Gothic" w:hAnsi="Century Gothic"/>
          <w:snapToGrid w:val="0"/>
          <w:sz w:val="22"/>
          <w:szCs w:val="22"/>
        </w:rPr>
      </w:pPr>
      <w:r w:rsidRPr="003F1085">
        <w:rPr>
          <w:rFonts w:ascii="Century Gothic" w:hAnsi="Century Gothic"/>
          <w:snapToGrid w:val="0"/>
          <w:sz w:val="22"/>
          <w:szCs w:val="22"/>
        </w:rPr>
        <w:t xml:space="preserve">2- que je remplie les conditions prévues à l'article 24 du règlement des marchés, approuvé le 18 </w:t>
      </w:r>
      <w:proofErr w:type="spellStart"/>
      <w:r w:rsidRPr="003F1085">
        <w:rPr>
          <w:rFonts w:ascii="Century Gothic" w:hAnsi="Century Gothic"/>
          <w:snapToGrid w:val="0"/>
          <w:sz w:val="22"/>
          <w:szCs w:val="22"/>
        </w:rPr>
        <w:t>Chaâbane</w:t>
      </w:r>
      <w:proofErr w:type="spellEnd"/>
      <w:r w:rsidRPr="003F1085">
        <w:rPr>
          <w:rFonts w:ascii="Century Gothic" w:hAnsi="Century Gothic"/>
          <w:snapToGrid w:val="0"/>
          <w:sz w:val="22"/>
          <w:szCs w:val="22"/>
        </w:rPr>
        <w:t xml:space="preserve"> 1435 (16 juin 2014) et fixant les conditions et les formes de passation des marchés de </w:t>
      </w:r>
      <w:r w:rsidRPr="003F1085">
        <w:rPr>
          <w:rFonts w:ascii="Century Gothic" w:hAnsi="Century Gothic"/>
          <w:snapToGrid w:val="0"/>
          <w:sz w:val="22"/>
          <w:szCs w:val="22"/>
        </w:rPr>
        <w:lastRenderedPageBreak/>
        <w:t>l’office de la formation et de la promotion du travail (OFPPT) ainsi que certaines règles relatives à leur gestion et à leur contrôle ;</w:t>
      </w:r>
    </w:p>
    <w:p w:rsidR="009C68F4" w:rsidRPr="003F1085" w:rsidRDefault="009C68F4" w:rsidP="00E52954">
      <w:pPr>
        <w:autoSpaceDE w:val="0"/>
        <w:autoSpaceDN w:val="0"/>
        <w:adjustRightInd w:val="0"/>
        <w:jc w:val="both"/>
        <w:rPr>
          <w:rFonts w:ascii="Century Gothic" w:hAnsi="Century Gothic"/>
          <w:snapToGrid w:val="0"/>
          <w:sz w:val="22"/>
          <w:szCs w:val="22"/>
        </w:rPr>
      </w:pPr>
      <w:r w:rsidRPr="003F1085">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3F1085" w:rsidRDefault="009C68F4" w:rsidP="00E52954">
      <w:pPr>
        <w:autoSpaceDE w:val="0"/>
        <w:autoSpaceDN w:val="0"/>
        <w:adjustRightInd w:val="0"/>
        <w:jc w:val="both"/>
        <w:rPr>
          <w:rFonts w:ascii="Century Gothic" w:hAnsi="Century Gothic"/>
          <w:snapToGrid w:val="0"/>
          <w:sz w:val="22"/>
          <w:szCs w:val="22"/>
        </w:rPr>
      </w:pPr>
      <w:r w:rsidRPr="003F1085">
        <w:rPr>
          <w:rFonts w:ascii="Century Gothic" w:hAnsi="Century Gothic"/>
          <w:snapToGrid w:val="0"/>
          <w:sz w:val="22"/>
          <w:szCs w:val="22"/>
        </w:rPr>
        <w:t>4- m'engager, si j'envisage de recourir à la sous-traitance :</w:t>
      </w:r>
    </w:p>
    <w:p w:rsidR="009C68F4" w:rsidRPr="003F1085" w:rsidRDefault="009C68F4" w:rsidP="00E52954">
      <w:pPr>
        <w:autoSpaceDE w:val="0"/>
        <w:autoSpaceDN w:val="0"/>
        <w:adjustRightInd w:val="0"/>
        <w:ind w:left="284"/>
        <w:jc w:val="both"/>
        <w:rPr>
          <w:rFonts w:ascii="Century Gothic" w:hAnsi="Century Gothic"/>
          <w:snapToGrid w:val="0"/>
          <w:sz w:val="22"/>
          <w:szCs w:val="22"/>
        </w:rPr>
      </w:pPr>
      <w:r w:rsidRPr="003F1085">
        <w:rPr>
          <w:rFonts w:ascii="Century Gothic" w:hAnsi="Century Gothic"/>
          <w:snapToGrid w:val="0"/>
          <w:sz w:val="22"/>
          <w:szCs w:val="22"/>
        </w:rPr>
        <w:t>-</w:t>
      </w:r>
      <w:r w:rsidRPr="003F1085">
        <w:rPr>
          <w:rFonts w:ascii="Century Gothic" w:hAnsi="Century Gothic"/>
          <w:snapToGrid w:val="0"/>
          <w:sz w:val="22"/>
          <w:szCs w:val="22"/>
        </w:rPr>
        <w:tab/>
        <w:t>à m'assurer que les sous-traitants remplissent également les c</w:t>
      </w:r>
      <w:r w:rsidR="004D61D3" w:rsidRPr="003F1085">
        <w:rPr>
          <w:rFonts w:ascii="Century Gothic" w:hAnsi="Century Gothic"/>
          <w:snapToGrid w:val="0"/>
          <w:sz w:val="22"/>
          <w:szCs w:val="22"/>
        </w:rPr>
        <w:t>onditions prévues par l'article</w:t>
      </w:r>
      <w:r w:rsidR="00A8593D" w:rsidRPr="003F1085">
        <w:rPr>
          <w:rFonts w:ascii="Century Gothic" w:hAnsi="Century Gothic"/>
          <w:snapToGrid w:val="0"/>
          <w:sz w:val="22"/>
          <w:szCs w:val="22"/>
        </w:rPr>
        <w:t xml:space="preserve"> </w:t>
      </w:r>
      <w:r w:rsidRPr="003F1085">
        <w:rPr>
          <w:rFonts w:ascii="Century Gothic" w:hAnsi="Century Gothic"/>
          <w:snapToGrid w:val="0"/>
          <w:sz w:val="22"/>
          <w:szCs w:val="22"/>
        </w:rPr>
        <w:t>24 du Règlement des Marchés de l’OFPPT ;</w:t>
      </w:r>
    </w:p>
    <w:p w:rsidR="009C68F4" w:rsidRPr="003F1085" w:rsidRDefault="009C68F4" w:rsidP="00E52954">
      <w:pPr>
        <w:autoSpaceDE w:val="0"/>
        <w:autoSpaceDN w:val="0"/>
        <w:adjustRightInd w:val="0"/>
        <w:ind w:left="284"/>
        <w:jc w:val="both"/>
        <w:rPr>
          <w:rFonts w:ascii="Century Gothic" w:hAnsi="Century Gothic"/>
          <w:snapToGrid w:val="0"/>
          <w:sz w:val="22"/>
          <w:szCs w:val="22"/>
        </w:rPr>
      </w:pPr>
      <w:r w:rsidRPr="003F1085">
        <w:rPr>
          <w:rFonts w:ascii="Century Gothic" w:hAnsi="Century Gothic"/>
          <w:snapToGrid w:val="0"/>
          <w:sz w:val="22"/>
          <w:szCs w:val="22"/>
        </w:rPr>
        <w:t>-</w:t>
      </w:r>
      <w:r w:rsidRPr="003F1085">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3F1085">
        <w:rPr>
          <w:rFonts w:ascii="Century Gothic" w:hAnsi="Century Gothic"/>
          <w:snapToGrid w:val="0"/>
          <w:sz w:val="22"/>
          <w:szCs w:val="22"/>
        </w:rPr>
        <w:t xml:space="preserve">es, ni sur celles que </w:t>
      </w:r>
      <w:r w:rsidR="004D61D3" w:rsidRPr="003F1085">
        <w:rPr>
          <w:rFonts w:ascii="Century Gothic" w:hAnsi="Century Gothic" w:cs="Calibri"/>
          <w:sz w:val="22"/>
          <w:szCs w:val="22"/>
        </w:rPr>
        <w:t>M</w:t>
      </w:r>
      <w:r w:rsidR="00A544DC" w:rsidRPr="003F1085">
        <w:rPr>
          <w:rFonts w:ascii="Century Gothic" w:hAnsi="Century Gothic" w:cs="Calibri"/>
          <w:sz w:val="22"/>
          <w:szCs w:val="22"/>
        </w:rPr>
        <w:t>aître d'</w:t>
      </w:r>
      <w:r w:rsidR="004D61D3" w:rsidRPr="003F1085">
        <w:rPr>
          <w:rFonts w:ascii="Century Gothic" w:hAnsi="Century Gothic" w:cs="Calibri"/>
          <w:sz w:val="22"/>
          <w:szCs w:val="22"/>
        </w:rPr>
        <w:t>O</w:t>
      </w:r>
      <w:r w:rsidR="00A544DC" w:rsidRPr="003F1085">
        <w:rPr>
          <w:rFonts w:ascii="Century Gothic" w:hAnsi="Century Gothic" w:cs="Calibri"/>
          <w:sz w:val="22"/>
          <w:szCs w:val="22"/>
        </w:rPr>
        <w:t xml:space="preserve">uvrage </w:t>
      </w:r>
      <w:r w:rsidR="004D61D3" w:rsidRPr="003F1085">
        <w:rPr>
          <w:rFonts w:ascii="Century Gothic" w:hAnsi="Century Gothic" w:cs="Calibri"/>
          <w:sz w:val="22"/>
          <w:szCs w:val="22"/>
        </w:rPr>
        <w:t>D</w:t>
      </w:r>
      <w:r w:rsidR="00A544DC" w:rsidRPr="003F1085">
        <w:rPr>
          <w:rFonts w:ascii="Century Gothic" w:hAnsi="Century Gothic" w:cs="Calibri"/>
          <w:sz w:val="22"/>
          <w:szCs w:val="22"/>
        </w:rPr>
        <w:t>élégué</w:t>
      </w:r>
      <w:r w:rsidR="00A544DC" w:rsidRPr="003F1085">
        <w:rPr>
          <w:rFonts w:ascii="Century Gothic" w:hAnsi="Century Gothic"/>
          <w:snapToGrid w:val="0"/>
          <w:sz w:val="22"/>
          <w:szCs w:val="22"/>
        </w:rPr>
        <w:t xml:space="preserve"> </w:t>
      </w:r>
      <w:r w:rsidRPr="003F1085">
        <w:rPr>
          <w:rFonts w:ascii="Century Gothic" w:hAnsi="Century Gothic"/>
          <w:snapToGrid w:val="0"/>
          <w:sz w:val="22"/>
          <w:szCs w:val="22"/>
        </w:rPr>
        <w:t>a prévues dans ledit cahier ;</w:t>
      </w:r>
    </w:p>
    <w:p w:rsidR="009C68F4" w:rsidRPr="003F1085" w:rsidRDefault="009C68F4" w:rsidP="00E52954">
      <w:pPr>
        <w:autoSpaceDE w:val="0"/>
        <w:autoSpaceDN w:val="0"/>
        <w:adjustRightInd w:val="0"/>
        <w:ind w:left="284"/>
        <w:jc w:val="both"/>
        <w:rPr>
          <w:rFonts w:ascii="Century Gothic" w:hAnsi="Century Gothic"/>
          <w:snapToGrid w:val="0"/>
          <w:sz w:val="22"/>
          <w:szCs w:val="22"/>
        </w:rPr>
      </w:pPr>
      <w:r w:rsidRPr="003F1085">
        <w:rPr>
          <w:rFonts w:ascii="Century Gothic" w:hAnsi="Century Gothic"/>
          <w:snapToGrid w:val="0"/>
          <w:sz w:val="22"/>
          <w:szCs w:val="22"/>
        </w:rPr>
        <w:t>-</w:t>
      </w:r>
      <w:r w:rsidRPr="003F1085">
        <w:rPr>
          <w:rFonts w:ascii="Century Gothic" w:hAnsi="Century Gothic"/>
          <w:snapToGrid w:val="0"/>
          <w:sz w:val="22"/>
          <w:szCs w:val="22"/>
        </w:rPr>
        <w:tab/>
        <w:t>à confier les prestations à sous-traiter à des PME installées aux Maroc ; (3)</w:t>
      </w:r>
    </w:p>
    <w:p w:rsidR="009C68F4" w:rsidRPr="003F1085" w:rsidRDefault="009C68F4" w:rsidP="00E52954">
      <w:pPr>
        <w:autoSpaceDE w:val="0"/>
        <w:autoSpaceDN w:val="0"/>
        <w:adjustRightInd w:val="0"/>
        <w:jc w:val="both"/>
        <w:rPr>
          <w:rFonts w:ascii="Century Gothic" w:hAnsi="Century Gothic"/>
          <w:snapToGrid w:val="0"/>
          <w:sz w:val="22"/>
          <w:szCs w:val="22"/>
        </w:rPr>
      </w:pPr>
      <w:r w:rsidRPr="003F1085">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3F1085" w:rsidRDefault="009C68F4" w:rsidP="00E52954">
      <w:pPr>
        <w:autoSpaceDE w:val="0"/>
        <w:autoSpaceDN w:val="0"/>
        <w:adjustRightInd w:val="0"/>
        <w:jc w:val="both"/>
        <w:rPr>
          <w:rFonts w:ascii="Century Gothic" w:hAnsi="Century Gothic"/>
          <w:snapToGrid w:val="0"/>
          <w:sz w:val="22"/>
          <w:szCs w:val="22"/>
        </w:rPr>
      </w:pPr>
      <w:r w:rsidRPr="003F1085">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3F1085" w:rsidRDefault="009C68F4" w:rsidP="00E52954">
      <w:pPr>
        <w:autoSpaceDE w:val="0"/>
        <w:autoSpaceDN w:val="0"/>
        <w:adjustRightInd w:val="0"/>
        <w:jc w:val="both"/>
        <w:rPr>
          <w:rFonts w:ascii="Century Gothic" w:hAnsi="Century Gothic"/>
          <w:snapToGrid w:val="0"/>
          <w:sz w:val="22"/>
          <w:szCs w:val="22"/>
        </w:rPr>
      </w:pPr>
      <w:r w:rsidRPr="003F1085">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3F1085" w:rsidRDefault="009C68F4" w:rsidP="00E52954">
      <w:pPr>
        <w:autoSpaceDE w:val="0"/>
        <w:autoSpaceDN w:val="0"/>
        <w:adjustRightInd w:val="0"/>
        <w:jc w:val="both"/>
        <w:rPr>
          <w:rFonts w:ascii="Century Gothic" w:hAnsi="Century Gothic"/>
          <w:snapToGrid w:val="0"/>
          <w:sz w:val="22"/>
          <w:szCs w:val="22"/>
        </w:rPr>
      </w:pPr>
      <w:r w:rsidRPr="003F1085">
        <w:rPr>
          <w:rFonts w:ascii="Century Gothic" w:hAnsi="Century Gothic"/>
          <w:snapToGrid w:val="0"/>
          <w:sz w:val="22"/>
          <w:szCs w:val="22"/>
        </w:rPr>
        <w:t>8- atteste que je ne suis pas en situation de conflit d'intérêt te</w:t>
      </w:r>
      <w:r w:rsidR="004D61D3" w:rsidRPr="003F1085">
        <w:rPr>
          <w:rFonts w:ascii="Century Gothic" w:hAnsi="Century Gothic"/>
          <w:snapToGrid w:val="0"/>
          <w:sz w:val="22"/>
          <w:szCs w:val="22"/>
        </w:rPr>
        <w:t xml:space="preserve">l que prévu à l'article 151 du </w:t>
      </w:r>
      <w:r w:rsidRPr="003F1085">
        <w:rPr>
          <w:rFonts w:ascii="Century Gothic" w:hAnsi="Century Gothic"/>
          <w:snapToGrid w:val="0"/>
          <w:sz w:val="22"/>
          <w:szCs w:val="22"/>
        </w:rPr>
        <w:t>Règlement des Marchés de l’OFPPT.</w:t>
      </w:r>
    </w:p>
    <w:p w:rsidR="009C68F4" w:rsidRPr="003F1085" w:rsidRDefault="009C68F4" w:rsidP="00E52954">
      <w:pPr>
        <w:autoSpaceDE w:val="0"/>
        <w:autoSpaceDN w:val="0"/>
        <w:adjustRightInd w:val="0"/>
        <w:jc w:val="both"/>
        <w:rPr>
          <w:rFonts w:ascii="Century Gothic" w:hAnsi="Century Gothic"/>
          <w:snapToGrid w:val="0"/>
          <w:sz w:val="22"/>
          <w:szCs w:val="22"/>
        </w:rPr>
      </w:pPr>
      <w:r w:rsidRPr="003F1085">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Fait à.....................le...........................</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r w:rsidRPr="003F1085">
        <w:rPr>
          <w:rFonts w:ascii="Century Gothic" w:hAnsi="Century Gothic"/>
          <w:sz w:val="22"/>
          <w:szCs w:val="22"/>
        </w:rPr>
        <w:t xml:space="preserve">Signature et cachet du concurrent </w:t>
      </w: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autoSpaceDE w:val="0"/>
        <w:autoSpaceDN w:val="0"/>
        <w:adjustRightInd w:val="0"/>
        <w:jc w:val="both"/>
        <w:rPr>
          <w:rFonts w:ascii="Century Gothic" w:hAnsi="Century Gothic"/>
          <w:sz w:val="22"/>
          <w:szCs w:val="22"/>
        </w:rPr>
      </w:pPr>
    </w:p>
    <w:p w:rsidR="009C68F4" w:rsidRPr="003F1085" w:rsidRDefault="009C68F4" w:rsidP="00E52954">
      <w:pPr>
        <w:numPr>
          <w:ilvl w:val="3"/>
          <w:numId w:val="9"/>
        </w:numPr>
        <w:tabs>
          <w:tab w:val="left" w:pos="367"/>
        </w:tabs>
        <w:ind w:left="426" w:hanging="426"/>
        <w:jc w:val="both"/>
        <w:rPr>
          <w:rFonts w:ascii="Century Gothic" w:eastAsia="Tahoma" w:hAnsi="Century Gothic"/>
          <w:i/>
          <w:sz w:val="22"/>
          <w:szCs w:val="22"/>
        </w:rPr>
      </w:pPr>
      <w:r w:rsidRPr="003F1085">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3F1085" w:rsidRDefault="009C68F4" w:rsidP="00E52954">
      <w:pPr>
        <w:numPr>
          <w:ilvl w:val="3"/>
          <w:numId w:val="9"/>
        </w:numPr>
        <w:tabs>
          <w:tab w:val="left" w:pos="360"/>
        </w:tabs>
        <w:jc w:val="both"/>
        <w:rPr>
          <w:rFonts w:ascii="Century Gothic" w:eastAsia="Tahoma" w:hAnsi="Century Gothic"/>
          <w:i/>
          <w:sz w:val="22"/>
          <w:szCs w:val="22"/>
        </w:rPr>
      </w:pPr>
      <w:proofErr w:type="gramStart"/>
      <w:r w:rsidRPr="003F1085">
        <w:rPr>
          <w:rFonts w:ascii="Century Gothic" w:eastAsia="Tahoma" w:hAnsi="Century Gothic"/>
          <w:i/>
          <w:sz w:val="22"/>
          <w:szCs w:val="22"/>
        </w:rPr>
        <w:t>à</w:t>
      </w:r>
      <w:proofErr w:type="gramEnd"/>
      <w:r w:rsidRPr="003F1085">
        <w:rPr>
          <w:rFonts w:ascii="Century Gothic" w:eastAsia="Tahoma" w:hAnsi="Century Gothic"/>
          <w:i/>
          <w:sz w:val="22"/>
          <w:szCs w:val="22"/>
        </w:rPr>
        <w:t xml:space="preserve"> supprimer le cas échéant.</w:t>
      </w:r>
    </w:p>
    <w:p w:rsidR="009C68F4" w:rsidRPr="003F1085" w:rsidRDefault="009C68F4" w:rsidP="00E52954">
      <w:pPr>
        <w:numPr>
          <w:ilvl w:val="3"/>
          <w:numId w:val="9"/>
        </w:numPr>
        <w:tabs>
          <w:tab w:val="left" w:pos="371"/>
        </w:tabs>
        <w:jc w:val="both"/>
        <w:rPr>
          <w:rFonts w:ascii="Century Gothic" w:eastAsia="Tahoma" w:hAnsi="Century Gothic"/>
          <w:i/>
          <w:sz w:val="22"/>
          <w:szCs w:val="22"/>
        </w:rPr>
      </w:pPr>
      <w:r w:rsidRPr="003F1085">
        <w:rPr>
          <w:rFonts w:ascii="Century Gothic" w:eastAsia="Tahoma" w:hAnsi="Century Gothic"/>
          <w:i/>
          <w:sz w:val="22"/>
          <w:szCs w:val="22"/>
        </w:rPr>
        <w:t>Lorsque le CPS le prévoit.</w:t>
      </w:r>
    </w:p>
    <w:p w:rsidR="009C68F4" w:rsidRPr="003F1085" w:rsidRDefault="009C68F4" w:rsidP="00E52954">
      <w:pPr>
        <w:numPr>
          <w:ilvl w:val="3"/>
          <w:numId w:val="9"/>
        </w:numPr>
        <w:tabs>
          <w:tab w:val="left" w:pos="360"/>
        </w:tabs>
        <w:jc w:val="both"/>
        <w:rPr>
          <w:rFonts w:ascii="Century Gothic" w:eastAsia="Tahoma" w:hAnsi="Century Gothic"/>
          <w:i/>
          <w:sz w:val="22"/>
          <w:szCs w:val="22"/>
        </w:rPr>
      </w:pPr>
      <w:proofErr w:type="gramStart"/>
      <w:r w:rsidRPr="003F1085">
        <w:rPr>
          <w:rFonts w:ascii="Century Gothic" w:eastAsia="Tahoma" w:hAnsi="Century Gothic"/>
          <w:i/>
          <w:sz w:val="22"/>
          <w:szCs w:val="22"/>
        </w:rPr>
        <w:t>à</w:t>
      </w:r>
      <w:proofErr w:type="gramEnd"/>
      <w:r w:rsidRPr="003F1085">
        <w:rPr>
          <w:rFonts w:ascii="Century Gothic" w:eastAsia="Tahoma" w:hAnsi="Century Gothic"/>
          <w:i/>
          <w:sz w:val="22"/>
          <w:szCs w:val="22"/>
        </w:rPr>
        <w:t xml:space="preserve"> prévoir en cas d'application de l'article 139 du Règlement des Marchés de l’OFPPT.</w:t>
      </w:r>
    </w:p>
    <w:p w:rsidR="009C68F4" w:rsidRPr="003F1085" w:rsidRDefault="009C68F4" w:rsidP="00E52954">
      <w:pPr>
        <w:ind w:right="240"/>
        <w:jc w:val="both"/>
        <w:rPr>
          <w:rFonts w:ascii="Century Gothic" w:eastAsia="Tahoma" w:hAnsi="Century Gothic"/>
          <w:b/>
          <w:bCs/>
          <w:sz w:val="22"/>
          <w:szCs w:val="22"/>
        </w:rPr>
      </w:pPr>
      <w:r w:rsidRPr="003F1085">
        <w:rPr>
          <w:rFonts w:ascii="Century Gothic" w:eastAsia="Tahoma" w:hAnsi="Century Gothic"/>
          <w:b/>
          <w:i/>
          <w:sz w:val="22"/>
          <w:szCs w:val="22"/>
        </w:rPr>
        <w:t xml:space="preserve">(*) </w:t>
      </w:r>
      <w:r w:rsidRPr="003F1085">
        <w:rPr>
          <w:rFonts w:ascii="Century Gothic" w:eastAsia="Tahoma" w:hAnsi="Century Gothic"/>
          <w:i/>
          <w:sz w:val="22"/>
          <w:szCs w:val="22"/>
        </w:rPr>
        <w:t>En cas de groupement, chacun des membres doit présenter sa propre déclaration sur l'honneur.</w:t>
      </w:r>
    </w:p>
    <w:p w:rsidR="009C68F4" w:rsidRPr="003F1085" w:rsidRDefault="009C68F4" w:rsidP="00E52954">
      <w:pPr>
        <w:tabs>
          <w:tab w:val="left" w:pos="568"/>
        </w:tabs>
        <w:rPr>
          <w:rFonts w:ascii="Century Gothic" w:hAnsi="Century Gothic"/>
          <w:sz w:val="20"/>
          <w:szCs w:val="20"/>
        </w:rPr>
      </w:pPr>
    </w:p>
    <w:p w:rsidR="00B22191" w:rsidRPr="003F1085" w:rsidRDefault="00B22191" w:rsidP="00E52954">
      <w:pPr>
        <w:tabs>
          <w:tab w:val="left" w:pos="568"/>
        </w:tabs>
        <w:suppressAutoHyphens/>
        <w:autoSpaceDN w:val="0"/>
        <w:textAlignment w:val="baseline"/>
        <w:rPr>
          <w:rFonts w:ascii="Century Gothic" w:hAnsi="Century Gothic"/>
          <w:sz w:val="22"/>
          <w:szCs w:val="22"/>
        </w:rPr>
      </w:pPr>
    </w:p>
    <w:p w:rsidR="00015419" w:rsidRPr="003F1085" w:rsidRDefault="00015419" w:rsidP="00E52954">
      <w:pPr>
        <w:suppressAutoHyphens/>
        <w:autoSpaceDN w:val="0"/>
        <w:textAlignment w:val="baseline"/>
        <w:rPr>
          <w:rFonts w:ascii="Century Gothic" w:hAnsi="Century Gothic"/>
          <w:sz w:val="22"/>
          <w:szCs w:val="22"/>
        </w:rPr>
      </w:pPr>
    </w:p>
    <w:p w:rsidR="00015419" w:rsidRPr="003F1085" w:rsidRDefault="00015419" w:rsidP="00E52954">
      <w:pPr>
        <w:suppressAutoHyphens/>
        <w:autoSpaceDN w:val="0"/>
        <w:textAlignment w:val="baseline"/>
        <w:rPr>
          <w:rFonts w:ascii="Century Gothic" w:hAnsi="Century Gothic"/>
          <w:sz w:val="22"/>
          <w:szCs w:val="22"/>
        </w:rPr>
      </w:pPr>
    </w:p>
    <w:p w:rsidR="00BA294C" w:rsidRPr="003F1085" w:rsidRDefault="00BA294C" w:rsidP="00E52954">
      <w:pPr>
        <w:suppressAutoHyphens/>
        <w:autoSpaceDN w:val="0"/>
        <w:textAlignment w:val="baseline"/>
        <w:rPr>
          <w:rFonts w:ascii="Century Gothic" w:hAnsi="Century Gothic"/>
          <w:sz w:val="22"/>
          <w:szCs w:val="22"/>
        </w:rPr>
      </w:pPr>
    </w:p>
    <w:p w:rsidR="00BA294C" w:rsidRPr="003F1085" w:rsidRDefault="00BA294C" w:rsidP="00E52954">
      <w:pPr>
        <w:suppressAutoHyphens/>
        <w:autoSpaceDN w:val="0"/>
        <w:textAlignment w:val="baseline"/>
        <w:rPr>
          <w:rFonts w:ascii="Century Gothic" w:hAnsi="Century Gothic"/>
          <w:sz w:val="22"/>
          <w:szCs w:val="22"/>
        </w:rPr>
      </w:pPr>
    </w:p>
    <w:p w:rsidR="00BA294C" w:rsidRPr="003F1085" w:rsidRDefault="00BA294C" w:rsidP="00E52954">
      <w:pPr>
        <w:suppressAutoHyphens/>
        <w:autoSpaceDN w:val="0"/>
        <w:textAlignment w:val="baseline"/>
        <w:rPr>
          <w:rFonts w:ascii="Century Gothic" w:hAnsi="Century Gothic"/>
          <w:sz w:val="22"/>
          <w:szCs w:val="22"/>
        </w:rPr>
      </w:pPr>
    </w:p>
    <w:p w:rsidR="00BA294C" w:rsidRPr="003F1085" w:rsidRDefault="00BA294C" w:rsidP="00E52954">
      <w:pPr>
        <w:suppressAutoHyphens/>
        <w:autoSpaceDN w:val="0"/>
        <w:textAlignment w:val="baseline"/>
        <w:rPr>
          <w:rFonts w:ascii="Century Gothic" w:hAnsi="Century Gothic"/>
          <w:sz w:val="22"/>
          <w:szCs w:val="22"/>
        </w:rPr>
      </w:pPr>
    </w:p>
    <w:p w:rsidR="00C36203" w:rsidRPr="003F1085" w:rsidRDefault="00C36203" w:rsidP="00E52954">
      <w:pPr>
        <w:suppressAutoHyphens/>
        <w:autoSpaceDN w:val="0"/>
        <w:textAlignment w:val="baseline"/>
        <w:rPr>
          <w:rFonts w:ascii="Century Gothic" w:hAnsi="Century Gothic"/>
          <w:sz w:val="22"/>
          <w:szCs w:val="22"/>
        </w:rPr>
      </w:pPr>
    </w:p>
    <w:p w:rsidR="00C36203" w:rsidRPr="003F1085" w:rsidRDefault="00C36203" w:rsidP="00E52954">
      <w:pPr>
        <w:suppressAutoHyphens/>
        <w:autoSpaceDN w:val="0"/>
        <w:textAlignment w:val="baseline"/>
        <w:rPr>
          <w:rFonts w:ascii="Century Gothic" w:hAnsi="Century Gothic"/>
          <w:sz w:val="22"/>
          <w:szCs w:val="22"/>
        </w:rPr>
      </w:pPr>
    </w:p>
    <w:p w:rsidR="00C36203" w:rsidRPr="003F1085" w:rsidRDefault="00C36203" w:rsidP="00E52954">
      <w:pPr>
        <w:suppressAutoHyphens/>
        <w:autoSpaceDN w:val="0"/>
        <w:textAlignment w:val="baseline"/>
        <w:rPr>
          <w:rFonts w:ascii="Century Gothic" w:hAnsi="Century Gothic"/>
          <w:sz w:val="22"/>
          <w:szCs w:val="22"/>
        </w:rPr>
      </w:pPr>
    </w:p>
    <w:p w:rsidR="00C36203" w:rsidRPr="003F1085" w:rsidRDefault="00C36203" w:rsidP="00E52954">
      <w:pPr>
        <w:suppressAutoHyphens/>
        <w:autoSpaceDN w:val="0"/>
        <w:textAlignment w:val="baseline"/>
        <w:rPr>
          <w:rFonts w:ascii="Century Gothic" w:hAnsi="Century Gothic"/>
          <w:sz w:val="22"/>
          <w:szCs w:val="22"/>
        </w:rPr>
      </w:pPr>
    </w:p>
    <w:p w:rsidR="00C36203" w:rsidRPr="003F1085" w:rsidRDefault="00C36203" w:rsidP="00E52954">
      <w:pPr>
        <w:suppressAutoHyphens/>
        <w:autoSpaceDN w:val="0"/>
        <w:textAlignment w:val="baseline"/>
        <w:rPr>
          <w:rFonts w:ascii="Century Gothic" w:hAnsi="Century Gothic"/>
          <w:sz w:val="22"/>
          <w:szCs w:val="22"/>
        </w:rPr>
      </w:pPr>
    </w:p>
    <w:p w:rsidR="00C36203" w:rsidRPr="003F1085" w:rsidRDefault="00C36203" w:rsidP="00E52954">
      <w:pPr>
        <w:suppressAutoHyphens/>
        <w:autoSpaceDN w:val="0"/>
        <w:textAlignment w:val="baseline"/>
        <w:rPr>
          <w:rFonts w:ascii="Century Gothic" w:hAnsi="Century Gothic"/>
          <w:sz w:val="22"/>
          <w:szCs w:val="22"/>
        </w:rPr>
      </w:pPr>
    </w:p>
    <w:p w:rsidR="00C36203" w:rsidRPr="003F1085" w:rsidRDefault="00C36203" w:rsidP="00E52954">
      <w:pPr>
        <w:suppressAutoHyphens/>
        <w:autoSpaceDN w:val="0"/>
        <w:textAlignment w:val="baseline"/>
        <w:rPr>
          <w:rFonts w:ascii="Century Gothic" w:hAnsi="Century Gothic"/>
          <w:sz w:val="22"/>
          <w:szCs w:val="22"/>
        </w:rPr>
      </w:pPr>
    </w:p>
    <w:p w:rsidR="00BA294C" w:rsidRPr="003F1085" w:rsidRDefault="00BA294C" w:rsidP="00E52954">
      <w:pPr>
        <w:suppressAutoHyphens/>
        <w:autoSpaceDN w:val="0"/>
        <w:textAlignment w:val="baseline"/>
        <w:rPr>
          <w:rFonts w:ascii="Century Gothic" w:hAnsi="Century Gothic"/>
          <w:sz w:val="22"/>
          <w:szCs w:val="22"/>
        </w:rPr>
      </w:pPr>
    </w:p>
    <w:p w:rsidR="00BA294C" w:rsidRPr="003F1085" w:rsidRDefault="00BA294C" w:rsidP="00E52954">
      <w:pPr>
        <w:suppressAutoHyphens/>
        <w:autoSpaceDN w:val="0"/>
        <w:textAlignment w:val="baseline"/>
        <w:rPr>
          <w:rFonts w:ascii="Century Gothic" w:hAnsi="Century Gothic"/>
          <w:sz w:val="22"/>
          <w:szCs w:val="22"/>
        </w:rPr>
      </w:pPr>
    </w:p>
    <w:p w:rsidR="0001479A" w:rsidRPr="003F1085" w:rsidRDefault="0001479A" w:rsidP="00E52954">
      <w:pPr>
        <w:suppressAutoHyphens/>
        <w:autoSpaceDN w:val="0"/>
        <w:textAlignment w:val="baseline"/>
        <w:rPr>
          <w:rFonts w:ascii="Century Gothic" w:hAnsi="Century Gothic"/>
          <w:sz w:val="22"/>
          <w:szCs w:val="22"/>
        </w:rPr>
      </w:pPr>
    </w:p>
    <w:p w:rsidR="0001479A" w:rsidRPr="003F1085" w:rsidRDefault="0001479A" w:rsidP="00E52954">
      <w:pPr>
        <w:suppressAutoHyphens/>
        <w:autoSpaceDN w:val="0"/>
        <w:textAlignment w:val="baseline"/>
        <w:rPr>
          <w:rFonts w:ascii="Century Gothic" w:hAnsi="Century Gothic"/>
          <w:sz w:val="22"/>
          <w:szCs w:val="22"/>
        </w:rPr>
      </w:pPr>
    </w:p>
    <w:p w:rsidR="0001479A" w:rsidRPr="003F1085" w:rsidRDefault="0001479A" w:rsidP="00E52954">
      <w:pPr>
        <w:suppressAutoHyphens/>
        <w:autoSpaceDN w:val="0"/>
        <w:textAlignment w:val="baseline"/>
        <w:rPr>
          <w:rFonts w:ascii="Century Gothic" w:hAnsi="Century Gothic"/>
          <w:sz w:val="22"/>
          <w:szCs w:val="22"/>
        </w:rPr>
      </w:pPr>
    </w:p>
    <w:p w:rsidR="00BA294C" w:rsidRPr="003F1085" w:rsidRDefault="00BA294C" w:rsidP="00E52954">
      <w:pPr>
        <w:suppressAutoHyphens/>
        <w:autoSpaceDN w:val="0"/>
        <w:textAlignment w:val="baseline"/>
        <w:rPr>
          <w:rFonts w:ascii="Century Gothic" w:hAnsi="Century Gothic"/>
          <w:sz w:val="22"/>
          <w:szCs w:val="22"/>
        </w:rPr>
      </w:pPr>
    </w:p>
    <w:p w:rsidR="00A11D7B" w:rsidRPr="003F1085" w:rsidRDefault="00A11D7B" w:rsidP="00E52954">
      <w:pPr>
        <w:suppressAutoHyphens/>
        <w:autoSpaceDN w:val="0"/>
        <w:textAlignment w:val="baseline"/>
        <w:rPr>
          <w:rFonts w:ascii="Century Gothic" w:hAnsi="Century Gothic"/>
          <w:sz w:val="22"/>
          <w:szCs w:val="22"/>
        </w:rPr>
      </w:pPr>
    </w:p>
    <w:p w:rsidR="00A11D7B" w:rsidRPr="003F1085" w:rsidRDefault="00A11D7B" w:rsidP="00E52954">
      <w:pPr>
        <w:suppressAutoHyphens/>
        <w:autoSpaceDN w:val="0"/>
        <w:textAlignment w:val="baseline"/>
        <w:rPr>
          <w:rFonts w:ascii="Century Gothic" w:hAnsi="Century Gothic"/>
          <w:sz w:val="22"/>
          <w:szCs w:val="22"/>
        </w:rPr>
      </w:pPr>
    </w:p>
    <w:p w:rsidR="00A11D7B" w:rsidRPr="003F1085" w:rsidRDefault="00A11D7B" w:rsidP="00E52954">
      <w:pPr>
        <w:suppressAutoHyphens/>
        <w:autoSpaceDN w:val="0"/>
        <w:textAlignment w:val="baseline"/>
        <w:rPr>
          <w:rFonts w:ascii="Century Gothic" w:hAnsi="Century Gothic"/>
          <w:sz w:val="22"/>
          <w:szCs w:val="22"/>
        </w:rPr>
      </w:pPr>
    </w:p>
    <w:p w:rsidR="009E096D" w:rsidRDefault="009E096D" w:rsidP="000A5C1C">
      <w:pPr>
        <w:rPr>
          <w:rFonts w:ascii="Century Gothic" w:hAnsi="Century Gothic"/>
          <w:b/>
          <w:bCs/>
          <w:sz w:val="40"/>
          <w:szCs w:val="22"/>
        </w:rPr>
      </w:pPr>
      <w:bookmarkStart w:id="0" w:name="_GoBack"/>
      <w:bookmarkEnd w:id="0"/>
    </w:p>
    <w:p w:rsidR="00FF5957" w:rsidRPr="003F1085" w:rsidRDefault="003F2F1D" w:rsidP="00E52954">
      <w:pPr>
        <w:jc w:val="center"/>
        <w:rPr>
          <w:rFonts w:ascii="Century Gothic" w:hAnsi="Century Gothic"/>
          <w:b/>
          <w:bCs/>
          <w:sz w:val="40"/>
          <w:szCs w:val="22"/>
        </w:rPr>
      </w:pPr>
      <w:r w:rsidRPr="003F1085">
        <w:rPr>
          <w:rFonts w:ascii="Century Gothic" w:hAnsi="Century Gothic"/>
          <w:b/>
          <w:bCs/>
          <w:sz w:val="40"/>
          <w:szCs w:val="22"/>
        </w:rPr>
        <w:t>Annexe :</w:t>
      </w:r>
    </w:p>
    <w:p w:rsidR="00FF5957" w:rsidRPr="003F1085" w:rsidRDefault="00FF5957" w:rsidP="00E52954">
      <w:pPr>
        <w:jc w:val="center"/>
        <w:rPr>
          <w:rFonts w:ascii="Century Gothic" w:hAnsi="Century Gothic"/>
          <w:b/>
          <w:bCs/>
          <w:sz w:val="40"/>
          <w:szCs w:val="22"/>
        </w:rPr>
      </w:pPr>
      <w:r w:rsidRPr="003F1085">
        <w:rPr>
          <w:rFonts w:ascii="Century Gothic" w:hAnsi="Century Gothic"/>
          <w:b/>
          <w:bCs/>
          <w:sz w:val="40"/>
          <w:szCs w:val="22"/>
        </w:rPr>
        <w:t xml:space="preserve">Spécifications techniques des fournitures proposées par </w:t>
      </w:r>
      <w:r w:rsidR="000843A9" w:rsidRPr="003F1085">
        <w:rPr>
          <w:rFonts w:ascii="Century Gothic" w:hAnsi="Century Gothic"/>
          <w:b/>
          <w:bCs/>
          <w:sz w:val="40"/>
          <w:szCs w:val="22"/>
        </w:rPr>
        <w:t>les concurrents</w:t>
      </w:r>
      <w:r w:rsidR="003F2F1D" w:rsidRPr="003F1085">
        <w:rPr>
          <w:rFonts w:ascii="Century Gothic" w:hAnsi="Century Gothic"/>
          <w:b/>
          <w:bCs/>
          <w:sz w:val="40"/>
          <w:szCs w:val="22"/>
        </w:rPr>
        <w:t xml:space="preserve"> </w:t>
      </w:r>
    </w:p>
    <w:p w:rsidR="00FF5957" w:rsidRPr="003F1085" w:rsidRDefault="00FF5957" w:rsidP="00E52954">
      <w:pPr>
        <w:jc w:val="center"/>
        <w:rPr>
          <w:rFonts w:ascii="Century Gothic" w:hAnsi="Century Gothic"/>
          <w:b/>
          <w:bCs/>
          <w:sz w:val="40"/>
          <w:szCs w:val="22"/>
        </w:rPr>
      </w:pPr>
    </w:p>
    <w:p w:rsidR="00FF5957" w:rsidRPr="003F1085" w:rsidRDefault="00FF5957" w:rsidP="00E52954">
      <w:pPr>
        <w:jc w:val="center"/>
        <w:rPr>
          <w:rFonts w:ascii="Century Gothic" w:hAnsi="Century Gothic"/>
          <w:b/>
          <w:bCs/>
          <w:sz w:val="40"/>
          <w:szCs w:val="22"/>
        </w:rPr>
      </w:pPr>
    </w:p>
    <w:p w:rsidR="00900504" w:rsidRPr="003F1085" w:rsidRDefault="00900504" w:rsidP="00E52954">
      <w:pPr>
        <w:jc w:val="center"/>
        <w:rPr>
          <w:rFonts w:ascii="Century Gothic" w:hAnsi="Century Gothic"/>
          <w:b/>
          <w:bCs/>
          <w:sz w:val="40"/>
          <w:szCs w:val="22"/>
        </w:rPr>
      </w:pPr>
    </w:p>
    <w:p w:rsidR="00900504" w:rsidRPr="003F1085"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3859C3" w:rsidRDefault="003859C3" w:rsidP="00E52954">
      <w:pPr>
        <w:jc w:val="center"/>
        <w:rPr>
          <w:rFonts w:ascii="Century Gothic" w:hAnsi="Century Gothic"/>
          <w:b/>
          <w:bCs/>
          <w:sz w:val="40"/>
          <w:szCs w:val="22"/>
        </w:rPr>
      </w:pPr>
    </w:p>
    <w:p w:rsidR="003859C3" w:rsidRDefault="003859C3" w:rsidP="00E52954">
      <w:pPr>
        <w:jc w:val="center"/>
        <w:rPr>
          <w:rFonts w:ascii="Century Gothic" w:hAnsi="Century Gothic"/>
          <w:b/>
          <w:bCs/>
          <w:sz w:val="40"/>
          <w:szCs w:val="22"/>
        </w:rPr>
      </w:pPr>
    </w:p>
    <w:p w:rsidR="003859C3" w:rsidRDefault="003859C3" w:rsidP="00E52954">
      <w:pPr>
        <w:jc w:val="center"/>
        <w:rPr>
          <w:rFonts w:ascii="Century Gothic" w:hAnsi="Century Gothic"/>
          <w:b/>
          <w:bCs/>
          <w:sz w:val="40"/>
          <w:szCs w:val="22"/>
        </w:rPr>
      </w:pPr>
    </w:p>
    <w:p w:rsidR="003859C3" w:rsidRDefault="003859C3" w:rsidP="00E52954">
      <w:pPr>
        <w:jc w:val="center"/>
        <w:rPr>
          <w:rFonts w:ascii="Century Gothic" w:hAnsi="Century Gothic"/>
          <w:b/>
          <w:bCs/>
          <w:sz w:val="40"/>
          <w:szCs w:val="22"/>
        </w:rPr>
      </w:pPr>
    </w:p>
    <w:p w:rsidR="00770A67" w:rsidRPr="00770A67" w:rsidRDefault="00CF0491" w:rsidP="00770A67">
      <w:pPr>
        <w:pStyle w:val="NormalWeb"/>
        <w:shd w:val="clear" w:color="auto" w:fill="FFFFFF"/>
        <w:spacing w:before="0" w:beforeAutospacing="0" w:after="0" w:afterAutospacing="0"/>
        <w:rPr>
          <w:rFonts w:ascii="Times New Roman" w:eastAsia="Times New Roman" w:hAnsi="Times New Roman" w:cs="Times New Roman"/>
          <w:color w:val="242424"/>
        </w:rPr>
      </w:pPr>
      <w:r w:rsidRPr="003F1085">
        <w:rPr>
          <w:b/>
          <w:bCs/>
        </w:rPr>
        <w:lastRenderedPageBreak/>
        <w:t xml:space="preserve">           </w:t>
      </w:r>
      <w:r w:rsidR="00770A67" w:rsidRPr="00770A67">
        <w:rPr>
          <w:rFonts w:ascii="Calibri" w:eastAsia="Times New Roman" w:hAnsi="Calibri" w:cs="Calibri"/>
          <w:i/>
          <w:iCs/>
          <w:color w:val="242424"/>
          <w:sz w:val="20"/>
          <w:szCs w:val="20"/>
          <w:bdr w:val="none" w:sz="0" w:space="0" w:color="auto" w:frame="1"/>
        </w:rPr>
        <w:t>N.B : les soumissionnaires sont invités à remplir la case &lt;&lt;Proposition du soumissionnaire &gt;&gt; en précisant les caractéristiques du matériel proposé.</w:t>
      </w:r>
    </w:p>
    <w:p w:rsidR="00770A67" w:rsidRPr="00770A67" w:rsidRDefault="00770A67" w:rsidP="00770A67">
      <w:pPr>
        <w:shd w:val="clear" w:color="auto" w:fill="FFFFFF"/>
        <w:rPr>
          <w:color w:val="242424"/>
        </w:rPr>
      </w:pPr>
      <w:r w:rsidRPr="00770A67">
        <w:rPr>
          <w:rFonts w:ascii="Calibri" w:hAnsi="Calibri" w:cs="Calibri"/>
          <w:i/>
          <w:iCs/>
          <w:color w:val="242424"/>
          <w:sz w:val="20"/>
          <w:szCs w:val="20"/>
          <w:bdr w:val="none" w:sz="0" w:space="0" w:color="auto" w:frame="1"/>
        </w:rPr>
        <w:t>Tout article ne répondant pas aux spécifications demandées sera déclaré non-conforme.</w:t>
      </w:r>
    </w:p>
    <w:p w:rsidR="00770A67" w:rsidRPr="00770A67" w:rsidRDefault="00770A67" w:rsidP="00770A67">
      <w:pPr>
        <w:shd w:val="clear" w:color="auto" w:fill="FFFFFF"/>
        <w:rPr>
          <w:color w:val="242424"/>
        </w:rPr>
      </w:pPr>
      <w:r w:rsidRPr="00770A67">
        <w:rPr>
          <w:rFonts w:ascii="Calibri" w:hAnsi="Calibri" w:cs="Calibri"/>
          <w:i/>
          <w:iCs/>
          <w:color w:val="242424"/>
          <w:sz w:val="20"/>
          <w:szCs w:val="20"/>
          <w:bdr w:val="none" w:sz="0" w:space="0" w:color="auto" w:frame="1"/>
        </w:rPr>
        <w:t>Les colonnes Désignations et caractéristiques techniques et Appréciation de l'administration &gt;&gt; ne doivent pas être renseignées ou modifiées.</w:t>
      </w:r>
    </w:p>
    <w:p w:rsidR="00770A67" w:rsidRPr="00770A67" w:rsidRDefault="00770A67" w:rsidP="00770A67">
      <w:pPr>
        <w:shd w:val="clear" w:color="auto" w:fill="FFFFFF"/>
        <w:jc w:val="both"/>
        <w:rPr>
          <w:color w:val="242424"/>
        </w:rPr>
      </w:pPr>
      <w:r w:rsidRPr="00770A67">
        <w:rPr>
          <w:rFonts w:ascii="Calibri" w:hAnsi="Calibri" w:cs="Calibri"/>
          <w:i/>
          <w:iCs/>
          <w:color w:val="242424"/>
          <w:sz w:val="20"/>
          <w:szCs w:val="20"/>
          <w:bdr w:val="none" w:sz="0" w:space="0" w:color="auto" w:frame="1"/>
        </w:rPr>
        <w:t xml:space="preserve">Les marques </w:t>
      </w:r>
      <w:proofErr w:type="gramStart"/>
      <w:r w:rsidRPr="00770A67">
        <w:rPr>
          <w:rFonts w:ascii="Calibri" w:hAnsi="Calibri" w:cs="Calibri"/>
          <w:i/>
          <w:iCs/>
          <w:color w:val="242424"/>
          <w:sz w:val="20"/>
          <w:szCs w:val="20"/>
          <w:bdr w:val="none" w:sz="0" w:space="0" w:color="auto" w:frame="1"/>
        </w:rPr>
        <w:t>commerciales,  références</w:t>
      </w:r>
      <w:proofErr w:type="gramEnd"/>
      <w:r w:rsidRPr="00770A67">
        <w:rPr>
          <w:rFonts w:ascii="Calibri" w:hAnsi="Calibri" w:cs="Calibri"/>
          <w:i/>
          <w:iCs/>
          <w:color w:val="242424"/>
          <w:sz w:val="20"/>
          <w:szCs w:val="20"/>
          <w:bdr w:val="none" w:sz="0" w:space="0" w:color="auto" w:frame="1"/>
        </w:rPr>
        <w:t xml:space="preserve"> au catalogue, appellation, brevet, conception, type, origine ou producteurs particuliers qui sont spécifiés au niveau de</w:t>
      </w:r>
      <w:r w:rsidRPr="00770A67">
        <w:rPr>
          <w:color w:val="242424"/>
          <w:bdr w:val="none" w:sz="0" w:space="0" w:color="auto" w:frame="1"/>
        </w:rPr>
        <w:t> « </w:t>
      </w:r>
      <w:r w:rsidRPr="00770A67">
        <w:rPr>
          <w:rFonts w:ascii="Calibri" w:hAnsi="Calibri" w:cs="Calibri"/>
          <w:i/>
          <w:iCs/>
          <w:color w:val="242424"/>
          <w:sz w:val="20"/>
          <w:szCs w:val="20"/>
          <w:bdr w:val="none" w:sz="0" w:space="0" w:color="auto" w:frame="1"/>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rsidR="00770A67" w:rsidRPr="00770A67" w:rsidRDefault="00770A67" w:rsidP="00770A67">
      <w:pPr>
        <w:shd w:val="clear" w:color="auto" w:fill="FFFFFF"/>
        <w:jc w:val="both"/>
        <w:rPr>
          <w:color w:val="242424"/>
        </w:rPr>
      </w:pPr>
      <w:r w:rsidRPr="00770A67">
        <w:rPr>
          <w:rFonts w:ascii="Calibri" w:hAnsi="Calibri" w:cs="Calibri"/>
          <w:i/>
          <w:iCs/>
          <w:color w:val="242424"/>
          <w:sz w:val="20"/>
          <w:szCs w:val="20"/>
          <w:bdr w:val="none" w:sz="0" w:space="0" w:color="auto" w:frame="1"/>
        </w:rPr>
        <w:t>Le concurrent est tenu de renseigner pour chaque item, la marque, la référence et les caractéristiques des fournitures proposées et ce, dans le cadre de la colonne « Proposition du soumissionnaire » et la ligne correspondante à l’item.</w:t>
      </w:r>
    </w:p>
    <w:p w:rsidR="00770A67" w:rsidRPr="00770A67" w:rsidRDefault="00770A67" w:rsidP="00770A67">
      <w:pPr>
        <w:shd w:val="clear" w:color="auto" w:fill="FFFFFF"/>
        <w:jc w:val="both"/>
        <w:rPr>
          <w:color w:val="242424"/>
        </w:rPr>
      </w:pPr>
      <w:r w:rsidRPr="00770A67">
        <w:rPr>
          <w:rFonts w:ascii="Calibri" w:hAnsi="Calibri" w:cs="Calibri"/>
          <w:i/>
          <w:iCs/>
          <w:color w:val="242424"/>
          <w:sz w:val="20"/>
          <w:szCs w:val="20"/>
          <w:bdr w:val="none" w:sz="0" w:space="0" w:color="auto" w:frame="1"/>
        </w:rPr>
        <w:t xml:space="preserve">Les valeurs des dimensions, longueurs, </w:t>
      </w:r>
      <w:proofErr w:type="gramStart"/>
      <w:r w:rsidRPr="00770A67">
        <w:rPr>
          <w:rFonts w:ascii="Calibri" w:hAnsi="Calibri" w:cs="Calibri"/>
          <w:i/>
          <w:iCs/>
          <w:color w:val="242424"/>
          <w:sz w:val="20"/>
          <w:szCs w:val="20"/>
          <w:bdr w:val="none" w:sz="0" w:space="0" w:color="auto" w:frame="1"/>
        </w:rPr>
        <w:t>capacités,…</w:t>
      </w:r>
      <w:proofErr w:type="gramEnd"/>
      <w:r w:rsidRPr="00770A67">
        <w:rPr>
          <w:rFonts w:ascii="Calibri" w:hAnsi="Calibri" w:cs="Calibri"/>
          <w:i/>
          <w:iCs/>
          <w:color w:val="242424"/>
          <w:sz w:val="20"/>
          <w:szCs w:val="20"/>
          <w:bdr w:val="none" w:sz="0" w:space="0" w:color="auto" w:frame="1"/>
        </w:rPr>
        <w:t>. Doivent être renseignées d’une manière précise dans la colonne « Proposition du soumissionnaire ».</w:t>
      </w:r>
    </w:p>
    <w:p w:rsidR="00CF0491" w:rsidRPr="003F1085" w:rsidRDefault="00CF0491" w:rsidP="00E52954">
      <w:pPr>
        <w:rPr>
          <w:b/>
          <w:bCs/>
        </w:rPr>
      </w:pPr>
      <w:r w:rsidRPr="003F1085">
        <w:rPr>
          <w:b/>
          <w:bCs/>
        </w:rPr>
        <w:t xml:space="preserve">                                                     </w:t>
      </w:r>
    </w:p>
    <w:p w:rsidR="00FC790E" w:rsidRDefault="00FC790E" w:rsidP="009E7812">
      <w:pPr>
        <w:pStyle w:val="Paragraphedeliste"/>
        <w:ind w:left="1080"/>
        <w:rPr>
          <w:rFonts w:cs="Calibri"/>
          <w:bCs/>
        </w:rPr>
      </w:pPr>
    </w:p>
    <w:p w:rsidR="00471678" w:rsidRPr="003F1085" w:rsidRDefault="00D8261A" w:rsidP="00471678">
      <w:pPr>
        <w:pStyle w:val="BodyText21"/>
        <w:tabs>
          <w:tab w:val="left" w:pos="4320"/>
        </w:tabs>
        <w:spacing w:line="276" w:lineRule="auto"/>
        <w:ind w:left="0"/>
        <w:jc w:val="left"/>
        <w:rPr>
          <w:rFonts w:ascii="Century Gothic" w:hAnsi="Century Gothic"/>
          <w:bCs/>
          <w:sz w:val="22"/>
        </w:rPr>
      </w:pPr>
      <w:r w:rsidRPr="00D8261A">
        <w:rPr>
          <w:rFonts w:ascii="Century Gothic" w:hAnsi="Century Gothic"/>
          <w:bCs/>
          <w:sz w:val="22"/>
        </w:rPr>
        <w:t xml:space="preserve">Lot </w:t>
      </w:r>
      <w:r w:rsidR="009D3111">
        <w:rPr>
          <w:rFonts w:ascii="Century Gothic" w:hAnsi="Century Gothic"/>
          <w:bCs/>
          <w:sz w:val="22"/>
        </w:rPr>
        <w:t>unique</w:t>
      </w:r>
      <w:proofErr w:type="gramStart"/>
      <w:r w:rsidRPr="00D8261A">
        <w:rPr>
          <w:rFonts w:ascii="Century Gothic" w:hAnsi="Century Gothic"/>
          <w:bCs/>
          <w:sz w:val="22"/>
        </w:rPr>
        <w:t> :</w:t>
      </w:r>
      <w:r w:rsidR="00471678" w:rsidRPr="00D8261A">
        <w:rPr>
          <w:rFonts w:ascii="Century Gothic" w:hAnsi="Century Gothic"/>
          <w:bCs/>
          <w:sz w:val="22"/>
        </w:rPr>
        <w:t>Liste</w:t>
      </w:r>
      <w:proofErr w:type="gramEnd"/>
      <w:r w:rsidR="00471678" w:rsidRPr="00D8261A">
        <w:rPr>
          <w:rFonts w:ascii="Century Gothic" w:hAnsi="Century Gothic"/>
          <w:bCs/>
          <w:sz w:val="22"/>
        </w:rPr>
        <w:t xml:space="preserve"> des équipements -Préparateur des prod</w:t>
      </w:r>
      <w:r w:rsidR="00471678" w:rsidRPr="003F1085">
        <w:rPr>
          <w:rFonts w:ascii="Century Gothic" w:hAnsi="Century Gothic"/>
          <w:bCs/>
          <w:sz w:val="22"/>
        </w:rPr>
        <w:t xml:space="preserve">uits de la pêche </w:t>
      </w:r>
    </w:p>
    <w:p w:rsidR="00CC7E34" w:rsidRPr="003F1085" w:rsidRDefault="00CC7E34" w:rsidP="00CC7E34"/>
    <w:tbl>
      <w:tblPr>
        <w:tblStyle w:val="Grilledutableau"/>
        <w:tblW w:w="10491" w:type="dxa"/>
        <w:jc w:val="center"/>
        <w:tblLook w:val="04A0" w:firstRow="1" w:lastRow="0" w:firstColumn="1" w:lastColumn="0" w:noHBand="0" w:noVBand="1"/>
      </w:tblPr>
      <w:tblGrid>
        <w:gridCol w:w="883"/>
        <w:gridCol w:w="6769"/>
        <w:gridCol w:w="1445"/>
        <w:gridCol w:w="1394"/>
      </w:tblGrid>
      <w:tr w:rsidR="003F1085" w:rsidRPr="003F1085" w:rsidTr="00930AF3">
        <w:trPr>
          <w:jc w:val="center"/>
        </w:trPr>
        <w:tc>
          <w:tcPr>
            <w:tcW w:w="883" w:type="dxa"/>
            <w:tcBorders>
              <w:top w:val="single" w:sz="4" w:space="0" w:color="auto"/>
              <w:bottom w:val="single" w:sz="4" w:space="0" w:color="auto"/>
              <w:right w:val="single" w:sz="4" w:space="0" w:color="auto"/>
            </w:tcBorders>
            <w:shd w:val="clear" w:color="auto" w:fill="auto"/>
          </w:tcPr>
          <w:p w:rsidR="001B7509" w:rsidRPr="003F1085" w:rsidRDefault="001B7509" w:rsidP="001B7509">
            <w:pPr>
              <w:rPr>
                <w:rFonts w:cs="Calibri"/>
                <w:b/>
                <w:bCs/>
                <w:sz w:val="20"/>
                <w:szCs w:val="20"/>
              </w:rPr>
            </w:pPr>
            <w:r w:rsidRPr="003F1085">
              <w:rPr>
                <w:rFonts w:cs="Calibri"/>
                <w:b/>
                <w:bCs/>
                <w:sz w:val="20"/>
                <w:szCs w:val="20"/>
              </w:rPr>
              <w:t>Item n°</w:t>
            </w:r>
          </w:p>
        </w:tc>
        <w:tc>
          <w:tcPr>
            <w:tcW w:w="6769" w:type="dxa"/>
            <w:tcBorders>
              <w:top w:val="single" w:sz="4" w:space="0" w:color="auto"/>
              <w:left w:val="single" w:sz="4" w:space="0" w:color="auto"/>
              <w:bottom w:val="single" w:sz="4" w:space="0" w:color="auto"/>
              <w:right w:val="single" w:sz="4" w:space="0" w:color="auto"/>
            </w:tcBorders>
            <w:shd w:val="clear" w:color="auto" w:fill="auto"/>
          </w:tcPr>
          <w:p w:rsidR="001B7509" w:rsidRPr="003F1085" w:rsidRDefault="001B7509" w:rsidP="001B7509">
            <w:pPr>
              <w:ind w:left="55" w:hanging="55"/>
              <w:jc w:val="center"/>
              <w:rPr>
                <w:rFonts w:cs="Calibri"/>
                <w:b/>
                <w:bCs/>
                <w:sz w:val="20"/>
                <w:szCs w:val="20"/>
              </w:rPr>
            </w:pPr>
            <w:r w:rsidRPr="003F1085">
              <w:rPr>
                <w:rFonts w:cs="Calibri"/>
                <w:b/>
                <w:bCs/>
                <w:sz w:val="20"/>
                <w:szCs w:val="20"/>
              </w:rPr>
              <w:t>Désignation et caractéristiques demandées</w:t>
            </w:r>
          </w:p>
        </w:tc>
        <w:tc>
          <w:tcPr>
            <w:tcW w:w="1445" w:type="dxa"/>
            <w:tcBorders>
              <w:top w:val="single" w:sz="4" w:space="0" w:color="auto"/>
              <w:left w:val="single" w:sz="4" w:space="0" w:color="auto"/>
              <w:bottom w:val="single" w:sz="4" w:space="0" w:color="auto"/>
              <w:right w:val="single" w:sz="4" w:space="0" w:color="auto"/>
            </w:tcBorders>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Proposition du soumissionnaire</w:t>
            </w:r>
          </w:p>
        </w:tc>
        <w:tc>
          <w:tcPr>
            <w:tcW w:w="1394" w:type="dxa"/>
            <w:tcBorders>
              <w:top w:val="single" w:sz="4" w:space="0" w:color="auto"/>
              <w:left w:val="single" w:sz="4" w:space="0" w:color="auto"/>
              <w:bottom w:val="single" w:sz="4" w:space="0" w:color="auto"/>
              <w:right w:val="single" w:sz="4" w:space="0" w:color="auto"/>
            </w:tcBorders>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Appréciation de l’administration</w:t>
            </w: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1</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b/>
                <w:bCs/>
              </w:rPr>
            </w:pPr>
            <w:r w:rsidRPr="003F1085">
              <w:rPr>
                <w:rFonts w:ascii="Calibri" w:hAnsi="Calibri" w:cs="Calibri"/>
                <w:b/>
                <w:bCs/>
              </w:rPr>
              <w:t>Ligne de traitement de poisson « étêtage éviscération, équeutage) de 10 postes (5 postes de stagiaires en face à 5 postes)</w:t>
            </w:r>
          </w:p>
          <w:p w:rsidR="00CC7E34" w:rsidRPr="003F1085" w:rsidRDefault="00CC7E34" w:rsidP="00CC7E34">
            <w:pPr>
              <w:rPr>
                <w:rFonts w:ascii="Calibri" w:hAnsi="Calibri" w:cs="Calibri"/>
              </w:rPr>
            </w:pPr>
          </w:p>
          <w:p w:rsidR="00CC7E34" w:rsidRPr="003F1085" w:rsidRDefault="00CC7E34" w:rsidP="00CC7E34">
            <w:pPr>
              <w:rPr>
                <w:rFonts w:ascii="Calibri" w:hAnsi="Calibri" w:cs="Calibri"/>
              </w:rPr>
            </w:pPr>
            <w:r w:rsidRPr="003F1085">
              <w:rPr>
                <w:rFonts w:ascii="Calibri" w:hAnsi="Calibri" w:cs="Calibri"/>
              </w:rPr>
              <w:t xml:space="preserve"> équipée d’un convoyeur pour transporter le poisson et de points d'entrée et de sortie d’eau pour nettoyage :</w:t>
            </w:r>
            <w:r w:rsidRPr="003F1085">
              <w:rPr>
                <w:rFonts w:ascii="Calibri" w:hAnsi="Calibri" w:cs="Calibri"/>
              </w:rPr>
              <w:br/>
              <w:t>- Dimensions MIN : Longueur 3 m ; Largeur 1,5 m ; Hauteur 85 cm ;</w:t>
            </w:r>
            <w:r w:rsidRPr="003F1085">
              <w:rPr>
                <w:rFonts w:ascii="Calibri" w:hAnsi="Calibri" w:cs="Calibri"/>
              </w:rPr>
              <w:br/>
              <w:t>-Dimensions MAX : Longueur 3,5 m ; Largeur 1,8 m ; Hauteur 92 cm ;</w:t>
            </w:r>
            <w:r w:rsidRPr="003F1085">
              <w:rPr>
                <w:rFonts w:ascii="Calibri" w:hAnsi="Calibri" w:cs="Calibri"/>
              </w:rPr>
              <w:br/>
              <w:t>- Conçu pour la coupe de têtes et de queues, et l’éviscération manuelle de sardines ou d’espèces similaires.</w:t>
            </w:r>
            <w:r w:rsidRPr="003F1085">
              <w:rPr>
                <w:rFonts w:ascii="Calibri" w:hAnsi="Calibri" w:cs="Calibri"/>
              </w:rPr>
              <w:br/>
              <w:t>- Fabriqué en acier inoxydable alimentaire ;</w:t>
            </w:r>
            <w:r w:rsidRPr="003F1085">
              <w:rPr>
                <w:rFonts w:ascii="Calibri" w:hAnsi="Calibri" w:cs="Calibri"/>
              </w:rPr>
              <w:br/>
              <w:t>- Le système inclut un convoyeur pour y déposer le poisson déjà coupé et éviscéré, et alimenter un convoyeur de recueil des déchets ;</w:t>
            </w:r>
            <w:r w:rsidRPr="003F1085">
              <w:rPr>
                <w:rFonts w:ascii="Calibri" w:hAnsi="Calibri" w:cs="Calibri"/>
              </w:rPr>
              <w:br/>
              <w:t>- Panneau de commande électrique très résistant et très étanche à l’eau et poussière, adapté au milieu de travail humide ;</w:t>
            </w:r>
            <w:r w:rsidRPr="003F1085">
              <w:rPr>
                <w:rFonts w:ascii="Calibri" w:hAnsi="Calibri" w:cs="Calibri"/>
              </w:rPr>
              <w:br/>
              <w:t>- avec bouton de deux sens de marche et bouton poussoir d’arrêt d’urgence</w:t>
            </w:r>
            <w:r w:rsidRPr="003F1085">
              <w:rPr>
                <w:rFonts w:ascii="Calibri" w:hAnsi="Calibri" w:cs="Calibri"/>
              </w:rPr>
              <w:br/>
              <w:t xml:space="preserve">-Alimentation 220V, 50Hz.  </w:t>
            </w:r>
            <w:r w:rsidRPr="003F1085">
              <w:rPr>
                <w:rFonts w:ascii="Calibri" w:hAnsi="Calibri" w:cs="Calibri"/>
              </w:rPr>
              <w:br/>
              <w:t>- Installation et mise en service par le fournisseur ;</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2</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Table en inox pour la mise en boite </w:t>
            </w:r>
          </w:p>
          <w:p w:rsidR="00CC7E34" w:rsidRPr="003F1085" w:rsidRDefault="00CC7E34" w:rsidP="00CC7E34">
            <w:pPr>
              <w:rPr>
                <w:rFonts w:ascii="Calibri" w:hAnsi="Calibri" w:cs="Calibri"/>
              </w:rPr>
            </w:pPr>
            <w:r w:rsidRPr="003F1085">
              <w:rPr>
                <w:rFonts w:ascii="Calibri" w:hAnsi="Calibri" w:cs="Calibri"/>
              </w:rPr>
              <w:t xml:space="preserve">Dimensions MIN : Largeur 80 cm, longueur 2 m, Hauteur 88 cm ;                                       Dimensions MAX : Largeur 90 cm, longueur 2,5 m, Hauteur 92 cm ;                                                 </w:t>
            </w:r>
            <w:r w:rsidRPr="003F1085">
              <w:rPr>
                <w:rFonts w:ascii="Calibri" w:hAnsi="Calibri" w:cs="Calibri"/>
              </w:rPr>
              <w:lastRenderedPageBreak/>
              <w:t>Pieds en acier inoxydable ;</w:t>
            </w:r>
            <w:r w:rsidRPr="003F1085">
              <w:rPr>
                <w:rFonts w:ascii="Calibri" w:hAnsi="Calibri" w:cs="Calibri"/>
              </w:rPr>
              <w:br/>
              <w:t>Avec sous table de rangement de caisse en acier inoxydable alimentaire   Très résistante et robuste, capable de soutenir une charge maximale de 500 kg</w:t>
            </w:r>
            <w:r w:rsidRPr="003F1085">
              <w:rPr>
                <w:rFonts w:ascii="Calibri" w:hAnsi="Calibri" w:cs="Calibri"/>
              </w:rPr>
              <w:br/>
              <w:t>Fabriqué en acier inoxydable alimentaire ;</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lastRenderedPageBreak/>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lastRenderedPageBreak/>
              <w:t>3</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Table en inox pour lavage des poissons :</w:t>
            </w:r>
            <w:r w:rsidRPr="003F1085">
              <w:rPr>
                <w:rFonts w:ascii="Calibri" w:hAnsi="Calibri" w:cs="Calibri"/>
              </w:rPr>
              <w:br/>
              <w:t xml:space="preserve">- Dimensions MIN : Longueur 2 m, Hauteur 880 mm ; </w:t>
            </w:r>
            <w:r w:rsidRPr="003F1085">
              <w:rPr>
                <w:rFonts w:ascii="Calibri" w:hAnsi="Calibri" w:cs="Calibri"/>
              </w:rPr>
              <w:br/>
              <w:t>- Dimensions MAX : Longueur 2,5 m, Hauteur 920 mm ;</w:t>
            </w:r>
            <w:r w:rsidRPr="003F1085">
              <w:rPr>
                <w:rFonts w:ascii="Calibri" w:hAnsi="Calibri" w:cs="Calibri"/>
              </w:rPr>
              <w:br/>
              <w:t xml:space="preserve">- La table en inox dispose de deux bacs de rinçage en inox (Profondeur Max – (600x700xh300 mm) Profondeur Min – (400x500xh275 mm) plus égouttoir gauche ou droite en inox ; Crépines et bondes de trop-plein </w:t>
            </w:r>
            <w:r w:rsidRPr="003F1085">
              <w:rPr>
                <w:rFonts w:ascii="Calibri" w:hAnsi="Calibri" w:cs="Calibri"/>
              </w:rPr>
              <w:br/>
              <w:t>- Matériau : Fabriqué en acier inoxydable alimentaire</w:t>
            </w:r>
            <w:r w:rsidRPr="003F1085">
              <w:rPr>
                <w:rFonts w:ascii="Calibri" w:hAnsi="Calibri" w:cs="Calibri"/>
              </w:rPr>
              <w:br/>
              <w:t>- Chaque bac de lavage est équipé de robinet mélangeur adapté à un usage intensif professionnel, en plus de douchette à jet réglable avec débit au minimum 7 l/min et à diffuseur antitartre et embout antichoc et flexible armé de qualité alimentaire</w:t>
            </w:r>
            <w:r w:rsidRPr="003F1085">
              <w:rPr>
                <w:rFonts w:ascii="Calibri" w:hAnsi="Calibri" w:cs="Calibri"/>
              </w:rPr>
              <w:br/>
              <w:t>-Trou de robinetterie au centre du bac d'un diamètre externe de 8 ± 5% cm ;</w:t>
            </w:r>
            <w:r w:rsidRPr="003F1085">
              <w:rPr>
                <w:rFonts w:ascii="Calibri" w:hAnsi="Calibri" w:cs="Calibri"/>
              </w:rPr>
              <w:br/>
              <w:t xml:space="preserve">- Installation mural et branchement robinet et évacuation par le fournisseur. </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4</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Chariot avec des grilles perforées en inox sur 20 niveaux, livré avec 20 grilles </w:t>
            </w:r>
          </w:p>
          <w:p w:rsidR="00CC7E34" w:rsidRPr="003F1085" w:rsidRDefault="00CC7E34" w:rsidP="00CC7E34">
            <w:pPr>
              <w:rPr>
                <w:rFonts w:ascii="Calibri" w:hAnsi="Calibri" w:cs="Calibri"/>
              </w:rPr>
            </w:pPr>
            <w:r w:rsidRPr="003F1085">
              <w:rPr>
                <w:rFonts w:ascii="Calibri" w:hAnsi="Calibri" w:cs="Calibri"/>
              </w:rPr>
              <w:t>Dimensions MIN : largeur 660 mm x Profondeur 435 mm x Hauteur 1785 mm ;</w:t>
            </w:r>
            <w:r w:rsidRPr="003F1085">
              <w:rPr>
                <w:rFonts w:ascii="Calibri" w:hAnsi="Calibri" w:cs="Calibri"/>
              </w:rPr>
              <w:br/>
              <w:t>Dimensions MAX : Largeur 685 mm x Profondeur 590 mm x Hauteur 1787 mm ;</w:t>
            </w:r>
            <w:r w:rsidRPr="003F1085">
              <w:rPr>
                <w:rFonts w:ascii="Calibri" w:hAnsi="Calibri" w:cs="Calibri"/>
              </w:rPr>
              <w:br/>
              <w:t xml:space="preserve">Glissière </w:t>
            </w:r>
            <w:proofErr w:type="spellStart"/>
            <w:r w:rsidRPr="003F1085">
              <w:rPr>
                <w:rFonts w:ascii="Calibri" w:hAnsi="Calibri" w:cs="Calibri"/>
              </w:rPr>
              <w:t>anti-chute</w:t>
            </w:r>
            <w:proofErr w:type="spellEnd"/>
            <w:r w:rsidRPr="003F1085">
              <w:rPr>
                <w:rFonts w:ascii="Calibri" w:hAnsi="Calibri" w:cs="Calibri"/>
              </w:rPr>
              <w:t xml:space="preserve"> avec butée 2 côtés ;</w:t>
            </w:r>
            <w:r w:rsidRPr="003F1085">
              <w:rPr>
                <w:rFonts w:ascii="Calibri" w:hAnsi="Calibri" w:cs="Calibri"/>
              </w:rPr>
              <w:br/>
              <w:t>20 Grilles de 600*400 mm en inox alimentaire ;</w:t>
            </w:r>
            <w:r w:rsidRPr="003F1085">
              <w:rPr>
                <w:rFonts w:ascii="Calibri" w:hAnsi="Calibri" w:cs="Calibri"/>
              </w:rPr>
              <w:br/>
              <w:t>Compatible pour porter des grilles de 600 X 400 mm ;</w:t>
            </w:r>
            <w:r w:rsidRPr="003F1085">
              <w:rPr>
                <w:rFonts w:ascii="Calibri" w:hAnsi="Calibri" w:cs="Calibri"/>
              </w:rPr>
              <w:br/>
              <w:t>Fabriqué en acier inoxydable ;</w:t>
            </w:r>
            <w:r w:rsidRPr="003F1085">
              <w:rPr>
                <w:rFonts w:ascii="Calibri" w:hAnsi="Calibri" w:cs="Calibri"/>
              </w:rPr>
              <w:br/>
              <w:t>4 Roulettes résistantes, à roulage facile, pivotantes, avec pare-chocs, avec 2 freins ;</w:t>
            </w:r>
            <w:r w:rsidRPr="003F1085">
              <w:rPr>
                <w:rFonts w:ascii="Calibri" w:hAnsi="Calibri" w:cs="Calibri"/>
              </w:rPr>
              <w:br/>
              <w:t>Galets d'attaque en polyamide haute résistance ;</w:t>
            </w:r>
            <w:r w:rsidRPr="003F1085">
              <w:rPr>
                <w:rFonts w:ascii="Calibri" w:hAnsi="Calibri" w:cs="Calibri"/>
              </w:rPr>
              <w:br/>
              <w:t>Très bon rapport Rigidité / Poids ;</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5</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 xml:space="preserve">Cuiseur à vapeur fonctionnant à </w:t>
            </w:r>
            <w:proofErr w:type="spellStart"/>
            <w:r w:rsidRPr="003F1085">
              <w:rPr>
                <w:rFonts w:ascii="Calibri" w:hAnsi="Calibri" w:cs="Calibri"/>
                <w:b/>
                <w:bCs/>
              </w:rPr>
              <w:t>Temp</w:t>
            </w:r>
            <w:proofErr w:type="spellEnd"/>
            <w:r w:rsidRPr="003F1085">
              <w:rPr>
                <w:rFonts w:ascii="Calibri" w:hAnsi="Calibri" w:cs="Calibri"/>
                <w:b/>
                <w:bCs/>
              </w:rPr>
              <w:t>. Sup à 100°C pour poisson, équipé d’une chaudière et écran tactile :</w:t>
            </w:r>
            <w:r w:rsidRPr="003F1085">
              <w:rPr>
                <w:rFonts w:ascii="Calibri" w:hAnsi="Calibri" w:cs="Calibri"/>
                <w:b/>
                <w:bCs/>
              </w:rPr>
              <w:br/>
            </w:r>
            <w:r w:rsidRPr="003F1085">
              <w:rPr>
                <w:rFonts w:ascii="Calibri" w:hAnsi="Calibri" w:cs="Calibri"/>
              </w:rPr>
              <w:t xml:space="preserve">- Dimensions minimum : H.850 mm L.730 mm P. 849 mm adaptés pour des grilles de 530*325 mm </w:t>
            </w:r>
            <w:r w:rsidRPr="003F1085">
              <w:rPr>
                <w:rFonts w:ascii="Calibri" w:hAnsi="Calibri" w:cs="Calibri"/>
              </w:rPr>
              <w:br/>
              <w:t>- avec 06 étagères adaptées aux grilles de 530*325 mm</w:t>
            </w:r>
            <w:r w:rsidRPr="003F1085">
              <w:rPr>
                <w:rFonts w:ascii="Calibri" w:hAnsi="Calibri" w:cs="Calibri"/>
              </w:rPr>
              <w:br/>
              <w:t>- Panneau de commande à boutons ;</w:t>
            </w:r>
            <w:r w:rsidRPr="003F1085">
              <w:rPr>
                <w:rFonts w:ascii="Calibri" w:hAnsi="Calibri" w:cs="Calibri"/>
              </w:rPr>
              <w:br/>
              <w:t xml:space="preserve">- Indicateur de température numérique dans la chambre de </w:t>
            </w:r>
            <w:r w:rsidRPr="003F1085">
              <w:rPr>
                <w:rFonts w:ascii="Calibri" w:hAnsi="Calibri" w:cs="Calibri"/>
              </w:rPr>
              <w:lastRenderedPageBreak/>
              <w:t>cuisson ;</w:t>
            </w:r>
            <w:r w:rsidRPr="003F1085">
              <w:rPr>
                <w:rFonts w:ascii="Calibri" w:hAnsi="Calibri" w:cs="Calibri"/>
              </w:rPr>
              <w:br/>
              <w:t>- Possibilité de variation du temps de cuisson ;</w:t>
            </w:r>
            <w:r w:rsidRPr="003F1085">
              <w:rPr>
                <w:rFonts w:ascii="Calibri" w:hAnsi="Calibri" w:cs="Calibri"/>
              </w:rPr>
              <w:br/>
              <w:t>- Affichage numérique du temps de cuisson ;</w:t>
            </w:r>
            <w:r w:rsidRPr="003F1085">
              <w:rPr>
                <w:rFonts w:ascii="Calibri" w:hAnsi="Calibri" w:cs="Calibri"/>
              </w:rPr>
              <w:br/>
              <w:t>- Cuisson à la vapeur directe ;</w:t>
            </w:r>
            <w:r w:rsidRPr="003F1085">
              <w:rPr>
                <w:rFonts w:ascii="Calibri" w:hAnsi="Calibri" w:cs="Calibri"/>
              </w:rPr>
              <w:br/>
              <w:t>- Systèmes de sécurité mécaniques et électroniques pour la protection contre les surtensions ;</w:t>
            </w:r>
            <w:r w:rsidRPr="003F1085">
              <w:rPr>
                <w:rFonts w:ascii="Calibri" w:hAnsi="Calibri" w:cs="Calibri"/>
              </w:rPr>
              <w:br/>
              <w:t>- Porte à double vitrage, vitre intérieure orientable pour faciliter le nettoyage ;</w:t>
            </w:r>
            <w:r w:rsidRPr="003F1085">
              <w:rPr>
                <w:rFonts w:ascii="Calibri" w:hAnsi="Calibri" w:cs="Calibri"/>
              </w:rPr>
              <w:br/>
              <w:t>- Joint silicone et système de fermeture assurant une fermeture hermétique ;</w:t>
            </w:r>
            <w:r w:rsidRPr="003F1085">
              <w:rPr>
                <w:rFonts w:ascii="Calibri" w:hAnsi="Calibri" w:cs="Calibri"/>
              </w:rPr>
              <w:br/>
              <w:t>- Les boîtes sont chargées sur des grilles, et celles-ci sont introduites manuellement dans le cuiseur ;</w:t>
            </w:r>
            <w:r w:rsidRPr="003F1085">
              <w:rPr>
                <w:rFonts w:ascii="Calibri" w:hAnsi="Calibri" w:cs="Calibri"/>
              </w:rPr>
              <w:br/>
              <w:t>- Disposer de zone de séchage ;</w:t>
            </w:r>
            <w:r w:rsidRPr="003F1085">
              <w:rPr>
                <w:rFonts w:ascii="Calibri" w:hAnsi="Calibri" w:cs="Calibri"/>
              </w:rPr>
              <w:br/>
              <w:t>- Équipé de sélecteurs de température indépendants pour la zone de cuisson et de séchage, avec des enregistreurs et des sondes de température pour la zone cuisson et zone séchage ;</w:t>
            </w:r>
            <w:r w:rsidRPr="003F1085">
              <w:rPr>
                <w:rFonts w:ascii="Calibri" w:hAnsi="Calibri" w:cs="Calibri"/>
              </w:rPr>
              <w:br/>
              <w:t>- Doté d’un serpentin fermé dans la zone de séchage ;</w:t>
            </w:r>
            <w:r w:rsidRPr="003F1085">
              <w:rPr>
                <w:rFonts w:ascii="Calibri" w:hAnsi="Calibri" w:cs="Calibri"/>
              </w:rPr>
              <w:br/>
              <w:t>- Doté de purgeur pour la récupération des condensats ;</w:t>
            </w:r>
            <w:r w:rsidRPr="003F1085">
              <w:rPr>
                <w:rFonts w:ascii="Calibri" w:hAnsi="Calibri" w:cs="Calibri"/>
              </w:rPr>
              <w:br/>
              <w:t xml:space="preserve">- Récupération des huiles et graisses générées pendant la cuisson en un seul point et facile à extraire à l’extérieur ;                                                                                                                                                                                                                                                                                                                                                       </w:t>
            </w:r>
            <w:r w:rsidRPr="003F1085">
              <w:rPr>
                <w:rFonts w:ascii="Calibri" w:hAnsi="Calibri" w:cs="Calibri"/>
              </w:rPr>
              <w:br/>
              <w:t xml:space="preserve">-Equipé de système d'adoucissement d'eau d'alimentation pour le générateur à vapeur ;                                                                                                                                   </w:t>
            </w:r>
            <w:r w:rsidRPr="003F1085">
              <w:rPr>
                <w:rFonts w:ascii="Calibri" w:hAnsi="Calibri" w:cs="Calibri"/>
              </w:rPr>
              <w:br/>
              <w:t>- Construction en acier inoxydable alimentaire ;</w:t>
            </w:r>
            <w:r w:rsidRPr="003F1085">
              <w:rPr>
                <w:rFonts w:ascii="Calibri" w:hAnsi="Calibri" w:cs="Calibri"/>
              </w:rPr>
              <w:br/>
              <w:t xml:space="preserve">- Alimentation 220V, 50Hz ;  </w:t>
            </w:r>
            <w:r w:rsidRPr="003F1085">
              <w:rPr>
                <w:rFonts w:ascii="Calibri" w:hAnsi="Calibri" w:cs="Calibri"/>
              </w:rPr>
              <w:br/>
              <w:t>- Notice technique en français ;</w:t>
            </w:r>
            <w:r w:rsidRPr="003F1085">
              <w:rPr>
                <w:rFonts w:ascii="Calibri" w:hAnsi="Calibri" w:cs="Calibri"/>
              </w:rPr>
              <w:br/>
              <w:t xml:space="preserve">- Installation et mise en service (production réelle, matière première à la charge du fournisseur) </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lastRenderedPageBreak/>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lastRenderedPageBreak/>
              <w:t>6</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Fardeleuse :</w:t>
            </w:r>
            <w:r w:rsidRPr="003F1085">
              <w:rPr>
                <w:rFonts w:ascii="Calibri" w:hAnsi="Calibri" w:cs="Calibri"/>
              </w:rPr>
              <w:t xml:space="preserve"> </w:t>
            </w:r>
            <w:r w:rsidRPr="003F1085">
              <w:rPr>
                <w:rFonts w:ascii="Calibri" w:hAnsi="Calibri" w:cs="Calibri"/>
              </w:rPr>
              <w:br/>
              <w:t>-Fonctions : Regroupement industriel sous film polyéthylène.</w:t>
            </w:r>
            <w:r w:rsidRPr="003F1085">
              <w:rPr>
                <w:rFonts w:ascii="Calibri" w:hAnsi="Calibri" w:cs="Calibri"/>
              </w:rPr>
              <w:br/>
              <w:t>-Fardeleuse semi-automatique pour emballer les produits de façon perpendiculaire (bouteilles, boites, cannettes, flacons, etc…).</w:t>
            </w:r>
            <w:r w:rsidRPr="003F1085">
              <w:rPr>
                <w:rFonts w:ascii="Calibri" w:hAnsi="Calibri" w:cs="Calibri"/>
              </w:rPr>
              <w:br/>
              <w:t>- L'amenée des produits se fait manuellement, à l'aide d'un pousseur pneumatique commandé par un bouton.</w:t>
            </w:r>
            <w:r w:rsidRPr="003F1085">
              <w:rPr>
                <w:rFonts w:ascii="Calibri" w:hAnsi="Calibri" w:cs="Calibri"/>
              </w:rPr>
              <w:br/>
              <w:t xml:space="preserve">- Soudage et rétraction du film en une seule étape </w:t>
            </w:r>
            <w:r w:rsidRPr="003F1085">
              <w:rPr>
                <w:rFonts w:ascii="Calibri" w:hAnsi="Calibri" w:cs="Calibri"/>
              </w:rPr>
              <w:br/>
              <w:t>- Dimensions du barre de soudure environ : 700 mm</w:t>
            </w:r>
            <w:r w:rsidRPr="003F1085">
              <w:rPr>
                <w:rFonts w:ascii="Calibri" w:hAnsi="Calibri" w:cs="Calibri"/>
              </w:rPr>
              <w:br/>
              <w:t>- Dimensions environ du produit (mm): L450xL300xH200 ;</w:t>
            </w:r>
            <w:r w:rsidRPr="003F1085">
              <w:rPr>
                <w:rFonts w:ascii="Calibri" w:hAnsi="Calibri" w:cs="Calibri"/>
              </w:rPr>
              <w:br/>
              <w:t>- Dimensions environ de la machine (mm) : L2500Xl1100xH1900 ;</w:t>
            </w:r>
            <w:r w:rsidRPr="003F1085">
              <w:rPr>
                <w:rFonts w:ascii="Calibri" w:hAnsi="Calibri" w:cs="Calibri"/>
              </w:rPr>
              <w:br/>
              <w:t xml:space="preserve">-Alimentation 220 V, 50Hz ; </w:t>
            </w:r>
            <w:r w:rsidRPr="003F1085">
              <w:rPr>
                <w:rFonts w:ascii="Calibri" w:hAnsi="Calibri" w:cs="Calibri"/>
              </w:rPr>
              <w:br/>
              <w:t>- Livraison de 3 bobines de film rétractable PVC adaptées aux dimensions de la fardeleuse ;</w:t>
            </w:r>
            <w:r w:rsidRPr="003F1085">
              <w:rPr>
                <w:rFonts w:ascii="Calibri" w:hAnsi="Calibri" w:cs="Calibri"/>
              </w:rPr>
              <w:br/>
              <w:t>- Notice technique en français ;</w:t>
            </w:r>
            <w:r w:rsidRPr="003F1085">
              <w:rPr>
                <w:rFonts w:ascii="Calibri" w:hAnsi="Calibri" w:cs="Calibri"/>
              </w:rPr>
              <w:br/>
            </w:r>
            <w:r w:rsidRPr="003F1085">
              <w:rPr>
                <w:rFonts w:ascii="Calibri" w:hAnsi="Calibri" w:cs="Calibri"/>
              </w:rPr>
              <w:lastRenderedPageBreak/>
              <w:t>- Installation et mise en service (production réelle, matière d’emballage et boites à la charge du fournisseur) ;</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lastRenderedPageBreak/>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lastRenderedPageBreak/>
              <w:t>7</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Compresseur d’air </w:t>
            </w:r>
          </w:p>
          <w:p w:rsidR="00CC7E34" w:rsidRPr="003F1085" w:rsidRDefault="00CC7E34" w:rsidP="00CC7E34">
            <w:pPr>
              <w:rPr>
                <w:rFonts w:ascii="Calibri" w:hAnsi="Calibri" w:cs="Calibri"/>
              </w:rPr>
            </w:pPr>
            <w:r w:rsidRPr="003F1085">
              <w:rPr>
                <w:rFonts w:ascii="Calibri" w:hAnsi="Calibri" w:cs="Calibri"/>
              </w:rPr>
              <w:t>Compresseur mobile à roulettes,</w:t>
            </w:r>
            <w:r w:rsidRPr="003F1085">
              <w:rPr>
                <w:rFonts w:ascii="Calibri" w:hAnsi="Calibri" w:cs="Calibri"/>
              </w:rPr>
              <w:br/>
              <w:t>Réservoir ≥ 200 L , Pression ≥ 6 bars</w:t>
            </w:r>
            <w:r w:rsidRPr="003F1085">
              <w:rPr>
                <w:rFonts w:ascii="Calibri" w:hAnsi="Calibri" w:cs="Calibri"/>
              </w:rPr>
              <w:br/>
              <w:t>Avec 10m de tuyau d’air et crépine pour bullage d’air</w:t>
            </w:r>
            <w:r w:rsidRPr="003F1085">
              <w:rPr>
                <w:rFonts w:ascii="Calibri" w:hAnsi="Calibri" w:cs="Calibri"/>
              </w:rPr>
              <w:br/>
              <w:t>Alimentation : 220- 50/60 Hz ;</w:t>
            </w:r>
            <w:r w:rsidRPr="003F1085">
              <w:rPr>
                <w:rFonts w:ascii="Calibri" w:hAnsi="Calibri" w:cs="Calibri"/>
              </w:rPr>
              <w:br/>
              <w:t>Notice technique en français ;</w:t>
            </w:r>
            <w:r w:rsidRPr="003F1085">
              <w:rPr>
                <w:rFonts w:ascii="Calibri" w:hAnsi="Calibri" w:cs="Calibri"/>
              </w:rPr>
              <w:br/>
              <w:t>Installation et mise en service ;</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8</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Doseuse volumétrique équipée de convoyeur compatible à l’usage dans les conserveries de poisson :</w:t>
            </w:r>
            <w:r w:rsidRPr="003F1085">
              <w:rPr>
                <w:rFonts w:ascii="Calibri" w:hAnsi="Calibri" w:cs="Calibri"/>
                <w:b/>
                <w:bCs/>
              </w:rPr>
              <w:br/>
            </w:r>
            <w:r w:rsidRPr="003F1085">
              <w:rPr>
                <w:rFonts w:ascii="Calibri" w:hAnsi="Calibri" w:cs="Calibri"/>
              </w:rPr>
              <w:t>-Doseuse à piston ;</w:t>
            </w:r>
            <w:r w:rsidRPr="003F1085">
              <w:rPr>
                <w:rFonts w:ascii="Calibri" w:hAnsi="Calibri" w:cs="Calibri"/>
              </w:rPr>
              <w:br/>
              <w:t xml:space="preserve">- Doseuse à deux buses de dosage ; </w:t>
            </w:r>
            <w:r w:rsidRPr="003F1085">
              <w:rPr>
                <w:rFonts w:ascii="Calibri" w:hAnsi="Calibri" w:cs="Calibri"/>
              </w:rPr>
              <w:br/>
              <w:t>- Tuyauterie et trémie d’alimentation ou d’aspiration de qualité alimentaire ;</w:t>
            </w:r>
            <w:r w:rsidRPr="003F1085">
              <w:rPr>
                <w:rFonts w:ascii="Calibri" w:hAnsi="Calibri" w:cs="Calibri"/>
              </w:rPr>
              <w:br/>
              <w:t>-Volume dosage réglable : de 10 ml à 1000 ml ;</w:t>
            </w:r>
            <w:r w:rsidRPr="003F1085">
              <w:rPr>
                <w:rFonts w:ascii="Calibri" w:hAnsi="Calibri" w:cs="Calibri"/>
              </w:rPr>
              <w:br/>
              <w:t>-Munie d’une bande transporteuse ou convoyeur qui positionne les boites à remplir sous les doseuses, en les centrant parfaitement ;</w:t>
            </w:r>
            <w:r w:rsidRPr="003F1085">
              <w:rPr>
                <w:rFonts w:ascii="Calibri" w:hAnsi="Calibri" w:cs="Calibri"/>
              </w:rPr>
              <w:br/>
              <w:t>-Après le dosage la bande transporte les boites au plan de récupération de boite au même niveau e la bande pour éviter le diversement du produit à l’extérieur des boites ;</w:t>
            </w:r>
            <w:r w:rsidRPr="003F1085">
              <w:rPr>
                <w:rFonts w:ascii="Calibri" w:hAnsi="Calibri" w:cs="Calibri"/>
              </w:rPr>
              <w:br/>
              <w:t>-Les doseurs sont facilement réglables à partir du panneau de commande et peuvent être facilement retirés et nettoyés ;</w:t>
            </w:r>
            <w:r w:rsidRPr="003F1085">
              <w:rPr>
                <w:rFonts w:ascii="Calibri" w:hAnsi="Calibri" w:cs="Calibri"/>
              </w:rPr>
              <w:br/>
              <w:t xml:space="preserve">-Panneau de commande très résistant et très étanche à l’eau et poussière, adapté au milieu de travail humide ; </w:t>
            </w:r>
            <w:r w:rsidRPr="003F1085">
              <w:rPr>
                <w:rFonts w:ascii="Calibri" w:hAnsi="Calibri" w:cs="Calibri"/>
              </w:rPr>
              <w:br/>
              <w:t>-Alimentation 220V, 50Hz ;</w:t>
            </w:r>
            <w:r w:rsidRPr="003F1085">
              <w:rPr>
                <w:rFonts w:ascii="Calibri" w:hAnsi="Calibri" w:cs="Calibri"/>
              </w:rPr>
              <w:br/>
              <w:t>- Construction en acier inoxydable de qualité alimentaire ;</w:t>
            </w:r>
            <w:r w:rsidRPr="003F1085">
              <w:rPr>
                <w:rFonts w:ascii="Calibri" w:hAnsi="Calibri" w:cs="Calibri"/>
              </w:rPr>
              <w:br/>
              <w:t>- Notice technique en français</w:t>
            </w:r>
            <w:r w:rsidRPr="003F1085">
              <w:rPr>
                <w:rFonts w:ascii="Calibri" w:hAnsi="Calibri" w:cs="Calibri"/>
              </w:rPr>
              <w:br/>
              <w:t>- Installation et mise en service (production réelle, matière première à la charge du fournisseur) ;</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9</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 xml:space="preserve">Sertisseuse pour sertir les boites ¼ club et outillage pour sertir les boites </w:t>
            </w:r>
            <w:r w:rsidRPr="003F1085">
              <w:rPr>
                <w:rFonts w:ascii="Calibri" w:hAnsi="Calibri" w:cs="Calibri"/>
                <w:b/>
                <w:bCs/>
              </w:rPr>
              <w:br/>
            </w:r>
            <w:r w:rsidRPr="003F1085">
              <w:rPr>
                <w:rFonts w:ascii="Calibri" w:hAnsi="Calibri" w:cs="Calibri"/>
              </w:rPr>
              <w:t>Fonction : Sertissage de boîtes de conserves</w:t>
            </w:r>
            <w:r w:rsidRPr="003F1085">
              <w:rPr>
                <w:rFonts w:ascii="Calibri" w:hAnsi="Calibri" w:cs="Calibri"/>
              </w:rPr>
              <w:br/>
              <w:t>Descriptif :</w:t>
            </w:r>
            <w:r w:rsidRPr="003F1085">
              <w:rPr>
                <w:rFonts w:ascii="Calibri" w:hAnsi="Calibri" w:cs="Calibri"/>
              </w:rPr>
              <w:br/>
              <w:t xml:space="preserve">- Sertisseuse montée sur bâti acier inoxydable avec hauteur minimale de 140 cm </w:t>
            </w:r>
            <w:r w:rsidRPr="003F1085">
              <w:rPr>
                <w:rFonts w:ascii="Calibri" w:hAnsi="Calibri" w:cs="Calibri"/>
              </w:rPr>
              <w:br/>
              <w:t>-  Sertis semi-automatique pour boîtes ¼ Club</w:t>
            </w:r>
            <w:r w:rsidRPr="003F1085">
              <w:rPr>
                <w:rFonts w:ascii="Calibri" w:hAnsi="Calibri" w:cs="Calibri"/>
              </w:rPr>
              <w:br/>
              <w:t xml:space="preserve">- Ajustement et blocage rapide de la hauteur de sertis </w:t>
            </w:r>
            <w:r w:rsidRPr="003F1085">
              <w:rPr>
                <w:rFonts w:ascii="Calibri" w:hAnsi="Calibri" w:cs="Calibri"/>
              </w:rPr>
              <w:br/>
              <w:t xml:space="preserve">- Livrée avec 4 mandrins et 10 molettes correspondantes en inox                                           </w:t>
            </w:r>
            <w:r w:rsidRPr="003F1085">
              <w:rPr>
                <w:rFonts w:ascii="Calibri" w:hAnsi="Calibri" w:cs="Calibri"/>
              </w:rPr>
              <w:br/>
              <w:t xml:space="preserve">- Mise en pression de la boite par Pédale  </w:t>
            </w:r>
            <w:r w:rsidRPr="003F1085">
              <w:rPr>
                <w:rFonts w:ascii="Calibri" w:hAnsi="Calibri" w:cs="Calibri"/>
              </w:rPr>
              <w:br/>
              <w:t>- Fourniture de 1000 boites avec couvercle</w:t>
            </w:r>
            <w:r w:rsidRPr="003F1085">
              <w:rPr>
                <w:rFonts w:ascii="Calibri" w:hAnsi="Calibri" w:cs="Calibri"/>
              </w:rPr>
              <w:br/>
            </w:r>
            <w:r w:rsidRPr="003F1085">
              <w:rPr>
                <w:rFonts w:ascii="Calibri" w:hAnsi="Calibri" w:cs="Calibri"/>
              </w:rPr>
              <w:lastRenderedPageBreak/>
              <w:t>- Pédale montée sur pied ;</w:t>
            </w:r>
            <w:r w:rsidRPr="003F1085">
              <w:rPr>
                <w:rFonts w:ascii="Calibri" w:hAnsi="Calibri" w:cs="Calibri"/>
              </w:rPr>
              <w:br/>
              <w:t>- Vitre de protection ;</w:t>
            </w:r>
            <w:r w:rsidRPr="003F1085">
              <w:rPr>
                <w:rFonts w:ascii="Calibri" w:hAnsi="Calibri" w:cs="Calibri"/>
              </w:rPr>
              <w:br/>
              <w:t>- Arrêt d’urgence</w:t>
            </w:r>
            <w:r w:rsidRPr="003F1085">
              <w:rPr>
                <w:rFonts w:ascii="Calibri" w:hAnsi="Calibri" w:cs="Calibri"/>
              </w:rPr>
              <w:br/>
              <w:t xml:space="preserve">-Alimentation 220V, 50Hz.  </w:t>
            </w:r>
            <w:r w:rsidRPr="003F1085">
              <w:rPr>
                <w:rFonts w:ascii="Calibri" w:hAnsi="Calibri" w:cs="Calibri"/>
              </w:rPr>
              <w:br/>
              <w:t>- Notice technique en français</w:t>
            </w:r>
            <w:r w:rsidRPr="003F1085">
              <w:rPr>
                <w:rFonts w:ascii="Calibri" w:hAnsi="Calibri" w:cs="Calibri"/>
              </w:rPr>
              <w:br/>
              <w:t>- Installation et mise en service (production réelle, matière première à la charge du fournisseur)</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lastRenderedPageBreak/>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lastRenderedPageBreak/>
              <w:t>10</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Sertisseuse pour sertir les boites rondes et outillage pour sertir les boites</w:t>
            </w:r>
            <w:r w:rsidRPr="003F1085">
              <w:rPr>
                <w:rFonts w:ascii="Calibri" w:hAnsi="Calibri" w:cs="Calibri"/>
              </w:rPr>
              <w:t xml:space="preserve"> </w:t>
            </w:r>
            <w:r w:rsidRPr="003F1085">
              <w:rPr>
                <w:rFonts w:ascii="Calibri" w:hAnsi="Calibri" w:cs="Calibri"/>
              </w:rPr>
              <w:br/>
              <w:t>Fonction : Sertissage de boîtes de conserves</w:t>
            </w:r>
            <w:r w:rsidRPr="003F1085">
              <w:rPr>
                <w:rFonts w:ascii="Calibri" w:hAnsi="Calibri" w:cs="Calibri"/>
              </w:rPr>
              <w:br/>
              <w:t>Descriptif :</w:t>
            </w:r>
            <w:r w:rsidRPr="003F1085">
              <w:rPr>
                <w:rFonts w:ascii="Calibri" w:hAnsi="Calibri" w:cs="Calibri"/>
              </w:rPr>
              <w:br/>
              <w:t xml:space="preserve">- Sertisseuse montée sur bâti acier inoxydable avec hauteur minimale de 140 cm </w:t>
            </w:r>
            <w:r w:rsidRPr="003F1085">
              <w:rPr>
                <w:rFonts w:ascii="Calibri" w:hAnsi="Calibri" w:cs="Calibri"/>
              </w:rPr>
              <w:br/>
              <w:t xml:space="preserve">-  Sertis semi-automatique pour boîtes de diamètre entre 55 et 100 mm </w:t>
            </w:r>
            <w:r w:rsidRPr="003F1085">
              <w:rPr>
                <w:rFonts w:ascii="Calibri" w:hAnsi="Calibri" w:cs="Calibri"/>
              </w:rPr>
              <w:br/>
              <w:t>-  Accepte boites ½ haute et 1/10 basse</w:t>
            </w:r>
            <w:r w:rsidRPr="003F1085">
              <w:rPr>
                <w:rFonts w:ascii="Calibri" w:hAnsi="Calibri" w:cs="Calibri"/>
              </w:rPr>
              <w:br/>
              <w:t xml:space="preserve">- Préréglage sur chaque diamètre de boîte </w:t>
            </w:r>
            <w:r w:rsidRPr="003F1085">
              <w:rPr>
                <w:rFonts w:ascii="Calibri" w:hAnsi="Calibri" w:cs="Calibri"/>
              </w:rPr>
              <w:br/>
              <w:t xml:space="preserve">-  Hauteur maximum de sertis </w:t>
            </w:r>
            <w:r w:rsidRPr="003F1085">
              <w:rPr>
                <w:rFonts w:ascii="Calibri" w:hAnsi="Calibri" w:cs="Calibri"/>
              </w:rPr>
              <w:br/>
              <w:t xml:space="preserve">- Ajustement et blocage rapide de la hauteur de sertis </w:t>
            </w:r>
            <w:r w:rsidRPr="003F1085">
              <w:rPr>
                <w:rFonts w:ascii="Calibri" w:hAnsi="Calibri" w:cs="Calibri"/>
              </w:rPr>
              <w:br/>
              <w:t xml:space="preserve">- Livrée avec 4 mandrins (diamètre entre 55 et 100) et 10 molettes correspondantes à chaque diamètre en inox                                           </w:t>
            </w:r>
            <w:r w:rsidRPr="003F1085">
              <w:rPr>
                <w:rFonts w:ascii="Calibri" w:hAnsi="Calibri" w:cs="Calibri"/>
              </w:rPr>
              <w:br/>
              <w:t xml:space="preserve">- Mise en pression de la boite par Pédale  </w:t>
            </w:r>
            <w:r w:rsidRPr="003F1085">
              <w:rPr>
                <w:rFonts w:ascii="Calibri" w:hAnsi="Calibri" w:cs="Calibri"/>
              </w:rPr>
              <w:br/>
              <w:t>- Fourniture de 1000 boites avec couvercle pour chaque mandrin</w:t>
            </w:r>
            <w:r w:rsidRPr="003F1085">
              <w:rPr>
                <w:rFonts w:ascii="Calibri" w:hAnsi="Calibri" w:cs="Calibri"/>
              </w:rPr>
              <w:br/>
              <w:t>- Pédale montée sur pied ;</w:t>
            </w:r>
            <w:r w:rsidRPr="003F1085">
              <w:rPr>
                <w:rFonts w:ascii="Calibri" w:hAnsi="Calibri" w:cs="Calibri"/>
              </w:rPr>
              <w:br/>
              <w:t>- Vitre de protection ;</w:t>
            </w:r>
            <w:r w:rsidRPr="003F1085">
              <w:rPr>
                <w:rFonts w:ascii="Calibri" w:hAnsi="Calibri" w:cs="Calibri"/>
              </w:rPr>
              <w:br/>
              <w:t>- Arrêt d’urgence</w:t>
            </w:r>
            <w:r w:rsidRPr="003F1085">
              <w:rPr>
                <w:rFonts w:ascii="Calibri" w:hAnsi="Calibri" w:cs="Calibri"/>
              </w:rPr>
              <w:br/>
              <w:t xml:space="preserve">-Alimentation 220V, 50Hz.  </w:t>
            </w:r>
            <w:r w:rsidRPr="003F1085">
              <w:rPr>
                <w:rFonts w:ascii="Calibri" w:hAnsi="Calibri" w:cs="Calibri"/>
              </w:rPr>
              <w:br/>
              <w:t>- Notice technique en français</w:t>
            </w:r>
            <w:r w:rsidRPr="003F1085">
              <w:rPr>
                <w:rFonts w:ascii="Calibri" w:hAnsi="Calibri" w:cs="Calibri"/>
              </w:rPr>
              <w:br/>
              <w:t>- Installation et mise en service (production réelle, matière première à la charge du fournisseur)</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11</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Boites vides avec couvercle:</w:t>
            </w:r>
            <w:r w:rsidRPr="003F1085">
              <w:rPr>
                <w:rFonts w:ascii="Calibri" w:hAnsi="Calibri" w:cs="Calibri"/>
                <w:b/>
                <w:bCs/>
              </w:rPr>
              <w:br/>
            </w:r>
            <w:r w:rsidRPr="003F1085">
              <w:rPr>
                <w:rFonts w:ascii="Calibri" w:hAnsi="Calibri" w:cs="Calibri"/>
              </w:rPr>
              <w:t>*1/2 haute palette de 500 boites</w:t>
            </w:r>
            <w:r w:rsidRPr="003F1085">
              <w:rPr>
                <w:rFonts w:ascii="Calibri" w:hAnsi="Calibri" w:cs="Calibri"/>
              </w:rPr>
              <w:br/>
              <w:t xml:space="preserve"> *1/10 basse palette de 500 boites</w:t>
            </w:r>
            <w:r w:rsidRPr="003F1085">
              <w:rPr>
                <w:rFonts w:ascii="Calibri" w:hAnsi="Calibri" w:cs="Calibri"/>
              </w:rPr>
              <w:br/>
              <w:t xml:space="preserve"> *1 /4 club palette de 500 boites</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12</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Palettes</w:t>
            </w:r>
          </w:p>
          <w:p w:rsidR="00CC7E34" w:rsidRPr="003F1085" w:rsidRDefault="00CC7E34" w:rsidP="00CC7E34">
            <w:pPr>
              <w:rPr>
                <w:rFonts w:ascii="Calibri" w:hAnsi="Calibri" w:cs="Calibri"/>
              </w:rPr>
            </w:pPr>
            <w:r w:rsidRPr="003F1085">
              <w:rPr>
                <w:rFonts w:ascii="Calibri" w:hAnsi="Calibri" w:cs="Calibri"/>
              </w:rPr>
              <w:t>Dimensions : 1 200 x 800 mm ;</w:t>
            </w:r>
            <w:r w:rsidRPr="003F1085">
              <w:rPr>
                <w:rFonts w:ascii="Calibri" w:hAnsi="Calibri" w:cs="Calibri"/>
              </w:rPr>
              <w:br/>
              <w:t>Palette en plastique ;</w:t>
            </w:r>
            <w:r w:rsidRPr="003F1085">
              <w:rPr>
                <w:rFonts w:ascii="Calibri" w:hAnsi="Calibri" w:cs="Calibri"/>
              </w:rPr>
              <w:br/>
              <w:t>Charge dynamique : 1000 kg maxi.</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13</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Caisses en plastique avec logo de l’OFPPT</w:t>
            </w:r>
          </w:p>
          <w:p w:rsidR="00CC7E34" w:rsidRPr="003F1085" w:rsidRDefault="00CC7E34" w:rsidP="00CC7E34">
            <w:pPr>
              <w:rPr>
                <w:rFonts w:ascii="Calibri" w:hAnsi="Calibri" w:cs="Calibri"/>
              </w:rPr>
            </w:pPr>
            <w:r w:rsidRPr="003F1085">
              <w:rPr>
                <w:rFonts w:ascii="Calibri" w:hAnsi="Calibri" w:cs="Calibri"/>
              </w:rPr>
              <w:t>Fabrication en plastique alimentaire ;</w:t>
            </w:r>
            <w:r w:rsidRPr="003F1085">
              <w:rPr>
                <w:rFonts w:ascii="Calibri" w:hAnsi="Calibri" w:cs="Calibri"/>
              </w:rPr>
              <w:br/>
              <w:t xml:space="preserve">Dimensions environ : Largeur 600x Profondeur 400 x Hauteur 150 </w:t>
            </w:r>
            <w:r w:rsidRPr="003F1085">
              <w:rPr>
                <w:rFonts w:ascii="Calibri" w:hAnsi="Calibri" w:cs="Calibri"/>
              </w:rPr>
              <w:lastRenderedPageBreak/>
              <w:t>mm ;</w:t>
            </w:r>
            <w:r w:rsidRPr="003F1085">
              <w:rPr>
                <w:rFonts w:ascii="Calibri" w:hAnsi="Calibri" w:cs="Calibri"/>
              </w:rPr>
              <w:br/>
              <w:t>Poids 1,5 kg</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lastRenderedPageBreak/>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lastRenderedPageBreak/>
              <w:t>14</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Ciseaux pour étêter ; éviscérer et équeuter le poisson :</w:t>
            </w:r>
            <w:r w:rsidRPr="003F1085">
              <w:rPr>
                <w:rFonts w:ascii="Calibri" w:hAnsi="Calibri" w:cs="Calibri"/>
              </w:rPr>
              <w:br/>
              <w:t xml:space="preserve">Permet de sectionner partiellement la tête de la sardine, de sorte que les viscères y restent solidaires, puis, par un mouvement de traction, de retirer l’ensemble tête et viscères. Il ne nécessite qu’une légère rotation du poignet tenant la sardine. </w:t>
            </w:r>
            <w:r w:rsidRPr="003F1085">
              <w:rPr>
                <w:rFonts w:ascii="Calibri" w:hAnsi="Calibri" w:cs="Calibri"/>
              </w:rPr>
              <w:br/>
              <w:t xml:space="preserve">La qualité et la productivité de ces opérations sont identiques à celles réalisées avec un </w:t>
            </w:r>
            <w:proofErr w:type="spellStart"/>
            <w:r w:rsidRPr="003F1085">
              <w:rPr>
                <w:rFonts w:ascii="Calibri" w:hAnsi="Calibri" w:cs="Calibri"/>
              </w:rPr>
              <w:t>couteau.Facile</w:t>
            </w:r>
            <w:proofErr w:type="spellEnd"/>
            <w:r w:rsidRPr="003F1085">
              <w:rPr>
                <w:rFonts w:ascii="Calibri" w:hAnsi="Calibri" w:cs="Calibri"/>
              </w:rPr>
              <w:t xml:space="preserve"> à utiliser ;</w:t>
            </w:r>
            <w:r w:rsidRPr="003F1085">
              <w:rPr>
                <w:rFonts w:ascii="Calibri" w:hAnsi="Calibri" w:cs="Calibri"/>
              </w:rPr>
              <w:br/>
              <w:t>Fabriquer en inox acier inoxydable (conforme aux normes alimentaires) avec poignée et becs surmoulés.</w:t>
            </w:r>
            <w:r w:rsidRPr="003F1085">
              <w:rPr>
                <w:rFonts w:ascii="Calibri" w:hAnsi="Calibri" w:cs="Calibri"/>
              </w:rPr>
              <w:br/>
              <w:t xml:space="preserve"> Ciseaux démontable pour faciliter le nettoyage.</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15</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Couteaux pour filetage de poison :</w:t>
            </w:r>
            <w:r w:rsidRPr="003F1085">
              <w:rPr>
                <w:rFonts w:ascii="Calibri" w:hAnsi="Calibri" w:cs="Calibri"/>
              </w:rPr>
              <w:t xml:space="preserve"> </w:t>
            </w:r>
            <w:r w:rsidRPr="003F1085">
              <w:rPr>
                <w:rFonts w:ascii="Calibri" w:hAnsi="Calibri" w:cs="Calibri"/>
              </w:rPr>
              <w:br/>
              <w:t xml:space="preserve">Matériau de la lame :  en acier inoxydable alimentaire </w:t>
            </w:r>
            <w:r w:rsidRPr="003F1085">
              <w:rPr>
                <w:rFonts w:ascii="Calibri" w:hAnsi="Calibri" w:cs="Calibri"/>
              </w:rPr>
              <w:br/>
              <w:t xml:space="preserve">Matériel de poignée : poignée en plastique </w:t>
            </w:r>
            <w:r w:rsidRPr="003F1085">
              <w:rPr>
                <w:rFonts w:ascii="Calibri" w:hAnsi="Calibri" w:cs="Calibri"/>
              </w:rPr>
              <w:br/>
              <w:t>Longueur de la lame environ : 150 mm</w:t>
            </w:r>
            <w:r w:rsidRPr="003F1085">
              <w:rPr>
                <w:rFonts w:ascii="Calibri" w:hAnsi="Calibri" w:cs="Calibri"/>
              </w:rPr>
              <w:br/>
              <w:t>Longueur de la poignée environ : 120mm</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16</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Balance numérique</w:t>
            </w:r>
            <w:r w:rsidRPr="003F1085">
              <w:rPr>
                <w:rFonts w:ascii="Calibri" w:hAnsi="Calibri" w:cs="Calibri"/>
              </w:rPr>
              <w:t xml:space="preserve">            </w:t>
            </w:r>
            <w:r w:rsidRPr="003F1085">
              <w:rPr>
                <w:rFonts w:ascii="Calibri" w:hAnsi="Calibri" w:cs="Calibri"/>
              </w:rPr>
              <w:br/>
              <w:t>• Portée : 0- 50 kg ± 10% ; précision 10 g ;                                                                                                                                                                  • Plateau inox ;                                                                                                                                                            • Calibrage externe de la tare.                                                                                                                                                                         • Alimentation 220V, 50HZ.</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17</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Balance de 5kg :</w:t>
            </w:r>
            <w:r w:rsidRPr="003F1085">
              <w:rPr>
                <w:rFonts w:ascii="Calibri" w:hAnsi="Calibri" w:cs="Calibri"/>
                <w:b/>
                <w:bCs/>
              </w:rPr>
              <w:br/>
            </w:r>
            <w:r w:rsidRPr="003F1085">
              <w:rPr>
                <w:rFonts w:ascii="Calibri" w:hAnsi="Calibri" w:cs="Calibri"/>
              </w:rPr>
              <w:t>Balance de laboratoire de table, portée 5 kg minimum</w:t>
            </w:r>
            <w:r w:rsidRPr="003F1085">
              <w:rPr>
                <w:rFonts w:ascii="Calibri" w:hAnsi="Calibri" w:cs="Calibri"/>
              </w:rPr>
              <w:br/>
              <w:t>Fonction(s)</w:t>
            </w:r>
            <w:r w:rsidRPr="003F1085">
              <w:rPr>
                <w:rFonts w:ascii="Calibri" w:hAnsi="Calibri" w:cs="Calibri"/>
              </w:rPr>
              <w:br/>
              <w:t xml:space="preserve">• Pesée réactifs </w:t>
            </w:r>
            <w:r w:rsidRPr="003F1085">
              <w:rPr>
                <w:rFonts w:ascii="Calibri" w:hAnsi="Calibri" w:cs="Calibri"/>
              </w:rPr>
              <w:br/>
              <w:t>• Préparation milieux de culture microbiologiques</w:t>
            </w:r>
            <w:r w:rsidRPr="003F1085">
              <w:rPr>
                <w:rFonts w:ascii="Calibri" w:hAnsi="Calibri" w:cs="Calibri"/>
              </w:rPr>
              <w:br/>
              <w:t>• Pesée petits ingrédients pour TP IAA</w:t>
            </w:r>
            <w:r w:rsidRPr="003F1085">
              <w:rPr>
                <w:rFonts w:ascii="Calibri" w:hAnsi="Calibri" w:cs="Calibri"/>
              </w:rPr>
              <w:br/>
              <w:t xml:space="preserve">Descriptif </w:t>
            </w:r>
            <w:r w:rsidRPr="003F1085">
              <w:rPr>
                <w:rFonts w:ascii="Calibri" w:hAnsi="Calibri" w:cs="Calibri"/>
              </w:rPr>
              <w:br/>
              <w:t xml:space="preserve">• Portée ± 3 000 g ± 10% ; </w:t>
            </w:r>
            <w:r w:rsidRPr="003F1085">
              <w:rPr>
                <w:rFonts w:ascii="Calibri" w:hAnsi="Calibri" w:cs="Calibri"/>
              </w:rPr>
              <w:br/>
              <w:t>• Précision minimale : max 0,01 g</w:t>
            </w:r>
            <w:r w:rsidRPr="003F1085">
              <w:rPr>
                <w:rFonts w:ascii="Calibri" w:hAnsi="Calibri" w:cs="Calibri"/>
              </w:rPr>
              <w:br/>
              <w:t xml:space="preserve">• Affichage digital </w:t>
            </w:r>
            <w:r w:rsidRPr="003F1085">
              <w:rPr>
                <w:rFonts w:ascii="Calibri" w:hAnsi="Calibri" w:cs="Calibri"/>
              </w:rPr>
              <w:br/>
              <w:t>• Pieds réglables</w:t>
            </w:r>
            <w:r w:rsidRPr="003F1085">
              <w:rPr>
                <w:rFonts w:ascii="Calibri" w:hAnsi="Calibri" w:cs="Calibri"/>
              </w:rPr>
              <w:br/>
              <w:t>• Plateau inox</w:t>
            </w:r>
            <w:r w:rsidRPr="003F1085">
              <w:rPr>
                <w:rFonts w:ascii="Calibri" w:hAnsi="Calibri" w:cs="Calibri"/>
              </w:rPr>
              <w:br/>
              <w:t>• Livrée avec certificat d'étalonnage</w:t>
            </w:r>
            <w:r w:rsidRPr="003F1085">
              <w:rPr>
                <w:rFonts w:ascii="Calibri" w:hAnsi="Calibri" w:cs="Calibri"/>
              </w:rPr>
              <w:br/>
              <w:t xml:space="preserve">Accessoires </w:t>
            </w:r>
            <w:r w:rsidRPr="003F1085">
              <w:rPr>
                <w:rFonts w:ascii="Calibri" w:hAnsi="Calibri" w:cs="Calibri"/>
              </w:rPr>
              <w:br/>
              <w:t xml:space="preserve">• Poids de calibrage. </w:t>
            </w:r>
            <w:r w:rsidRPr="003F1085">
              <w:rPr>
                <w:rFonts w:ascii="Calibri" w:hAnsi="Calibri" w:cs="Calibri"/>
              </w:rPr>
              <w:br/>
              <w:t>Livré avec :</w:t>
            </w:r>
            <w:r w:rsidRPr="003F1085">
              <w:rPr>
                <w:rFonts w:ascii="Calibri" w:hAnsi="Calibri" w:cs="Calibri"/>
              </w:rPr>
              <w:br/>
              <w:t>Jeu de poids d’ajustage pour balance :</w:t>
            </w:r>
            <w:r w:rsidRPr="003F1085">
              <w:rPr>
                <w:rFonts w:ascii="Calibri" w:hAnsi="Calibri" w:cs="Calibri"/>
              </w:rPr>
              <w:br/>
              <w:t>- 5kg, classe M1</w:t>
            </w:r>
            <w:r w:rsidRPr="003F1085">
              <w:rPr>
                <w:rFonts w:ascii="Calibri" w:hAnsi="Calibri" w:cs="Calibri"/>
              </w:rPr>
              <w:br/>
              <w:t>- 1kg, classe F1</w:t>
            </w:r>
            <w:r w:rsidRPr="003F1085">
              <w:rPr>
                <w:rFonts w:ascii="Calibri" w:hAnsi="Calibri" w:cs="Calibri"/>
              </w:rPr>
              <w:br/>
              <w:t>- 200g, classe F1</w:t>
            </w:r>
            <w:r w:rsidRPr="003F1085">
              <w:rPr>
                <w:rFonts w:ascii="Calibri" w:hAnsi="Calibri" w:cs="Calibri"/>
              </w:rPr>
              <w:br/>
            </w:r>
            <w:r w:rsidRPr="003F1085">
              <w:rPr>
                <w:rFonts w:ascii="Calibri" w:hAnsi="Calibri" w:cs="Calibri"/>
              </w:rPr>
              <w:lastRenderedPageBreak/>
              <w:t>- 100g, classe F1</w:t>
            </w:r>
            <w:r w:rsidRPr="003F1085">
              <w:rPr>
                <w:rFonts w:ascii="Calibri" w:hAnsi="Calibri" w:cs="Calibri"/>
              </w:rPr>
              <w:br/>
              <w:t>- 100g, classe E2</w:t>
            </w:r>
            <w:r w:rsidRPr="003F1085">
              <w:rPr>
                <w:rFonts w:ascii="Calibri" w:hAnsi="Calibri" w:cs="Calibri"/>
              </w:rPr>
              <w:br/>
              <w:t>- Les poids sont fournis en étuis individuel avec gants et pince de manipulation</w:t>
            </w:r>
            <w:r w:rsidRPr="003F1085">
              <w:rPr>
                <w:rFonts w:ascii="Calibri" w:hAnsi="Calibri" w:cs="Calibri"/>
              </w:rPr>
              <w:br/>
              <w:t>- Alimentation 220V, 50HZ.</w:t>
            </w:r>
          </w:p>
        </w:tc>
        <w:tc>
          <w:tcPr>
            <w:tcW w:w="1445" w:type="dxa"/>
            <w:tcBorders>
              <w:top w:val="nil"/>
              <w:left w:val="nil"/>
              <w:bottom w:val="single" w:sz="4" w:space="0" w:color="auto"/>
              <w:right w:val="single" w:sz="4" w:space="0" w:color="auto"/>
            </w:tcBorders>
            <w:shd w:val="clear" w:color="auto" w:fill="auto"/>
            <w:vAlign w:val="center"/>
          </w:tcPr>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lastRenderedPageBreak/>
              <w:t>Marque :</w:t>
            </w:r>
          </w:p>
          <w:p w:rsidR="001B7509" w:rsidRPr="003F1085" w:rsidRDefault="001B7509" w:rsidP="001B7509">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1B7509" w:rsidP="001B7509">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lastRenderedPageBreak/>
              <w:t>18</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Thermomètre à sonde</w:t>
            </w:r>
            <w:r w:rsidRPr="003F1085">
              <w:rPr>
                <w:rFonts w:ascii="Calibri" w:hAnsi="Calibri" w:cs="Calibri"/>
              </w:rPr>
              <w:t xml:space="preserve"> : </w:t>
            </w:r>
            <w:r w:rsidRPr="003F1085">
              <w:rPr>
                <w:rFonts w:ascii="Calibri" w:hAnsi="Calibri" w:cs="Calibri"/>
              </w:rPr>
              <w:br/>
              <w:t>- Sonde de plage de mesure  - 30 ° C et 250 °C</w:t>
            </w:r>
            <w:r w:rsidRPr="003F1085">
              <w:rPr>
                <w:rFonts w:ascii="Calibri" w:hAnsi="Calibri" w:cs="Calibri"/>
              </w:rPr>
              <w:br/>
              <w:t>- Etanche</w:t>
            </w:r>
            <w:r w:rsidRPr="003F1085">
              <w:rPr>
                <w:rFonts w:ascii="Calibri" w:hAnsi="Calibri" w:cs="Calibri"/>
              </w:rPr>
              <w:br/>
              <w:t>- Sonde de pénétration</w:t>
            </w:r>
            <w:r w:rsidRPr="003F1085">
              <w:rPr>
                <w:rFonts w:ascii="Calibri" w:hAnsi="Calibri" w:cs="Calibri"/>
              </w:rPr>
              <w:br/>
              <w:t>- Précision : 0.03°C  sinon 0.05% lecture ( sur la chaîne de mesure complète),  résolution : 0,01 °C</w:t>
            </w:r>
            <w:r w:rsidRPr="003F1085">
              <w:rPr>
                <w:rFonts w:ascii="Calibri" w:hAnsi="Calibri" w:cs="Calibri"/>
              </w:rPr>
              <w:br/>
              <w:t>- Longueur sonde environ 14 cm</w:t>
            </w:r>
            <w:r w:rsidRPr="003F1085">
              <w:rPr>
                <w:rFonts w:ascii="Calibri" w:hAnsi="Calibri" w:cs="Calibri"/>
              </w:rPr>
              <w:br/>
              <w:t>- Dimensions de boite digital environ  L 90 x H 200 x P 40 mm</w:t>
            </w:r>
            <w:r w:rsidRPr="003F1085">
              <w:rPr>
                <w:rFonts w:ascii="Calibri" w:hAnsi="Calibri" w:cs="Calibri"/>
              </w:rPr>
              <w:br/>
              <w:t xml:space="preserve">- Affichage : Grand afficheur LCD pour l'affichage des valeurs et d'informations supplémentaires ; </w:t>
            </w:r>
            <w:r w:rsidRPr="003F1085">
              <w:rPr>
                <w:rFonts w:ascii="Calibri" w:hAnsi="Calibri" w:cs="Calibri"/>
              </w:rPr>
              <w:br/>
              <w:t>- Livré avec étui de protection sonde</w:t>
            </w:r>
            <w:r w:rsidRPr="003F1085">
              <w:rPr>
                <w:rFonts w:ascii="Calibri" w:hAnsi="Calibri" w:cs="Calibri"/>
              </w:rPr>
              <w:br/>
              <w:t xml:space="preserve">- Enregistreur de données intégré </w:t>
            </w:r>
            <w:r w:rsidRPr="003F1085">
              <w:rPr>
                <w:rFonts w:ascii="Calibri" w:hAnsi="Calibri" w:cs="Calibri"/>
              </w:rPr>
              <w:br/>
              <w:t>- Incluant un certificat d'étalonnage</w:t>
            </w:r>
          </w:p>
        </w:tc>
        <w:tc>
          <w:tcPr>
            <w:tcW w:w="1445" w:type="dxa"/>
            <w:tcBorders>
              <w:top w:val="nil"/>
              <w:left w:val="nil"/>
              <w:bottom w:val="single" w:sz="4" w:space="0" w:color="auto"/>
              <w:right w:val="single" w:sz="4" w:space="0" w:color="auto"/>
            </w:tcBorders>
            <w:shd w:val="clear" w:color="auto" w:fill="auto"/>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19</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rPr>
              <w:t xml:space="preserve">Moniteur automatique d’analyse de sertis : </w:t>
            </w:r>
            <w:r w:rsidRPr="003F1085">
              <w:rPr>
                <w:rFonts w:ascii="Calibri" w:hAnsi="Calibri" w:cs="Calibri"/>
              </w:rPr>
              <w:br/>
              <w:t>L'appareil est équipé du Logiciel d'analyses et traitements des images et mesures du serti. La mesure est rapide et peut-être réalisée en automatique ou manuel.</w:t>
            </w:r>
            <w:r w:rsidRPr="003F1085">
              <w:rPr>
                <w:rFonts w:ascii="Calibri" w:hAnsi="Calibri" w:cs="Calibri"/>
              </w:rPr>
              <w:br/>
              <w:t>Le soumissionnaire doit fournir tous les accessoires nécessaires pour l’équipement.</w:t>
            </w:r>
            <w:r w:rsidRPr="003F1085">
              <w:rPr>
                <w:rFonts w:ascii="Calibri" w:hAnsi="Calibri" w:cs="Calibri"/>
              </w:rPr>
              <w:br/>
              <w:t>Le soumissionnaire doit installer l’équipement, faire des essais et fournir le catalogue et le manuel d’utilisation en français.</w:t>
            </w:r>
          </w:p>
        </w:tc>
        <w:tc>
          <w:tcPr>
            <w:tcW w:w="1445" w:type="dxa"/>
            <w:tcBorders>
              <w:top w:val="nil"/>
              <w:left w:val="nil"/>
              <w:bottom w:val="single" w:sz="4" w:space="0" w:color="auto"/>
              <w:right w:val="single" w:sz="4" w:space="0" w:color="auto"/>
            </w:tcBorders>
            <w:shd w:val="clear" w:color="auto" w:fill="auto"/>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20</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 xml:space="preserve">PH mètre de paillasse/potentiomètre : </w:t>
            </w:r>
            <w:r w:rsidRPr="003F1085">
              <w:rPr>
                <w:rFonts w:ascii="Calibri" w:hAnsi="Calibri" w:cs="Calibri"/>
                <w:b/>
                <w:bCs/>
              </w:rPr>
              <w:br/>
            </w:r>
            <w:r w:rsidRPr="003F1085">
              <w:rPr>
                <w:rFonts w:ascii="Calibri" w:hAnsi="Calibri" w:cs="Calibri"/>
              </w:rPr>
              <w:t xml:space="preserve">Descriptif </w:t>
            </w:r>
            <w:r w:rsidRPr="003F1085">
              <w:rPr>
                <w:rFonts w:ascii="Calibri" w:hAnsi="Calibri" w:cs="Calibri"/>
              </w:rPr>
              <w:br/>
              <w:t xml:space="preserve">- Gamme de pH = 0 - 14 ± 0,01 pH </w:t>
            </w:r>
            <w:r w:rsidRPr="003F1085">
              <w:rPr>
                <w:rFonts w:ascii="Calibri" w:hAnsi="Calibri" w:cs="Calibri"/>
              </w:rPr>
              <w:br/>
              <w:t>- Potentiel redox : ± 1800 mV min.</w:t>
            </w:r>
            <w:r w:rsidRPr="003F1085">
              <w:rPr>
                <w:rFonts w:ascii="Calibri" w:hAnsi="Calibri" w:cs="Calibri"/>
              </w:rPr>
              <w:br/>
              <w:t xml:space="preserve">- Gamme de température environ : 0 à 100 °C + 0,5 °C, </w:t>
            </w:r>
            <w:r w:rsidRPr="003F1085">
              <w:rPr>
                <w:rFonts w:ascii="Calibri" w:hAnsi="Calibri" w:cs="Calibri"/>
              </w:rPr>
              <w:br/>
              <w:t xml:space="preserve">- Etalonnage automatique </w:t>
            </w:r>
            <w:r w:rsidRPr="003F1085">
              <w:rPr>
                <w:rFonts w:ascii="Calibri" w:hAnsi="Calibri" w:cs="Calibri"/>
              </w:rPr>
              <w:br/>
              <w:t>- Compensation automatique de la température</w:t>
            </w:r>
            <w:r w:rsidRPr="003F1085">
              <w:rPr>
                <w:rFonts w:ascii="Calibri" w:hAnsi="Calibri" w:cs="Calibri"/>
              </w:rPr>
              <w:br/>
              <w:t>- Avec bras porte électrode et sonde de température, complet</w:t>
            </w:r>
            <w:r w:rsidRPr="003F1085">
              <w:rPr>
                <w:rFonts w:ascii="Calibri" w:hAnsi="Calibri" w:cs="Calibri"/>
              </w:rPr>
              <w:br/>
              <w:t>- Sonde de température (si non intégrée aux électrodes de pH)</w:t>
            </w:r>
            <w:r w:rsidRPr="003F1085">
              <w:rPr>
                <w:rFonts w:ascii="Calibri" w:hAnsi="Calibri" w:cs="Calibri"/>
              </w:rPr>
              <w:br/>
              <w:t xml:space="preserve">- Electrodes : 1 électrode pH verre à électrolyte </w:t>
            </w:r>
            <w:r w:rsidRPr="003F1085">
              <w:rPr>
                <w:rFonts w:ascii="Calibri" w:hAnsi="Calibri" w:cs="Calibri"/>
              </w:rPr>
              <w:br/>
              <w:t>- Alimentation 220V/ 50 Hz</w:t>
            </w:r>
            <w:r w:rsidRPr="003F1085">
              <w:rPr>
                <w:rFonts w:ascii="Calibri" w:hAnsi="Calibri" w:cs="Calibri"/>
              </w:rPr>
              <w:br/>
              <w:t>- Appareil livré avec :</w:t>
            </w:r>
            <w:r w:rsidRPr="003F1085">
              <w:rPr>
                <w:rFonts w:ascii="Calibri" w:hAnsi="Calibri" w:cs="Calibri"/>
              </w:rPr>
              <w:br/>
              <w:t xml:space="preserve">-  Une électrode combinée de remplacement                                                                                        </w:t>
            </w:r>
            <w:r w:rsidRPr="003F1085">
              <w:rPr>
                <w:rFonts w:ascii="Calibri" w:hAnsi="Calibri" w:cs="Calibri"/>
              </w:rPr>
              <w:br/>
              <w:t xml:space="preserve"> - 3 solutions tampons pH 4, 7 et 10</w:t>
            </w:r>
            <w:r w:rsidRPr="003F1085">
              <w:rPr>
                <w:rFonts w:ascii="Calibri" w:hAnsi="Calibri" w:cs="Calibri"/>
              </w:rPr>
              <w:br/>
              <w:t xml:space="preserve">- Solution pepsine de nettoyage </w:t>
            </w:r>
            <w:r w:rsidRPr="003F1085">
              <w:rPr>
                <w:rFonts w:ascii="Calibri" w:hAnsi="Calibri" w:cs="Calibri"/>
              </w:rPr>
              <w:br/>
            </w:r>
            <w:r w:rsidRPr="003F1085">
              <w:rPr>
                <w:rFonts w:ascii="Calibri" w:hAnsi="Calibri" w:cs="Calibri"/>
              </w:rPr>
              <w:lastRenderedPageBreak/>
              <w:t xml:space="preserve">- Solution d’électrolytes pour sonde pH </w:t>
            </w:r>
            <w:r w:rsidRPr="003F1085">
              <w:rPr>
                <w:rFonts w:ascii="Calibri" w:hAnsi="Calibri" w:cs="Calibri"/>
              </w:rPr>
              <w:br/>
              <w:t>- Incluant un certificat d'étalonnage</w:t>
            </w:r>
          </w:p>
        </w:tc>
        <w:tc>
          <w:tcPr>
            <w:tcW w:w="1445" w:type="dxa"/>
            <w:tcBorders>
              <w:top w:val="nil"/>
              <w:left w:val="nil"/>
              <w:bottom w:val="single" w:sz="4" w:space="0" w:color="auto"/>
              <w:right w:val="single" w:sz="4" w:space="0" w:color="auto"/>
            </w:tcBorders>
            <w:shd w:val="clear" w:color="auto" w:fill="auto"/>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lastRenderedPageBreak/>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lastRenderedPageBreak/>
              <w:t>21</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Kit de contrôle de serti :</w:t>
            </w:r>
            <w:r w:rsidRPr="003F1085">
              <w:rPr>
                <w:rFonts w:ascii="Calibri" w:hAnsi="Calibri" w:cs="Calibri"/>
              </w:rPr>
              <w:br/>
              <w:t>- Scie simple manuelle pour la coupe du serti.</w:t>
            </w:r>
            <w:r w:rsidRPr="003F1085">
              <w:rPr>
                <w:rFonts w:ascii="Calibri" w:hAnsi="Calibri" w:cs="Calibri"/>
              </w:rPr>
              <w:br/>
              <w:t>- Micromètre 0 ÷ 13mm Pour le mesurage des épaisseurs des corps et des fonds.</w:t>
            </w:r>
            <w:r w:rsidRPr="003F1085">
              <w:rPr>
                <w:rFonts w:ascii="Calibri" w:hAnsi="Calibri" w:cs="Calibri"/>
              </w:rPr>
              <w:br/>
              <w:t>- Micromètre pour le mesurage du serti. Pour mesurer la hauteur et l’épaisseur du serti</w:t>
            </w:r>
            <w:r w:rsidRPr="003F1085">
              <w:rPr>
                <w:rFonts w:ascii="Calibri" w:hAnsi="Calibri" w:cs="Calibri"/>
              </w:rPr>
              <w:br/>
              <w:t xml:space="preserve"> -Ouvre boîte manuel Pour l’ouverture manuelle des boîtes à examiner.</w:t>
            </w:r>
            <w:r w:rsidRPr="003F1085">
              <w:rPr>
                <w:rFonts w:ascii="Calibri" w:hAnsi="Calibri" w:cs="Calibri"/>
              </w:rPr>
              <w:br/>
              <w:t>- Ciseaux pour labo avec pointes courbées. Pour l’ouverture manuel du serti pour examiner les plis et mesurer manuellement les crochets.</w:t>
            </w:r>
            <w:r w:rsidRPr="003F1085">
              <w:rPr>
                <w:rFonts w:ascii="Calibri" w:hAnsi="Calibri" w:cs="Calibri"/>
              </w:rPr>
              <w:br/>
              <w:t xml:space="preserve">- Calibre digital 0/200 </w:t>
            </w:r>
            <w:proofErr w:type="spellStart"/>
            <w:r w:rsidRPr="003F1085">
              <w:rPr>
                <w:rFonts w:ascii="Calibri" w:hAnsi="Calibri" w:cs="Calibri"/>
              </w:rPr>
              <w:t>mm.</w:t>
            </w:r>
            <w:proofErr w:type="spellEnd"/>
            <w:r w:rsidRPr="003F1085">
              <w:rPr>
                <w:rFonts w:ascii="Calibri" w:hAnsi="Calibri" w:cs="Calibri"/>
              </w:rPr>
              <w:t xml:space="preserve"> Pour différents mesurages (ø de la boucle des couvercles, hauteur totale de la boîte, épaisseur du bord, </w:t>
            </w:r>
            <w:proofErr w:type="spellStart"/>
            <w:r w:rsidRPr="003F1085">
              <w:rPr>
                <w:rFonts w:ascii="Calibri" w:hAnsi="Calibri" w:cs="Calibri"/>
              </w:rPr>
              <w:t>etc</w:t>
            </w:r>
            <w:proofErr w:type="spellEnd"/>
            <w:r w:rsidRPr="003F1085">
              <w:rPr>
                <w:rFonts w:ascii="Calibri" w:hAnsi="Calibri" w:cs="Calibri"/>
              </w:rPr>
              <w:t>)</w:t>
            </w:r>
            <w:r w:rsidRPr="003F1085">
              <w:rPr>
                <w:rFonts w:ascii="Calibri" w:hAnsi="Calibri" w:cs="Calibri"/>
              </w:rPr>
              <w:br/>
              <w:t>- Appareil manuel de mise en pression de la boîte, affichage de la   pression</w:t>
            </w:r>
            <w:r w:rsidRPr="003F1085">
              <w:rPr>
                <w:rFonts w:ascii="Calibri" w:hAnsi="Calibri" w:cs="Calibri"/>
              </w:rPr>
              <w:br/>
              <w:t>- Ouvre boîte électrique pour le contrôle de l’agrafure, tête en inox</w:t>
            </w:r>
            <w:r w:rsidRPr="003F1085">
              <w:rPr>
                <w:rFonts w:ascii="Calibri" w:hAnsi="Calibri" w:cs="Calibri"/>
              </w:rPr>
              <w:br/>
              <w:t xml:space="preserve">- </w:t>
            </w:r>
            <w:proofErr w:type="spellStart"/>
            <w:r w:rsidRPr="003F1085">
              <w:rPr>
                <w:rFonts w:ascii="Calibri" w:hAnsi="Calibri" w:cs="Calibri"/>
              </w:rPr>
              <w:t>Dépressomètre</w:t>
            </w:r>
            <w:proofErr w:type="spellEnd"/>
            <w:r w:rsidRPr="003F1085">
              <w:rPr>
                <w:rFonts w:ascii="Calibri" w:hAnsi="Calibri" w:cs="Calibri"/>
              </w:rPr>
              <w:t xml:space="preserve"> / </w:t>
            </w:r>
            <w:proofErr w:type="spellStart"/>
            <w:r w:rsidRPr="003F1085">
              <w:rPr>
                <w:rFonts w:ascii="Calibri" w:hAnsi="Calibri" w:cs="Calibri"/>
              </w:rPr>
              <w:t>vacuomètre</w:t>
            </w:r>
            <w:proofErr w:type="spellEnd"/>
            <w:r w:rsidRPr="003F1085">
              <w:rPr>
                <w:rFonts w:ascii="Calibri" w:hAnsi="Calibri" w:cs="Calibri"/>
              </w:rPr>
              <w:br/>
              <w:t xml:space="preserve"> - Mesure de la dépression interne des boîtes de conserves </w:t>
            </w:r>
            <w:r w:rsidRPr="003F1085">
              <w:rPr>
                <w:rFonts w:ascii="Calibri" w:hAnsi="Calibri" w:cs="Calibri"/>
              </w:rPr>
              <w:br/>
              <w:t xml:space="preserve"> - Mesure de la dépression interne des bocaux capsulés</w:t>
            </w:r>
            <w:r w:rsidRPr="003F1085">
              <w:rPr>
                <w:rFonts w:ascii="Calibri" w:hAnsi="Calibri" w:cs="Calibri"/>
              </w:rPr>
              <w:br/>
              <w:t>- les notices techniques en français</w:t>
            </w:r>
          </w:p>
        </w:tc>
        <w:tc>
          <w:tcPr>
            <w:tcW w:w="1445" w:type="dxa"/>
            <w:tcBorders>
              <w:top w:val="nil"/>
              <w:left w:val="nil"/>
              <w:bottom w:val="single" w:sz="4" w:space="0" w:color="auto"/>
              <w:right w:val="single" w:sz="4" w:space="0" w:color="auto"/>
            </w:tcBorders>
            <w:shd w:val="clear" w:color="auto" w:fill="auto"/>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w:hAnsi="Calibri" w:cs="Calibri"/>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22</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Machine de conditionnement à vide :</w:t>
            </w:r>
            <w:r w:rsidRPr="003F1085">
              <w:rPr>
                <w:rFonts w:ascii="Calibri" w:hAnsi="Calibri" w:cs="Calibri"/>
              </w:rPr>
              <w:br/>
              <w:t>- Application : permet la mise sous vide en quelques secondes de tous types de produit alimentaires, et préparations cuisinées ;</w:t>
            </w:r>
            <w:r w:rsidRPr="003F1085">
              <w:rPr>
                <w:rFonts w:ascii="Calibri" w:hAnsi="Calibri" w:cs="Calibri"/>
              </w:rPr>
              <w:br/>
              <w:t xml:space="preserve"> -Chambre à vide d’environ 400 x 450 x H 200 mm ± 10%</w:t>
            </w:r>
            <w:r w:rsidRPr="003F1085">
              <w:rPr>
                <w:rFonts w:ascii="Calibri" w:hAnsi="Calibri" w:cs="Calibri"/>
              </w:rPr>
              <w:br/>
              <w:t>- Panneau de commande : réglage du temps de mise sous vide et de la température de soudure ; Panneau de commande protégé contre les éclaboussures d'eau</w:t>
            </w:r>
            <w:r w:rsidRPr="003F1085">
              <w:rPr>
                <w:rFonts w:ascii="Calibri" w:hAnsi="Calibri" w:cs="Calibri"/>
              </w:rPr>
              <w:br/>
              <w:t xml:space="preserve">- Un </w:t>
            </w:r>
            <w:proofErr w:type="spellStart"/>
            <w:r w:rsidRPr="003F1085">
              <w:rPr>
                <w:rFonts w:ascii="Calibri" w:hAnsi="Calibri" w:cs="Calibri"/>
              </w:rPr>
              <w:t>vacuomètre</w:t>
            </w:r>
            <w:proofErr w:type="spellEnd"/>
            <w:r w:rsidRPr="003F1085">
              <w:rPr>
                <w:rFonts w:ascii="Calibri" w:hAnsi="Calibri" w:cs="Calibri"/>
              </w:rPr>
              <w:t xml:space="preserve"> en façade permet de visualiser précisément l'intensité du vide ;</w:t>
            </w:r>
            <w:r w:rsidRPr="003F1085">
              <w:rPr>
                <w:rFonts w:ascii="Calibri" w:hAnsi="Calibri" w:cs="Calibri"/>
              </w:rPr>
              <w:br/>
              <w:t>- Bouton Stop permet d'interrompre à tout moment le cycle de mise sous vide ;</w:t>
            </w:r>
            <w:r w:rsidRPr="003F1085">
              <w:rPr>
                <w:rFonts w:ascii="Calibri" w:hAnsi="Calibri" w:cs="Calibri"/>
              </w:rPr>
              <w:br/>
              <w:t>- Soudure haute pression avec pré découpage ;</w:t>
            </w:r>
            <w:r w:rsidRPr="003F1085">
              <w:rPr>
                <w:rFonts w:ascii="Calibri" w:hAnsi="Calibri" w:cs="Calibri"/>
              </w:rPr>
              <w:br/>
              <w:t>- Barre de soudure sans fil et cuve emboutie ;</w:t>
            </w:r>
            <w:r w:rsidRPr="003F1085">
              <w:rPr>
                <w:rFonts w:ascii="Calibri" w:hAnsi="Calibri" w:cs="Calibri"/>
              </w:rPr>
              <w:br/>
              <w:t>- Cuve emboutie avec coins arrondis ;</w:t>
            </w:r>
            <w:r w:rsidRPr="003F1085">
              <w:rPr>
                <w:rFonts w:ascii="Calibri" w:hAnsi="Calibri" w:cs="Calibri"/>
              </w:rPr>
              <w:br/>
              <w:t>- Plaques d'ajustement et kit d'entretien fournis ;</w:t>
            </w:r>
            <w:r w:rsidRPr="003F1085">
              <w:rPr>
                <w:rFonts w:ascii="Calibri" w:hAnsi="Calibri" w:cs="Calibri"/>
              </w:rPr>
              <w:br/>
              <w:t>- Fabriquer en inox ;</w:t>
            </w:r>
            <w:r w:rsidRPr="003F1085">
              <w:rPr>
                <w:rFonts w:ascii="Calibri" w:hAnsi="Calibri" w:cs="Calibri"/>
              </w:rPr>
              <w:br/>
              <w:t>- Alimentation 220V/ 50 Hz ;</w:t>
            </w:r>
            <w:r w:rsidRPr="003F1085">
              <w:rPr>
                <w:rFonts w:ascii="Calibri" w:hAnsi="Calibri" w:cs="Calibri"/>
              </w:rPr>
              <w:br/>
              <w:t xml:space="preserve">- Installation et mise en service (production réelle, matière </w:t>
            </w:r>
            <w:r w:rsidRPr="003F1085">
              <w:rPr>
                <w:rFonts w:ascii="Calibri" w:hAnsi="Calibri" w:cs="Calibri"/>
              </w:rPr>
              <w:lastRenderedPageBreak/>
              <w:t>première à la charge du fournisseur) ;</w:t>
            </w:r>
            <w:r w:rsidRPr="003F1085">
              <w:rPr>
                <w:rFonts w:ascii="Calibri" w:hAnsi="Calibri" w:cs="Calibri"/>
              </w:rPr>
              <w:br/>
              <w:t>- les notices techniques en français ;</w:t>
            </w:r>
          </w:p>
        </w:tc>
        <w:tc>
          <w:tcPr>
            <w:tcW w:w="1445" w:type="dxa"/>
            <w:tcBorders>
              <w:top w:val="nil"/>
              <w:left w:val="nil"/>
              <w:bottom w:val="single" w:sz="4" w:space="0" w:color="auto"/>
              <w:right w:val="single" w:sz="4" w:space="0" w:color="auto"/>
            </w:tcBorders>
            <w:shd w:val="clear" w:color="auto" w:fill="auto"/>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lastRenderedPageBreak/>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lastRenderedPageBreak/>
              <w:t>23</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Machine à glace en écaille :</w:t>
            </w:r>
            <w:r w:rsidRPr="003F1085">
              <w:rPr>
                <w:rFonts w:ascii="Calibri" w:hAnsi="Calibri" w:cs="Calibri"/>
              </w:rPr>
              <w:t xml:space="preserve"> </w:t>
            </w:r>
            <w:r w:rsidRPr="003F1085">
              <w:rPr>
                <w:rFonts w:ascii="Calibri" w:hAnsi="Calibri" w:cs="Calibri"/>
              </w:rPr>
              <w:br/>
              <w:t>-Description :</w:t>
            </w:r>
            <w:r w:rsidRPr="003F1085">
              <w:rPr>
                <w:rFonts w:ascii="Calibri" w:hAnsi="Calibri" w:cs="Calibri"/>
              </w:rPr>
              <w:br/>
              <w:t>-Machine à glace écailles est un appareil qui permet de fabriquer de minces fragments de glace ;</w:t>
            </w:r>
            <w:r w:rsidRPr="003F1085">
              <w:rPr>
                <w:rFonts w:ascii="Calibri" w:hAnsi="Calibri" w:cs="Calibri"/>
              </w:rPr>
              <w:br/>
              <w:t>- Dimensions d’environ : L 550 x P 650 x H 700 mm ± 10%</w:t>
            </w:r>
            <w:r w:rsidRPr="003F1085">
              <w:rPr>
                <w:rFonts w:ascii="Calibri" w:hAnsi="Calibri" w:cs="Calibri"/>
              </w:rPr>
              <w:br/>
              <w:t xml:space="preserve">-Production jusqu’à 300 kg/Jour. </w:t>
            </w:r>
            <w:r w:rsidRPr="003F1085">
              <w:rPr>
                <w:rFonts w:ascii="Calibri" w:hAnsi="Calibri" w:cs="Calibri"/>
              </w:rPr>
              <w:br/>
              <w:t xml:space="preserve">- Ensemble monobloc </w:t>
            </w:r>
            <w:r w:rsidRPr="003F1085">
              <w:rPr>
                <w:rFonts w:ascii="Calibri" w:hAnsi="Calibri" w:cs="Calibri"/>
              </w:rPr>
              <w:br/>
              <w:t>- Refroidissement à air</w:t>
            </w:r>
            <w:r w:rsidRPr="003F1085">
              <w:rPr>
                <w:rFonts w:ascii="Calibri" w:hAnsi="Calibri" w:cs="Calibri"/>
              </w:rPr>
              <w:br/>
              <w:t>- Châssis en acier inox</w:t>
            </w:r>
            <w:r w:rsidRPr="003F1085">
              <w:rPr>
                <w:rFonts w:ascii="Calibri" w:hAnsi="Calibri" w:cs="Calibri"/>
              </w:rPr>
              <w:br/>
              <w:t>- Vidange en 25 mm</w:t>
            </w:r>
            <w:r w:rsidRPr="003F1085">
              <w:rPr>
                <w:rFonts w:ascii="Calibri" w:hAnsi="Calibri" w:cs="Calibri"/>
              </w:rPr>
              <w:br/>
              <w:t xml:space="preserve">- Température de la glace : -5°/-10°C (épaisseur 1.5 – 2.2mm) </w:t>
            </w:r>
            <w:r w:rsidRPr="003F1085">
              <w:rPr>
                <w:rFonts w:ascii="Calibri" w:hAnsi="Calibri" w:cs="Calibri"/>
              </w:rPr>
              <w:br/>
              <w:t xml:space="preserve">- Système d’arrêt électronique </w:t>
            </w:r>
            <w:r w:rsidRPr="003F1085">
              <w:rPr>
                <w:rFonts w:ascii="Calibri" w:hAnsi="Calibri" w:cs="Calibri"/>
              </w:rPr>
              <w:br/>
              <w:t>- Alimentation 220V/ 50 Hz</w:t>
            </w:r>
            <w:r w:rsidRPr="003F1085">
              <w:rPr>
                <w:rFonts w:ascii="Calibri" w:hAnsi="Calibri" w:cs="Calibri"/>
              </w:rPr>
              <w:br/>
              <w:t>-Système de contrôle électronique pour détecter la hausse de température et de courant ainsi que le manque d’eau ;</w:t>
            </w:r>
            <w:r w:rsidRPr="003F1085">
              <w:rPr>
                <w:rFonts w:ascii="Calibri" w:hAnsi="Calibri" w:cs="Calibri"/>
              </w:rPr>
              <w:br/>
              <w:t>- Notice technique en français</w:t>
            </w:r>
            <w:r w:rsidRPr="003F1085">
              <w:rPr>
                <w:rFonts w:ascii="Calibri" w:hAnsi="Calibri" w:cs="Calibri"/>
              </w:rPr>
              <w:br/>
              <w:t>- Installation et mise en service (production réelle de glace en écaille) ;</w:t>
            </w:r>
          </w:p>
        </w:tc>
        <w:tc>
          <w:tcPr>
            <w:tcW w:w="1445" w:type="dxa"/>
            <w:tcBorders>
              <w:top w:val="nil"/>
              <w:left w:val="nil"/>
              <w:bottom w:val="single" w:sz="4" w:space="0" w:color="auto"/>
              <w:right w:val="single" w:sz="4" w:space="0" w:color="auto"/>
            </w:tcBorders>
            <w:shd w:val="clear" w:color="auto" w:fill="auto"/>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24</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Machine de marquage :</w:t>
            </w:r>
            <w:r w:rsidRPr="003F1085">
              <w:rPr>
                <w:rFonts w:ascii="Calibri" w:hAnsi="Calibri" w:cs="Calibri"/>
              </w:rPr>
              <w:br/>
              <w:t>- Machine à impression jet d’encre avec fixation de jet d’encre et positionnement adapté aux boites de ¼ club et boites rondes de diamètre 73 ;</w:t>
            </w:r>
            <w:r w:rsidRPr="003F1085">
              <w:rPr>
                <w:rFonts w:ascii="Calibri" w:hAnsi="Calibri" w:cs="Calibri"/>
              </w:rPr>
              <w:br/>
              <w:t>- Jet d’encre adapté au fonctionnement sur convoyeur ;</w:t>
            </w:r>
            <w:r w:rsidRPr="003F1085">
              <w:rPr>
                <w:rFonts w:ascii="Calibri" w:hAnsi="Calibri" w:cs="Calibri"/>
              </w:rPr>
              <w:br/>
              <w:t>- Des codes nets et contrastés (Impression de haute résolution très lisible) ;</w:t>
            </w:r>
            <w:r w:rsidRPr="003F1085">
              <w:rPr>
                <w:rFonts w:ascii="Calibri" w:hAnsi="Calibri" w:cs="Calibri"/>
              </w:rPr>
              <w:br/>
              <w:t>-Panneau électronique très étanche adapté au milieu de travail humide ;</w:t>
            </w:r>
            <w:r w:rsidRPr="003F1085">
              <w:rPr>
                <w:rFonts w:ascii="Calibri" w:hAnsi="Calibri" w:cs="Calibri"/>
              </w:rPr>
              <w:br/>
              <w:t>-Ecran de commande pour affichage de paramètres et modification des données ;</w:t>
            </w:r>
            <w:r w:rsidRPr="003F1085">
              <w:rPr>
                <w:rFonts w:ascii="Calibri" w:hAnsi="Calibri" w:cs="Calibri"/>
              </w:rPr>
              <w:br/>
              <w:t>-Remplacement de cartouche à encre très facile ;</w:t>
            </w:r>
            <w:r w:rsidRPr="003F1085">
              <w:rPr>
                <w:rFonts w:ascii="Calibri" w:hAnsi="Calibri" w:cs="Calibri"/>
              </w:rPr>
              <w:br/>
              <w:t>-Taille de caractère modifiable ;</w:t>
            </w:r>
            <w:r w:rsidRPr="003F1085">
              <w:rPr>
                <w:rFonts w:ascii="Calibri" w:hAnsi="Calibri" w:cs="Calibri"/>
              </w:rPr>
              <w:br/>
              <w:t xml:space="preserve">-Livré avec paquet de cartouche de rechange </w:t>
            </w:r>
            <w:r w:rsidRPr="003F1085">
              <w:rPr>
                <w:rFonts w:ascii="Calibri" w:hAnsi="Calibri" w:cs="Calibri"/>
              </w:rPr>
              <w:br/>
              <w:t>- Alimentation 220V/ 50 Hz ;</w:t>
            </w:r>
            <w:r w:rsidRPr="003F1085">
              <w:rPr>
                <w:rFonts w:ascii="Calibri" w:hAnsi="Calibri" w:cs="Calibri"/>
              </w:rPr>
              <w:br/>
              <w:t>- Installation et mise en service (production réelle, matière première à la charge du fournisseur) ;</w:t>
            </w:r>
            <w:r w:rsidRPr="003F1085">
              <w:rPr>
                <w:rFonts w:ascii="Calibri" w:hAnsi="Calibri" w:cs="Calibri"/>
              </w:rPr>
              <w:br/>
              <w:t>- les notices techniques en français ;</w:t>
            </w:r>
          </w:p>
        </w:tc>
        <w:tc>
          <w:tcPr>
            <w:tcW w:w="1445" w:type="dxa"/>
            <w:tcBorders>
              <w:top w:val="nil"/>
              <w:left w:val="nil"/>
              <w:bottom w:val="single" w:sz="4" w:space="0" w:color="auto"/>
              <w:right w:val="single" w:sz="4" w:space="0" w:color="auto"/>
            </w:tcBorders>
            <w:shd w:val="clear" w:color="auto" w:fill="auto"/>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t>25</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Chambre froide positive d’environ 12 m3 :</w:t>
            </w:r>
            <w:r w:rsidRPr="003F1085">
              <w:rPr>
                <w:rFonts w:ascii="Calibri" w:hAnsi="Calibri" w:cs="Calibri"/>
                <w:b/>
                <w:bCs/>
              </w:rPr>
              <w:br/>
            </w:r>
            <w:r w:rsidRPr="003F1085">
              <w:rPr>
                <w:rFonts w:ascii="Calibri" w:hAnsi="Calibri" w:cs="Calibri"/>
              </w:rPr>
              <w:t>- Panneaux sandwich, 100 mm d’épaisseur, en polyuréthanne injecté entre 2 tôles laquées blanc modulables à surface lisse ; assemblés au moyen de serrures</w:t>
            </w:r>
            <w:r w:rsidRPr="003F1085">
              <w:rPr>
                <w:rFonts w:ascii="Calibri" w:hAnsi="Calibri" w:cs="Calibri"/>
              </w:rPr>
              <w:br/>
            </w:r>
            <w:r w:rsidRPr="003F1085">
              <w:rPr>
                <w:rFonts w:ascii="Calibri" w:hAnsi="Calibri" w:cs="Calibri"/>
              </w:rPr>
              <w:lastRenderedPageBreak/>
              <w:t>- Sol : panneau isolant, charge maximale de 500 Kg/m², recouvert d’un revêtement polyester antidérapant. Construction permettant une ventilation naturelle.</w:t>
            </w:r>
            <w:r w:rsidRPr="003F1085">
              <w:rPr>
                <w:rFonts w:ascii="Calibri" w:hAnsi="Calibri" w:cs="Calibri"/>
              </w:rPr>
              <w:br/>
              <w:t>-Cordons chauffants 24 V sur Huisserie et seuil</w:t>
            </w:r>
            <w:r w:rsidRPr="003F1085">
              <w:rPr>
                <w:rFonts w:ascii="Calibri" w:hAnsi="Calibri" w:cs="Calibri"/>
              </w:rPr>
              <w:br/>
              <w:t>- Porte pivotante isotherme de même caractéristiques que les panneaux, passage libre d’environ 2,2 m x 1,2 m, dé-condamnable de l’intérieur.</w:t>
            </w:r>
            <w:r w:rsidRPr="003F1085">
              <w:rPr>
                <w:rFonts w:ascii="Calibri" w:hAnsi="Calibri" w:cs="Calibri"/>
              </w:rPr>
              <w:br/>
              <w:t>-Protection des bas de cloisons par plinthes inox</w:t>
            </w:r>
            <w:r w:rsidRPr="003F1085">
              <w:rPr>
                <w:rFonts w:ascii="Calibri" w:hAnsi="Calibri" w:cs="Calibri"/>
              </w:rPr>
              <w:br/>
              <w:t>-Tuyauterie à évacuation des eaux de dégivrage sortant le plus rapidement de la partie intérieure de la C.F. trajet le plus direct pour la tuyauterie</w:t>
            </w:r>
            <w:r w:rsidRPr="003F1085">
              <w:rPr>
                <w:rFonts w:ascii="Calibri" w:hAnsi="Calibri" w:cs="Calibri"/>
              </w:rPr>
              <w:br/>
              <w:t xml:space="preserve">-2 PC étanches à volet encastré à 1 m 80 du sol. </w:t>
            </w:r>
            <w:r w:rsidRPr="003F1085">
              <w:rPr>
                <w:rFonts w:ascii="Calibri" w:hAnsi="Calibri" w:cs="Calibri"/>
              </w:rPr>
              <w:br/>
              <w:t>-Interrupteur d’éclairage externe avec voyant de signalisation</w:t>
            </w:r>
            <w:r w:rsidRPr="003F1085">
              <w:rPr>
                <w:rFonts w:ascii="Calibri" w:hAnsi="Calibri" w:cs="Calibri"/>
              </w:rPr>
              <w:br/>
              <w:t xml:space="preserve">-Eclairage étanche à hublot. </w:t>
            </w:r>
            <w:proofErr w:type="spellStart"/>
            <w:r w:rsidRPr="003F1085">
              <w:rPr>
                <w:rFonts w:ascii="Calibri" w:hAnsi="Calibri" w:cs="Calibri"/>
              </w:rPr>
              <w:t>Téléthermomètre</w:t>
            </w:r>
            <w:proofErr w:type="spellEnd"/>
            <w:r w:rsidRPr="003F1085">
              <w:rPr>
                <w:rFonts w:ascii="Calibri" w:hAnsi="Calibri" w:cs="Calibri"/>
              </w:rPr>
              <w:t xml:space="preserve"> à afficheur digital en façade</w:t>
            </w:r>
            <w:r w:rsidRPr="003F1085">
              <w:rPr>
                <w:rFonts w:ascii="Calibri" w:hAnsi="Calibri" w:cs="Calibri"/>
              </w:rPr>
              <w:br/>
              <w:t xml:space="preserve">- Aération haute et basse en arrière des chambres froides </w:t>
            </w:r>
            <w:r w:rsidRPr="003F1085">
              <w:rPr>
                <w:rFonts w:ascii="Calibri" w:hAnsi="Calibri" w:cs="Calibri"/>
              </w:rPr>
              <w:br/>
              <w:t xml:space="preserve">- Cloison frontale unique toute hauteur condamnant toute circulation d’air avec l’arrière des chambres froides </w:t>
            </w:r>
            <w:r w:rsidRPr="003F1085">
              <w:rPr>
                <w:rFonts w:ascii="Calibri" w:hAnsi="Calibri" w:cs="Calibri"/>
              </w:rPr>
              <w:br/>
              <w:t>- Commande, protection et raccordement de l’éclairage, des cordons chauffants et du système d’alarme : réalisés à partir d’un tableau placé à proximité de la chambre</w:t>
            </w:r>
            <w:r w:rsidRPr="003F1085">
              <w:rPr>
                <w:rFonts w:ascii="Calibri" w:hAnsi="Calibri" w:cs="Calibri"/>
              </w:rPr>
              <w:br/>
              <w:t>Machinerie :</w:t>
            </w:r>
            <w:r w:rsidRPr="003F1085">
              <w:rPr>
                <w:rFonts w:ascii="Calibri" w:hAnsi="Calibri" w:cs="Calibri"/>
              </w:rPr>
              <w:br/>
              <w:t xml:space="preserve">- Installation frigorifique standard complète (compresseur hermétique, évaporateur </w:t>
            </w:r>
            <w:proofErr w:type="spellStart"/>
            <w:r w:rsidRPr="003F1085">
              <w:rPr>
                <w:rFonts w:ascii="Calibri" w:hAnsi="Calibri" w:cs="Calibri"/>
              </w:rPr>
              <w:t>etc</w:t>
            </w:r>
            <w:proofErr w:type="spellEnd"/>
            <w:r w:rsidRPr="003F1085">
              <w:rPr>
                <w:rFonts w:ascii="Calibri" w:hAnsi="Calibri" w:cs="Calibri"/>
              </w:rPr>
              <w:t xml:space="preserve">), </w:t>
            </w:r>
            <w:r w:rsidRPr="003F1085">
              <w:rPr>
                <w:rFonts w:ascii="Calibri" w:hAnsi="Calibri" w:cs="Calibri"/>
              </w:rPr>
              <w:br/>
              <w:t>- Installation de la machinerie en terrasse avec toutes les protections nécessaires (protection matériel, protection opérateurs)</w:t>
            </w:r>
            <w:r w:rsidRPr="003F1085">
              <w:rPr>
                <w:rFonts w:ascii="Calibri" w:hAnsi="Calibri" w:cs="Calibri"/>
              </w:rPr>
              <w:br/>
              <w:t>Dimensions chambre froide :</w:t>
            </w:r>
            <w:r w:rsidRPr="003F1085">
              <w:rPr>
                <w:rFonts w:ascii="Calibri" w:hAnsi="Calibri" w:cs="Calibri"/>
              </w:rPr>
              <w:br/>
              <w:t>Au sol L x l : 2 x 2</w:t>
            </w:r>
            <w:r w:rsidRPr="003F1085">
              <w:rPr>
                <w:rFonts w:ascii="Calibri" w:hAnsi="Calibri" w:cs="Calibri"/>
              </w:rPr>
              <w:br/>
              <w:t>-Notice technique en français</w:t>
            </w:r>
            <w:r w:rsidRPr="003F1085">
              <w:rPr>
                <w:rFonts w:ascii="Calibri" w:hAnsi="Calibri" w:cs="Calibri"/>
              </w:rPr>
              <w:br/>
              <w:t>- Installation et mise en service</w:t>
            </w:r>
          </w:p>
        </w:tc>
        <w:tc>
          <w:tcPr>
            <w:tcW w:w="1445" w:type="dxa"/>
            <w:tcBorders>
              <w:top w:val="nil"/>
              <w:left w:val="nil"/>
              <w:bottom w:val="single" w:sz="4" w:space="0" w:color="auto"/>
              <w:right w:val="single" w:sz="4" w:space="0" w:color="auto"/>
            </w:tcBorders>
            <w:shd w:val="clear" w:color="auto" w:fill="auto"/>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lastRenderedPageBreak/>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w:hAnsi="Calibri" w:cs="Calibri"/>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r w:rsidRPr="003F1085">
              <w:rPr>
                <w:rFonts w:ascii="Calibri" w:hAnsi="Calibri" w:cs="Calibri"/>
              </w:rPr>
              <w:lastRenderedPageBreak/>
              <w:t>26</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Autoclave</w:t>
            </w:r>
            <w:r w:rsidRPr="003F1085">
              <w:rPr>
                <w:rFonts w:ascii="Calibri" w:hAnsi="Calibri" w:cs="Calibri"/>
              </w:rPr>
              <w:br/>
              <w:t>- Capacité : 100 litres minimum</w:t>
            </w:r>
            <w:r w:rsidRPr="003F1085">
              <w:rPr>
                <w:rFonts w:ascii="Calibri" w:hAnsi="Calibri" w:cs="Calibri"/>
              </w:rPr>
              <w:br/>
              <w:t xml:space="preserve">- Construction : acier inox. </w:t>
            </w:r>
            <w:r w:rsidRPr="003F1085">
              <w:rPr>
                <w:rFonts w:ascii="Calibri" w:hAnsi="Calibri" w:cs="Calibri"/>
              </w:rPr>
              <w:br/>
              <w:t>- Lecture de la température à cœur par sonde incorporée- Soupapes de sécurité – Enregistreur de données de stérilisation, y compris logiciel, avec retransmission sur PC- Surpression de service jusqu’à 2,5 bars- Couvercle hydraulique</w:t>
            </w:r>
            <w:r w:rsidRPr="003F1085">
              <w:rPr>
                <w:rFonts w:ascii="Calibri" w:hAnsi="Calibri" w:cs="Calibri"/>
              </w:rPr>
              <w:br/>
              <w:t xml:space="preserve">- Montage sur bâti permettant le déplacement de l’appareil à l’aide de roulettes- Piquage pour passage de sonde de température et de pression – Un thermomètre à lecture directe                                                                                                                                                                </w:t>
            </w:r>
            <w:r w:rsidRPr="003F1085">
              <w:rPr>
                <w:rFonts w:ascii="Calibri" w:hAnsi="Calibri" w:cs="Calibri"/>
              </w:rPr>
              <w:br/>
              <w:t>- Réglage de la contre pression</w:t>
            </w:r>
            <w:r w:rsidRPr="003F1085">
              <w:rPr>
                <w:rFonts w:ascii="Calibri" w:hAnsi="Calibri" w:cs="Calibri"/>
              </w:rPr>
              <w:br/>
            </w:r>
            <w:r w:rsidRPr="003F1085">
              <w:rPr>
                <w:rFonts w:ascii="Calibri" w:hAnsi="Calibri" w:cs="Calibri"/>
              </w:rPr>
              <w:lastRenderedPageBreak/>
              <w:t>- Chauffage électrique ou à la vapeur le soumissionnaire doit assurer le raccordement au générateur de vapeur item 2</w:t>
            </w:r>
            <w:r w:rsidRPr="003F1085">
              <w:rPr>
                <w:rFonts w:ascii="Calibri" w:hAnsi="Calibri" w:cs="Calibri"/>
              </w:rPr>
              <w:br/>
              <w:t xml:space="preserve">- Manomètre gradué pour lecture directe de la pression,                                                                                                                       </w:t>
            </w:r>
            <w:r w:rsidRPr="003F1085">
              <w:rPr>
                <w:rFonts w:ascii="Calibri" w:hAnsi="Calibri" w:cs="Calibri"/>
              </w:rPr>
              <w:br/>
              <w:t xml:space="preserve">- Pression de travail environ 3,3 bars +/-10%- Filtre sur arrivée d’eau de ville, clapet anti retour en entrée des différentes parties de l’installation –Vanne de vidange de l’autoclave. </w:t>
            </w:r>
            <w:r w:rsidRPr="003F1085">
              <w:rPr>
                <w:rFonts w:ascii="Calibri" w:hAnsi="Calibri" w:cs="Calibri"/>
              </w:rPr>
              <w:br/>
              <w:t xml:space="preserve">- Robinet de purge. – Thermostat de sécurité </w:t>
            </w:r>
            <w:r w:rsidRPr="003F1085">
              <w:rPr>
                <w:rFonts w:ascii="Calibri" w:hAnsi="Calibri" w:cs="Calibri"/>
              </w:rPr>
              <w:br/>
              <w:t>- Sécurité manque d’eau, Sécurité porte</w:t>
            </w:r>
            <w:r w:rsidRPr="003F1085">
              <w:rPr>
                <w:rFonts w:ascii="Calibri" w:hAnsi="Calibri" w:cs="Calibri"/>
              </w:rPr>
              <w:br/>
              <w:t>- Unité de refroidissement rapide</w:t>
            </w:r>
            <w:r w:rsidRPr="003F1085">
              <w:rPr>
                <w:rFonts w:ascii="Calibri" w:hAnsi="Calibri" w:cs="Calibri"/>
              </w:rPr>
              <w:br/>
              <w:t xml:space="preserve">- Bouton d’arrêt d’urgence – Electricité : 380 V triphasé – Capteur de pression interne et pressostat </w:t>
            </w:r>
            <w:r w:rsidRPr="003F1085">
              <w:rPr>
                <w:rFonts w:ascii="Calibri" w:hAnsi="Calibri" w:cs="Calibri"/>
              </w:rPr>
              <w:br/>
              <w:t xml:space="preserve">- Notice technique en français </w:t>
            </w:r>
            <w:r w:rsidRPr="003F1085">
              <w:rPr>
                <w:rFonts w:ascii="Calibri" w:hAnsi="Calibri" w:cs="Calibri"/>
              </w:rPr>
              <w:br/>
              <w:t>- Livré avec les accessoires :</w:t>
            </w:r>
            <w:r w:rsidRPr="003F1085">
              <w:rPr>
                <w:rFonts w:ascii="Calibri" w:hAnsi="Calibri" w:cs="Calibri"/>
              </w:rPr>
              <w:br/>
              <w:t xml:space="preserve">- Quatre paniers en inox, </w:t>
            </w:r>
            <w:r w:rsidRPr="003F1085">
              <w:rPr>
                <w:rFonts w:ascii="Calibri" w:hAnsi="Calibri" w:cs="Calibri"/>
              </w:rPr>
              <w:br/>
              <w:t>- Sondes de mesure de température (1 pour mesure température interne et 3 pour température à cœur), 1 sonde de mesure de la pression,</w:t>
            </w:r>
            <w:r w:rsidRPr="003F1085">
              <w:rPr>
                <w:rFonts w:ascii="Calibri" w:hAnsi="Calibri" w:cs="Calibri"/>
              </w:rPr>
              <w:br/>
              <w:t>- Passe fil et matériels permettant de fixer les sondes de températures sur les boites pour mesure interne et dans la chambre</w:t>
            </w:r>
            <w:r w:rsidRPr="003F1085">
              <w:rPr>
                <w:rFonts w:ascii="Calibri" w:hAnsi="Calibri" w:cs="Calibri"/>
              </w:rPr>
              <w:br/>
              <w:t xml:space="preserve">- Ensemble des tuyauteries et câbles nécessaires pour raccorder les différentes parties de l’installation   </w:t>
            </w:r>
            <w:r w:rsidRPr="003F1085">
              <w:rPr>
                <w:rFonts w:ascii="Calibri" w:hAnsi="Calibri" w:cs="Calibri"/>
              </w:rPr>
              <w:br/>
              <w:t xml:space="preserve">- Manuel technique en Français </w:t>
            </w:r>
            <w:r w:rsidRPr="003F1085">
              <w:rPr>
                <w:rFonts w:ascii="Calibri" w:hAnsi="Calibri" w:cs="Calibri"/>
              </w:rPr>
              <w:br/>
              <w:t>- Certificat de sécurité</w:t>
            </w:r>
            <w:r w:rsidRPr="003F1085">
              <w:rPr>
                <w:rFonts w:ascii="Calibri" w:hAnsi="Calibri" w:cs="Calibri"/>
              </w:rPr>
              <w:br/>
              <w:t>Le soumissionnaire doit installer l’équipement, faire des essais d’utilisation avec boucle de concentration, fournir accessoires, catalogues et manuel d’utilisation des équipements en français ;</w:t>
            </w:r>
          </w:p>
        </w:tc>
        <w:tc>
          <w:tcPr>
            <w:tcW w:w="1445" w:type="dxa"/>
            <w:tcBorders>
              <w:top w:val="nil"/>
              <w:left w:val="nil"/>
              <w:bottom w:val="single" w:sz="4" w:space="0" w:color="auto"/>
              <w:right w:val="single" w:sz="4" w:space="0" w:color="auto"/>
            </w:tcBorders>
            <w:shd w:val="clear" w:color="auto" w:fill="auto"/>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lastRenderedPageBreak/>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w:hAnsi="Calibri" w:cs="Calibri"/>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930AF3" w:rsidP="00CC7E34">
            <w:pPr>
              <w:jc w:val="center"/>
              <w:rPr>
                <w:rFonts w:ascii="Calibri" w:hAnsi="Calibri" w:cs="Calibri"/>
              </w:rPr>
            </w:pPr>
            <w:r>
              <w:rPr>
                <w:rFonts w:ascii="Calibri" w:hAnsi="Calibri" w:cs="Calibri"/>
              </w:rPr>
              <w:lastRenderedPageBreak/>
              <w:t>27</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Tunnel IQF</w:t>
            </w:r>
            <w:r w:rsidRPr="003F1085">
              <w:rPr>
                <w:rFonts w:ascii="Calibri" w:hAnsi="Calibri" w:cs="Calibri"/>
                <w:b/>
                <w:bCs/>
              </w:rPr>
              <w:br/>
            </w:r>
            <w:r w:rsidRPr="003F1085">
              <w:rPr>
                <w:rFonts w:ascii="Calibri" w:hAnsi="Calibri" w:cs="Calibri"/>
              </w:rPr>
              <w:t>- Capacité: 10 Kg/h environ</w:t>
            </w:r>
            <w:r w:rsidRPr="003F1085">
              <w:rPr>
                <w:rFonts w:ascii="Calibri" w:hAnsi="Calibri" w:cs="Calibri"/>
              </w:rPr>
              <w:br/>
              <w:t>- Dimension (L*W*H): 1.2*2.3*2.3m ± 10%</w:t>
            </w:r>
            <w:r w:rsidRPr="003F1085">
              <w:rPr>
                <w:rFonts w:ascii="Calibri" w:hAnsi="Calibri" w:cs="Calibri"/>
              </w:rPr>
              <w:br/>
              <w:t>- Voltage: 380V/50Hz</w:t>
            </w:r>
            <w:r w:rsidRPr="003F1085">
              <w:rPr>
                <w:rFonts w:ascii="Calibri" w:hAnsi="Calibri" w:cs="Calibri"/>
              </w:rPr>
              <w:br/>
              <w:t>- Puissance (W): 2kw minimum</w:t>
            </w:r>
            <w:r w:rsidRPr="003F1085">
              <w:rPr>
                <w:rFonts w:ascii="Calibri" w:hAnsi="Calibri" w:cs="Calibri"/>
              </w:rPr>
              <w:br/>
              <w:t>-  Composants de base: Roulement, Boîte de vitesses, Récipient sous pression</w:t>
            </w:r>
          </w:p>
        </w:tc>
        <w:tc>
          <w:tcPr>
            <w:tcW w:w="1445" w:type="dxa"/>
            <w:tcBorders>
              <w:top w:val="nil"/>
              <w:left w:val="nil"/>
              <w:bottom w:val="single" w:sz="4" w:space="0" w:color="auto"/>
              <w:right w:val="single" w:sz="4" w:space="0" w:color="auto"/>
            </w:tcBorders>
            <w:shd w:val="clear" w:color="000000" w:fill="FFFFFF"/>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Light" w:hAnsi="Calibri Light" w:cs="Calibri Light"/>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000000" w:fill="FFFFFF"/>
            <w:vAlign w:val="center"/>
          </w:tcPr>
          <w:p w:rsidR="00CC7E34" w:rsidRPr="003F1085" w:rsidRDefault="00CC7E34" w:rsidP="00CC7E34">
            <w:pPr>
              <w:jc w:val="center"/>
              <w:rPr>
                <w:rFonts w:ascii="Calibri" w:hAnsi="Calibri" w:cs="Calibri"/>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930AF3" w:rsidP="00CC7E34">
            <w:pPr>
              <w:jc w:val="center"/>
              <w:rPr>
                <w:rFonts w:ascii="Calibri" w:hAnsi="Calibri" w:cs="Calibri"/>
              </w:rPr>
            </w:pPr>
            <w:r>
              <w:rPr>
                <w:rFonts w:ascii="Calibri" w:hAnsi="Calibri" w:cs="Calibri"/>
              </w:rPr>
              <w:t>28</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Transpalette manuel</w:t>
            </w:r>
            <w:r w:rsidRPr="003F1085">
              <w:rPr>
                <w:rFonts w:ascii="Calibri" w:hAnsi="Calibri" w:cs="Calibri"/>
                <w:b/>
                <w:bCs/>
              </w:rPr>
              <w:br/>
            </w:r>
            <w:r w:rsidRPr="003F1085">
              <w:rPr>
                <w:rFonts w:ascii="Calibri" w:hAnsi="Calibri" w:cs="Calibri"/>
              </w:rPr>
              <w:t xml:space="preserve">- Largeur totale : maximum 550 mm </w:t>
            </w:r>
            <w:r w:rsidRPr="003F1085">
              <w:rPr>
                <w:rFonts w:ascii="Calibri" w:hAnsi="Calibri" w:cs="Calibri"/>
              </w:rPr>
              <w:br/>
              <w:t>- Hauteur totale : maximum 1300 mm</w:t>
            </w:r>
            <w:r w:rsidRPr="003F1085">
              <w:rPr>
                <w:rFonts w:ascii="Calibri" w:hAnsi="Calibri" w:cs="Calibri"/>
              </w:rPr>
              <w:br/>
              <w:t>- Largeur des fourches : 160 mm ± 10%</w:t>
            </w:r>
            <w:r w:rsidRPr="003F1085">
              <w:rPr>
                <w:rFonts w:ascii="Calibri" w:hAnsi="Calibri" w:cs="Calibri"/>
              </w:rPr>
              <w:br/>
              <w:t>- Hauteur maximum des fourches : 200 mm</w:t>
            </w:r>
            <w:r w:rsidRPr="003F1085">
              <w:rPr>
                <w:rFonts w:ascii="Calibri" w:hAnsi="Calibri" w:cs="Calibri"/>
              </w:rPr>
              <w:br/>
              <w:t>- Dimensions des roues directrices : 180 x 50 mm ± 10%</w:t>
            </w:r>
            <w:r w:rsidRPr="003F1085">
              <w:rPr>
                <w:rFonts w:ascii="Calibri" w:hAnsi="Calibri" w:cs="Calibri"/>
              </w:rPr>
              <w:br/>
              <w:t>- Dimensions des galets : 70 x 80 mm ± 10%</w:t>
            </w:r>
            <w:r w:rsidRPr="003F1085">
              <w:rPr>
                <w:rFonts w:ascii="Calibri" w:hAnsi="Calibri" w:cs="Calibri"/>
              </w:rPr>
              <w:br/>
            </w:r>
            <w:r w:rsidRPr="003F1085">
              <w:rPr>
                <w:rFonts w:ascii="Calibri" w:hAnsi="Calibri" w:cs="Calibri"/>
              </w:rPr>
              <w:lastRenderedPageBreak/>
              <w:t xml:space="preserve">- Poids : environ 65 Kg </w:t>
            </w:r>
            <w:r w:rsidRPr="003F1085">
              <w:rPr>
                <w:rFonts w:ascii="Calibri" w:hAnsi="Calibri" w:cs="Calibri"/>
              </w:rPr>
              <w:br/>
              <w:t>- Capacité : minimum 2500 Kg</w:t>
            </w:r>
          </w:p>
        </w:tc>
        <w:tc>
          <w:tcPr>
            <w:tcW w:w="1445" w:type="dxa"/>
            <w:tcBorders>
              <w:top w:val="nil"/>
              <w:left w:val="nil"/>
              <w:bottom w:val="single" w:sz="4" w:space="0" w:color="auto"/>
              <w:right w:val="single" w:sz="4" w:space="0" w:color="auto"/>
            </w:tcBorders>
            <w:shd w:val="clear" w:color="000000" w:fill="FFFFFF"/>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lastRenderedPageBreak/>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Light" w:hAnsi="Calibri Light" w:cs="Calibri Light"/>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000000" w:fill="FFFFFF"/>
            <w:vAlign w:val="center"/>
          </w:tcPr>
          <w:p w:rsidR="00CC7E34" w:rsidRPr="003F1085" w:rsidRDefault="00CC7E34" w:rsidP="00CC7E34">
            <w:pPr>
              <w:jc w:val="center"/>
              <w:rPr>
                <w:rFonts w:ascii="Calibri" w:hAnsi="Calibri" w:cs="Calibri"/>
                <w:sz w:val="20"/>
                <w:szCs w:val="20"/>
              </w:rPr>
            </w:pPr>
          </w:p>
        </w:tc>
      </w:tr>
      <w:tr w:rsidR="003F1085" w:rsidRPr="003F1085" w:rsidTr="00930AF3">
        <w:trPr>
          <w:jc w:val="center"/>
        </w:trPr>
        <w:tc>
          <w:tcPr>
            <w:tcW w:w="883" w:type="dxa"/>
            <w:tcBorders>
              <w:top w:val="nil"/>
              <w:left w:val="single" w:sz="4" w:space="0" w:color="auto"/>
              <w:bottom w:val="single" w:sz="4" w:space="0" w:color="auto"/>
              <w:right w:val="single" w:sz="4" w:space="0" w:color="auto"/>
            </w:tcBorders>
            <w:shd w:val="clear" w:color="auto" w:fill="auto"/>
            <w:vAlign w:val="center"/>
          </w:tcPr>
          <w:p w:rsidR="00CC7E34" w:rsidRPr="003F1085" w:rsidRDefault="00930AF3" w:rsidP="00CC7E34">
            <w:pPr>
              <w:jc w:val="center"/>
              <w:rPr>
                <w:rFonts w:ascii="Calibri" w:hAnsi="Calibri" w:cs="Calibri"/>
              </w:rPr>
            </w:pPr>
            <w:r>
              <w:rPr>
                <w:rFonts w:ascii="Calibri" w:hAnsi="Calibri" w:cs="Calibri"/>
              </w:rPr>
              <w:lastRenderedPageBreak/>
              <w:t>29</w:t>
            </w:r>
          </w:p>
        </w:tc>
        <w:tc>
          <w:tcPr>
            <w:tcW w:w="6769" w:type="dxa"/>
            <w:tcBorders>
              <w:top w:val="nil"/>
              <w:left w:val="nil"/>
              <w:bottom w:val="single" w:sz="4" w:space="0" w:color="auto"/>
              <w:right w:val="single" w:sz="4" w:space="0" w:color="auto"/>
            </w:tcBorders>
            <w:shd w:val="clear" w:color="auto" w:fill="auto"/>
            <w:vAlign w:val="center"/>
          </w:tcPr>
          <w:p w:rsidR="00CC7E34" w:rsidRPr="003F1085" w:rsidRDefault="00CC7E34" w:rsidP="00CC7E34">
            <w:pPr>
              <w:rPr>
                <w:rFonts w:ascii="Calibri" w:hAnsi="Calibri" w:cs="Calibri"/>
              </w:rPr>
            </w:pPr>
            <w:r w:rsidRPr="003F1085">
              <w:rPr>
                <w:rFonts w:ascii="Calibri" w:hAnsi="Calibri" w:cs="Calibri"/>
                <w:b/>
                <w:bCs/>
              </w:rPr>
              <w:t>Ligne de production farine de poisson</w:t>
            </w:r>
            <w:r w:rsidRPr="003F1085">
              <w:rPr>
                <w:rFonts w:ascii="Calibri" w:hAnsi="Calibri" w:cs="Calibri"/>
              </w:rPr>
              <w:br/>
              <w:t>Puissance (W): 10kw minimum</w:t>
            </w:r>
            <w:r w:rsidRPr="003F1085">
              <w:rPr>
                <w:rFonts w:ascii="Calibri" w:hAnsi="Calibri" w:cs="Calibri"/>
              </w:rPr>
              <w:br/>
              <w:t>Tension: 220V/380V</w:t>
            </w:r>
            <w:r w:rsidRPr="003F1085">
              <w:rPr>
                <w:rFonts w:ascii="Calibri" w:hAnsi="Calibri" w:cs="Calibri"/>
              </w:rPr>
              <w:br/>
              <w:t>Dimension (L*W*H): 1.5m * 1m * 2m ± 10%</w:t>
            </w:r>
            <w:r w:rsidRPr="003F1085">
              <w:rPr>
                <w:rFonts w:ascii="Calibri" w:hAnsi="Calibri" w:cs="Calibri"/>
              </w:rPr>
              <w:br/>
              <w:t>Méthode expansion : Expansion humide</w:t>
            </w:r>
            <w:r w:rsidRPr="003F1085">
              <w:rPr>
                <w:rFonts w:ascii="Calibri" w:hAnsi="Calibri" w:cs="Calibri"/>
              </w:rPr>
              <w:br/>
              <w:t>Matériaux applicables Forme : Poudre</w:t>
            </w:r>
            <w:r w:rsidRPr="003F1085">
              <w:rPr>
                <w:rFonts w:ascii="Calibri" w:hAnsi="Calibri" w:cs="Calibri"/>
              </w:rPr>
              <w:br/>
              <w:t>Opération : Complétement automatique</w:t>
            </w:r>
          </w:p>
        </w:tc>
        <w:tc>
          <w:tcPr>
            <w:tcW w:w="1445" w:type="dxa"/>
            <w:tcBorders>
              <w:top w:val="nil"/>
              <w:left w:val="nil"/>
              <w:bottom w:val="single" w:sz="4" w:space="0" w:color="auto"/>
              <w:right w:val="single" w:sz="4" w:space="0" w:color="auto"/>
            </w:tcBorders>
            <w:shd w:val="clear" w:color="000000" w:fill="FFFFFF"/>
            <w:vAlign w:val="center"/>
          </w:tcPr>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Marque :</w:t>
            </w:r>
          </w:p>
          <w:p w:rsidR="007D5643" w:rsidRPr="003F1085" w:rsidRDefault="007D5643" w:rsidP="007D5643">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Référence :</w:t>
            </w:r>
          </w:p>
          <w:p w:rsidR="00CC7E34" w:rsidRPr="003F1085" w:rsidRDefault="007D5643" w:rsidP="007D5643">
            <w:pPr>
              <w:jc w:val="center"/>
              <w:rPr>
                <w:rFonts w:ascii="Calibri Light" w:hAnsi="Calibri Light" w:cs="Calibri Light"/>
                <w:sz w:val="20"/>
                <w:szCs w:val="20"/>
              </w:rPr>
            </w:pPr>
            <w:r w:rsidRPr="003F1085">
              <w:rPr>
                <w:rFonts w:ascii="Century Gothic" w:hAnsi="Century Gothic"/>
                <w:b/>
                <w:sz w:val="16"/>
                <w:szCs w:val="16"/>
              </w:rPr>
              <w:t>Caractéristique proposée </w:t>
            </w:r>
          </w:p>
        </w:tc>
        <w:tc>
          <w:tcPr>
            <w:tcW w:w="1394" w:type="dxa"/>
            <w:tcBorders>
              <w:top w:val="nil"/>
              <w:left w:val="nil"/>
              <w:bottom w:val="single" w:sz="4" w:space="0" w:color="auto"/>
              <w:right w:val="single" w:sz="4" w:space="0" w:color="auto"/>
            </w:tcBorders>
            <w:shd w:val="clear" w:color="000000" w:fill="FFFFFF"/>
            <w:vAlign w:val="center"/>
          </w:tcPr>
          <w:p w:rsidR="00CC7E34" w:rsidRPr="003F1085" w:rsidRDefault="00CC7E34" w:rsidP="00CC7E34">
            <w:pPr>
              <w:jc w:val="center"/>
              <w:rPr>
                <w:rFonts w:ascii="Calibri" w:hAnsi="Calibri" w:cs="Calibri"/>
                <w:sz w:val="20"/>
                <w:szCs w:val="20"/>
              </w:rPr>
            </w:pPr>
          </w:p>
        </w:tc>
      </w:tr>
      <w:tr w:rsidR="009324C2" w:rsidRPr="003F1085" w:rsidTr="00930AF3">
        <w:trPr>
          <w:jc w:val="center"/>
        </w:trPr>
        <w:tc>
          <w:tcPr>
            <w:tcW w:w="7652" w:type="dxa"/>
            <w:gridSpan w:val="2"/>
          </w:tcPr>
          <w:p w:rsidR="009324C2" w:rsidRPr="003F1085" w:rsidRDefault="009324C2" w:rsidP="009324C2">
            <w:pPr>
              <w:rPr>
                <w:rFonts w:cs="Calibri"/>
                <w:sz w:val="20"/>
                <w:szCs w:val="20"/>
              </w:rPr>
            </w:pPr>
            <w:r w:rsidRPr="003F1085">
              <w:rPr>
                <w:rFonts w:cs="Calibri"/>
                <w:bCs/>
                <w:sz w:val="20"/>
                <w:szCs w:val="20"/>
              </w:rPr>
              <w:t xml:space="preserve">Fournir pour </w:t>
            </w:r>
            <w:proofErr w:type="spellStart"/>
            <w:r w:rsidRPr="003F1085">
              <w:rPr>
                <w:rFonts w:cs="Calibri"/>
                <w:bCs/>
                <w:sz w:val="20"/>
                <w:szCs w:val="20"/>
              </w:rPr>
              <w:t>tout</w:t>
            </w:r>
            <w:proofErr w:type="spellEnd"/>
            <w:r w:rsidRPr="003F1085">
              <w:rPr>
                <w:rFonts w:cs="Calibri"/>
                <w:bCs/>
                <w:sz w:val="20"/>
                <w:szCs w:val="20"/>
              </w:rPr>
              <w:t xml:space="preserve"> </w:t>
            </w:r>
            <w:r w:rsidRPr="003F1085">
              <w:rPr>
                <w:rFonts w:cs="Calibri"/>
                <w:sz w:val="20"/>
                <w:szCs w:val="20"/>
              </w:rPr>
              <w:t>les articles :</w:t>
            </w:r>
          </w:p>
          <w:p w:rsidR="009324C2" w:rsidRPr="003F1085" w:rsidRDefault="009324C2" w:rsidP="009324C2">
            <w:pPr>
              <w:rPr>
                <w:rFonts w:cs="Calibri"/>
                <w:sz w:val="20"/>
                <w:szCs w:val="20"/>
              </w:rPr>
            </w:pPr>
            <w:r w:rsidRPr="003F1085">
              <w:rPr>
                <w:rFonts w:cs="Calibri"/>
                <w:sz w:val="20"/>
                <w:szCs w:val="20"/>
              </w:rPr>
              <w:t xml:space="preserve">*Photo </w:t>
            </w:r>
            <w:proofErr w:type="gramStart"/>
            <w:r w:rsidRPr="003F1085">
              <w:rPr>
                <w:rFonts w:cs="Calibri"/>
                <w:sz w:val="20"/>
                <w:szCs w:val="20"/>
              </w:rPr>
              <w:t>poster  avec</w:t>
            </w:r>
            <w:proofErr w:type="gramEnd"/>
            <w:r w:rsidRPr="003F1085">
              <w:rPr>
                <w:rFonts w:cs="Calibri"/>
                <w:sz w:val="20"/>
                <w:szCs w:val="20"/>
              </w:rPr>
              <w:t xml:space="preserve"> fiche technique simplifiée reprenant photo de l’article, nom, description et utilité  avec présentoir en plexiglas ;</w:t>
            </w:r>
          </w:p>
          <w:p w:rsidR="009324C2" w:rsidRPr="003F1085" w:rsidRDefault="009324C2" w:rsidP="009324C2">
            <w:pPr>
              <w:rPr>
                <w:rFonts w:cs="Calibri"/>
                <w:sz w:val="20"/>
                <w:szCs w:val="20"/>
              </w:rPr>
            </w:pPr>
            <w:r w:rsidRPr="003F1085">
              <w:rPr>
                <w:rFonts w:cs="Calibri"/>
                <w:sz w:val="20"/>
                <w:szCs w:val="20"/>
              </w:rPr>
              <w:t>*Plaques signalétiques des zones de l’atelier.</w:t>
            </w:r>
          </w:p>
          <w:p w:rsidR="009324C2" w:rsidRDefault="009324C2" w:rsidP="009324C2">
            <w:pPr>
              <w:rPr>
                <w:rFonts w:cs="Calibri"/>
                <w:sz w:val="20"/>
                <w:szCs w:val="20"/>
              </w:rPr>
            </w:pPr>
            <w:r w:rsidRPr="003F1085">
              <w:rPr>
                <w:rFonts w:cs="Calibri"/>
                <w:sz w:val="20"/>
                <w:szCs w:val="20"/>
              </w:rPr>
              <w:t>* la formation aux équipements du présent lot se fera au moment de la mise en marche.</w:t>
            </w:r>
          </w:p>
          <w:p w:rsidR="009324C2" w:rsidRPr="003F1085" w:rsidRDefault="00E10303" w:rsidP="00E10303">
            <w:r>
              <w:rPr>
                <w:rFonts w:cs="Calibri"/>
                <w:sz w:val="20"/>
                <w:szCs w:val="20"/>
              </w:rPr>
              <w:t>*les équipements doivent être conforme aux normes européennes (marquage CE)</w:t>
            </w:r>
          </w:p>
        </w:tc>
        <w:tc>
          <w:tcPr>
            <w:tcW w:w="1445" w:type="dxa"/>
          </w:tcPr>
          <w:p w:rsidR="009324C2" w:rsidRPr="003F1085" w:rsidRDefault="009324C2" w:rsidP="00CC7E34"/>
        </w:tc>
        <w:tc>
          <w:tcPr>
            <w:tcW w:w="1394" w:type="dxa"/>
          </w:tcPr>
          <w:p w:rsidR="009324C2" w:rsidRPr="003F1085" w:rsidRDefault="009324C2" w:rsidP="00CC7E34"/>
        </w:tc>
      </w:tr>
    </w:tbl>
    <w:p w:rsidR="00CC7E34" w:rsidRPr="003F1085" w:rsidRDefault="00CC7E34" w:rsidP="00CC7E34"/>
    <w:p w:rsidR="00CC7E34" w:rsidRPr="003F1085" w:rsidRDefault="00CC7E34" w:rsidP="00CC7E34"/>
    <w:p w:rsidR="00CC7E34" w:rsidRPr="003F1085" w:rsidRDefault="00CC7E34" w:rsidP="00CC7E34">
      <w:pPr>
        <w:jc w:val="center"/>
        <w:rPr>
          <w:rFonts w:cs="Calibri"/>
          <w:b/>
          <w:bCs/>
          <w:i/>
          <w:iCs/>
          <w:sz w:val="20"/>
          <w:szCs w:val="20"/>
          <w:u w:val="single"/>
        </w:rPr>
      </w:pPr>
    </w:p>
    <w:p w:rsidR="00CC7E34" w:rsidRPr="003F1085" w:rsidRDefault="00CC7E34" w:rsidP="00CC7E34"/>
    <w:p w:rsidR="00E10303" w:rsidRDefault="00E10303" w:rsidP="00471678">
      <w:pPr>
        <w:widowControl w:val="0"/>
        <w:tabs>
          <w:tab w:val="left" w:pos="765"/>
        </w:tabs>
        <w:jc w:val="center"/>
        <w:rPr>
          <w:rFonts w:ascii="Century Gothic" w:hAnsi="Century Gothic"/>
          <w:b/>
          <w:bCs/>
          <w:sz w:val="40"/>
          <w:szCs w:val="22"/>
          <w:u w:val="single"/>
        </w:rPr>
      </w:pPr>
    </w:p>
    <w:p w:rsidR="00E10303" w:rsidRDefault="00E1030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3859C3" w:rsidRDefault="003859C3" w:rsidP="00471678">
      <w:pPr>
        <w:widowControl w:val="0"/>
        <w:tabs>
          <w:tab w:val="left" w:pos="765"/>
        </w:tabs>
        <w:jc w:val="center"/>
        <w:rPr>
          <w:rFonts w:ascii="Century Gothic" w:hAnsi="Century Gothic"/>
          <w:b/>
          <w:bCs/>
          <w:sz w:val="40"/>
          <w:szCs w:val="22"/>
          <w:u w:val="single"/>
        </w:rPr>
      </w:pPr>
    </w:p>
    <w:p w:rsidR="00471678" w:rsidRPr="003F1085" w:rsidRDefault="00CC7E34" w:rsidP="00471678">
      <w:pPr>
        <w:widowControl w:val="0"/>
        <w:tabs>
          <w:tab w:val="left" w:pos="765"/>
        </w:tabs>
        <w:jc w:val="center"/>
        <w:rPr>
          <w:rFonts w:asciiTheme="minorHAnsi" w:hAnsiTheme="minorHAnsi" w:cstheme="minorHAnsi"/>
          <w:b/>
          <w:bCs/>
          <w:sz w:val="20"/>
        </w:rPr>
      </w:pPr>
      <w:r w:rsidRPr="003F1085">
        <w:rPr>
          <w:rFonts w:ascii="Century Gothic" w:hAnsi="Century Gothic"/>
          <w:b/>
          <w:bCs/>
          <w:sz w:val="40"/>
          <w:szCs w:val="22"/>
          <w:u w:val="single"/>
        </w:rPr>
        <w:lastRenderedPageBreak/>
        <w:t>BORDEREAU DES PRIX – DETAIL ESTIMATIF</w:t>
      </w:r>
      <w:r w:rsidRPr="003F1085">
        <w:rPr>
          <w:rFonts w:asciiTheme="minorHAnsi" w:hAnsiTheme="minorHAnsi" w:cstheme="minorHAnsi"/>
          <w:sz w:val="20"/>
        </w:rPr>
        <w:t xml:space="preserve">                                                      </w:t>
      </w:r>
    </w:p>
    <w:p w:rsidR="00471678" w:rsidRPr="003F1085" w:rsidRDefault="00471678" w:rsidP="00471678">
      <w:pPr>
        <w:widowControl w:val="0"/>
        <w:tabs>
          <w:tab w:val="left" w:pos="765"/>
        </w:tabs>
        <w:jc w:val="center"/>
        <w:rPr>
          <w:rFonts w:asciiTheme="minorHAnsi" w:hAnsiTheme="minorHAnsi" w:cstheme="minorHAnsi"/>
          <w:b/>
          <w:sz w:val="20"/>
        </w:rPr>
      </w:pPr>
    </w:p>
    <w:p w:rsidR="00FC790E" w:rsidRPr="003F1085" w:rsidRDefault="00FC790E" w:rsidP="00FC790E">
      <w:pPr>
        <w:pStyle w:val="BodyText21"/>
        <w:tabs>
          <w:tab w:val="left" w:pos="4320"/>
        </w:tabs>
        <w:spacing w:line="276" w:lineRule="auto"/>
        <w:ind w:left="0"/>
        <w:jc w:val="left"/>
        <w:rPr>
          <w:rFonts w:ascii="Century Gothic" w:hAnsi="Century Gothic"/>
          <w:bCs/>
          <w:sz w:val="22"/>
        </w:rPr>
      </w:pPr>
      <w:r>
        <w:rPr>
          <w:rFonts w:ascii="Century Gothic" w:hAnsi="Century Gothic"/>
          <w:bCs/>
          <w:sz w:val="22"/>
        </w:rPr>
        <w:t xml:space="preserve">                            </w:t>
      </w:r>
      <w:r w:rsidR="009D3111">
        <w:rPr>
          <w:rFonts w:ascii="Century Gothic" w:hAnsi="Century Gothic"/>
          <w:bCs/>
          <w:sz w:val="22"/>
        </w:rPr>
        <w:t>Lot unique</w:t>
      </w:r>
      <w:proofErr w:type="gramStart"/>
      <w:r w:rsidRPr="00D8261A">
        <w:rPr>
          <w:rFonts w:ascii="Century Gothic" w:hAnsi="Century Gothic"/>
          <w:bCs/>
          <w:sz w:val="22"/>
        </w:rPr>
        <w:t> :Liste</w:t>
      </w:r>
      <w:proofErr w:type="gramEnd"/>
      <w:r w:rsidRPr="00D8261A">
        <w:rPr>
          <w:rFonts w:ascii="Century Gothic" w:hAnsi="Century Gothic"/>
          <w:bCs/>
          <w:sz w:val="22"/>
        </w:rPr>
        <w:t xml:space="preserve"> des équipements -Préparateur des prod</w:t>
      </w:r>
      <w:r w:rsidRPr="003F1085">
        <w:rPr>
          <w:rFonts w:ascii="Century Gothic" w:hAnsi="Century Gothic"/>
          <w:bCs/>
          <w:sz w:val="22"/>
        </w:rPr>
        <w:t xml:space="preserve">uits de la pêche </w:t>
      </w:r>
    </w:p>
    <w:p w:rsidR="00CC7E34" w:rsidRPr="003F1085" w:rsidRDefault="00CC7E34" w:rsidP="00471678">
      <w:pPr>
        <w:widowControl w:val="0"/>
        <w:tabs>
          <w:tab w:val="left" w:pos="765"/>
        </w:tabs>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F1085" w:rsidRPr="003F1085" w:rsidTr="006922EE">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CC7E34" w:rsidRPr="003F1085" w:rsidRDefault="00CC7E34" w:rsidP="00CC7E34">
            <w:pPr>
              <w:autoSpaceDE w:val="0"/>
              <w:autoSpaceDN w:val="0"/>
              <w:ind w:left="-168"/>
              <w:jc w:val="right"/>
              <w:rPr>
                <w:rFonts w:ascii="Century Gothic" w:hAnsi="Century Gothic"/>
                <w:b/>
                <w:sz w:val="18"/>
                <w:szCs w:val="18"/>
                <w:lang w:val="fr-CA"/>
              </w:rPr>
            </w:pPr>
            <w:r w:rsidRPr="003F1085">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CC7E34" w:rsidRPr="003F1085" w:rsidRDefault="00CC7E34" w:rsidP="00CC7E34">
            <w:pPr>
              <w:autoSpaceDE w:val="0"/>
              <w:autoSpaceDN w:val="0"/>
              <w:ind w:left="708"/>
              <w:jc w:val="center"/>
              <w:rPr>
                <w:rFonts w:ascii="Century Gothic" w:hAnsi="Century Gothic"/>
                <w:b/>
                <w:sz w:val="18"/>
                <w:szCs w:val="18"/>
                <w:lang w:val="fr-CA"/>
              </w:rPr>
            </w:pPr>
            <w:r w:rsidRPr="003F1085">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CC7E34" w:rsidRPr="003F1085" w:rsidRDefault="00CC7E34" w:rsidP="00CC7E34">
            <w:pPr>
              <w:autoSpaceDE w:val="0"/>
              <w:autoSpaceDN w:val="0"/>
              <w:jc w:val="center"/>
              <w:rPr>
                <w:rFonts w:ascii="Century Gothic" w:hAnsi="Century Gothic"/>
                <w:b/>
                <w:sz w:val="18"/>
                <w:szCs w:val="18"/>
                <w:lang w:val="fr-CA"/>
              </w:rPr>
            </w:pPr>
            <w:r w:rsidRPr="003F1085">
              <w:rPr>
                <w:rFonts w:ascii="Century Gothic" w:hAnsi="Century Gothic"/>
                <w:b/>
                <w:sz w:val="18"/>
                <w:szCs w:val="18"/>
                <w:lang w:val="fr-CA"/>
              </w:rPr>
              <w:t>Unité</w:t>
            </w:r>
          </w:p>
        </w:tc>
        <w:tc>
          <w:tcPr>
            <w:tcW w:w="708" w:type="dxa"/>
            <w:shd w:val="clear" w:color="auto" w:fill="BFBFBF" w:themeFill="background1" w:themeFillShade="BF"/>
            <w:vAlign w:val="center"/>
          </w:tcPr>
          <w:p w:rsidR="00CC7E34" w:rsidRPr="003F1085" w:rsidRDefault="00CC7E34" w:rsidP="00CC7E34">
            <w:pPr>
              <w:jc w:val="center"/>
              <w:rPr>
                <w:rFonts w:ascii="Century Gothic" w:hAnsi="Century Gothic"/>
                <w:b/>
                <w:sz w:val="18"/>
                <w:szCs w:val="18"/>
              </w:rPr>
            </w:pPr>
            <w:r w:rsidRPr="003F1085">
              <w:rPr>
                <w:rFonts w:ascii="Century Gothic" w:hAnsi="Century Gothic"/>
                <w:b/>
                <w:sz w:val="18"/>
                <w:szCs w:val="18"/>
              </w:rPr>
              <w:t>(1)</w:t>
            </w:r>
          </w:p>
          <w:p w:rsidR="00CC7E34" w:rsidRPr="003F1085" w:rsidRDefault="00CC7E34" w:rsidP="00CC7E34">
            <w:pPr>
              <w:autoSpaceDE w:val="0"/>
              <w:autoSpaceDN w:val="0"/>
              <w:ind w:right="132"/>
              <w:jc w:val="center"/>
              <w:rPr>
                <w:rFonts w:ascii="Century Gothic" w:hAnsi="Century Gothic"/>
                <w:b/>
                <w:sz w:val="18"/>
                <w:szCs w:val="18"/>
                <w:lang w:val="fr-CA"/>
              </w:rPr>
            </w:pPr>
            <w:r w:rsidRPr="003F1085">
              <w:rPr>
                <w:rFonts w:ascii="Century Gothic" w:hAnsi="Century Gothic"/>
                <w:b/>
                <w:sz w:val="18"/>
                <w:szCs w:val="18"/>
              </w:rPr>
              <w:t>QTE</w:t>
            </w:r>
          </w:p>
        </w:tc>
        <w:tc>
          <w:tcPr>
            <w:tcW w:w="1136" w:type="dxa"/>
            <w:shd w:val="clear" w:color="auto" w:fill="BFBFBF" w:themeFill="background1" w:themeFillShade="BF"/>
            <w:vAlign w:val="center"/>
          </w:tcPr>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(2)</w:t>
            </w:r>
          </w:p>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 xml:space="preserve">Prix unitaire </w:t>
            </w:r>
          </w:p>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HT/HDD/HTVA</w:t>
            </w:r>
          </w:p>
          <w:p w:rsidR="00CC7E34" w:rsidRPr="003F1085" w:rsidRDefault="00CC7E34" w:rsidP="00CC7E34">
            <w:pPr>
              <w:jc w:val="center"/>
              <w:rPr>
                <w:rFonts w:ascii="Century Gothic" w:hAnsi="Century Gothic"/>
                <w:b/>
                <w:sz w:val="16"/>
                <w:szCs w:val="16"/>
              </w:rPr>
            </w:pPr>
          </w:p>
        </w:tc>
        <w:tc>
          <w:tcPr>
            <w:tcW w:w="1134" w:type="dxa"/>
            <w:shd w:val="clear" w:color="auto" w:fill="BFBFBF" w:themeFill="background1" w:themeFillShade="BF"/>
          </w:tcPr>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(3)</w:t>
            </w:r>
          </w:p>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Prix total HT/HDD/HTVA</w:t>
            </w:r>
          </w:p>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(3) = (1) x (2)</w:t>
            </w:r>
          </w:p>
        </w:tc>
        <w:tc>
          <w:tcPr>
            <w:tcW w:w="1130" w:type="dxa"/>
            <w:shd w:val="clear" w:color="auto" w:fill="BFBFBF" w:themeFill="background1" w:themeFillShade="BF"/>
          </w:tcPr>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(4)</w:t>
            </w:r>
          </w:p>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Droits de Douanes sur (3)</w:t>
            </w:r>
          </w:p>
          <w:p w:rsidR="00CC7E34" w:rsidRPr="003F1085" w:rsidRDefault="00CC7E34" w:rsidP="00CC7E34">
            <w:pPr>
              <w:jc w:val="center"/>
              <w:rPr>
                <w:rFonts w:ascii="Century Gothic" w:hAnsi="Century Gothic"/>
                <w:b/>
                <w:sz w:val="16"/>
                <w:szCs w:val="16"/>
              </w:rPr>
            </w:pPr>
          </w:p>
        </w:tc>
        <w:tc>
          <w:tcPr>
            <w:tcW w:w="992" w:type="dxa"/>
            <w:shd w:val="clear" w:color="auto" w:fill="BFBFBF" w:themeFill="background1" w:themeFillShade="BF"/>
          </w:tcPr>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(5)</w:t>
            </w:r>
          </w:p>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Prix total</w:t>
            </w:r>
          </w:p>
          <w:p w:rsidR="00CC7E34" w:rsidRPr="003F1085" w:rsidRDefault="00CC7E34" w:rsidP="00CC7E34">
            <w:pPr>
              <w:keepNext/>
              <w:jc w:val="center"/>
              <w:outlineLvl w:val="6"/>
              <w:rPr>
                <w:rFonts w:ascii="Century Gothic" w:hAnsi="Century Gothic"/>
                <w:b/>
                <w:sz w:val="16"/>
                <w:szCs w:val="16"/>
              </w:rPr>
            </w:pPr>
            <w:r w:rsidRPr="003F1085">
              <w:rPr>
                <w:rFonts w:ascii="Century Gothic" w:hAnsi="Century Gothic"/>
                <w:b/>
                <w:sz w:val="16"/>
                <w:szCs w:val="16"/>
              </w:rPr>
              <w:t xml:space="preserve">Hors TVA </w:t>
            </w:r>
          </w:p>
          <w:p w:rsidR="00CC7E34" w:rsidRPr="003F1085" w:rsidRDefault="00CC7E34" w:rsidP="00CC7E34">
            <w:pPr>
              <w:keepNext/>
              <w:jc w:val="center"/>
              <w:outlineLvl w:val="6"/>
              <w:rPr>
                <w:rFonts w:ascii="Century Gothic" w:hAnsi="Century Gothic"/>
                <w:b/>
                <w:sz w:val="16"/>
                <w:szCs w:val="16"/>
              </w:rPr>
            </w:pPr>
            <w:r w:rsidRPr="003F1085">
              <w:rPr>
                <w:rFonts w:ascii="Century Gothic" w:hAnsi="Century Gothic"/>
                <w:b/>
                <w:sz w:val="16"/>
                <w:szCs w:val="16"/>
              </w:rPr>
              <w:t>(5) =(3)+(4)</w:t>
            </w:r>
          </w:p>
        </w:tc>
        <w:tc>
          <w:tcPr>
            <w:tcW w:w="850" w:type="dxa"/>
            <w:shd w:val="clear" w:color="auto" w:fill="BFBFBF" w:themeFill="background1" w:themeFillShade="BF"/>
          </w:tcPr>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(6)</w:t>
            </w:r>
          </w:p>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TVA</w:t>
            </w:r>
          </w:p>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Appliquée</w:t>
            </w:r>
          </w:p>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sur (5)</w:t>
            </w:r>
          </w:p>
        </w:tc>
        <w:tc>
          <w:tcPr>
            <w:tcW w:w="1134" w:type="dxa"/>
            <w:shd w:val="clear" w:color="auto" w:fill="BFBFBF" w:themeFill="background1" w:themeFillShade="BF"/>
          </w:tcPr>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(7)</w:t>
            </w:r>
          </w:p>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Montant TTC</w:t>
            </w:r>
          </w:p>
          <w:p w:rsidR="00CC7E34" w:rsidRPr="003F1085" w:rsidRDefault="00CC7E34" w:rsidP="00CC7E34">
            <w:pPr>
              <w:jc w:val="center"/>
              <w:rPr>
                <w:rFonts w:ascii="Century Gothic" w:hAnsi="Century Gothic"/>
                <w:b/>
                <w:sz w:val="16"/>
                <w:szCs w:val="16"/>
              </w:rPr>
            </w:pPr>
            <w:r w:rsidRPr="003F1085">
              <w:rPr>
                <w:rFonts w:ascii="Century Gothic" w:hAnsi="Century Gothic"/>
                <w:b/>
                <w:sz w:val="16"/>
                <w:szCs w:val="16"/>
              </w:rPr>
              <w:t>(7) = (5)+(6)</w:t>
            </w: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2E199E" w:rsidRPr="003F1085" w:rsidRDefault="002E199E" w:rsidP="002E199E">
            <w:pPr>
              <w:jc w:val="center"/>
              <w:rPr>
                <w:rFonts w:ascii="Calibri" w:hAnsi="Calibri" w:cs="Calibri"/>
              </w:rPr>
            </w:pPr>
            <w:r w:rsidRPr="003F1085">
              <w:rPr>
                <w:rFonts w:ascii="Calibri" w:hAnsi="Calibri" w:cs="Calibri"/>
              </w:rPr>
              <w:t>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2E199E" w:rsidRPr="003F1085" w:rsidRDefault="002E199E" w:rsidP="002E199E">
            <w:pPr>
              <w:rPr>
                <w:rFonts w:ascii="Calibri" w:hAnsi="Calibri" w:cs="Calibri"/>
              </w:rPr>
            </w:pPr>
            <w:r w:rsidRPr="003F1085">
              <w:rPr>
                <w:rFonts w:ascii="Calibri" w:hAnsi="Calibri" w:cs="Calibri"/>
                <w:b/>
                <w:bCs/>
              </w:rPr>
              <w:t>Ligne de traitement de poisson « étêtage éviscération, équeutage) de 10 postes (5 postes de stagiaires en face à 5 postes)</w:t>
            </w:r>
            <w:r w:rsidRPr="003F1085">
              <w:rPr>
                <w:rFonts w:ascii="Calibri" w:hAnsi="Calibri" w:cs="Calibri"/>
              </w:rPr>
              <w:t xml:space="preserv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2E199E" w:rsidRPr="003F1085" w:rsidRDefault="00491D67" w:rsidP="00B65036">
            <w:pPr>
              <w:jc w:val="center"/>
              <w:rPr>
                <w:rFonts w:ascii="Calibri" w:hAnsi="Calibri" w:cs="Calibri"/>
              </w:rPr>
            </w:pPr>
            <w:r w:rsidRPr="003F1085">
              <w:rPr>
                <w:rFonts w:ascii="Calibri" w:hAnsi="Calibri" w:cs="Calibri"/>
              </w:rPr>
              <w:t>U</w:t>
            </w:r>
          </w:p>
        </w:tc>
        <w:tc>
          <w:tcPr>
            <w:tcW w:w="708" w:type="dxa"/>
            <w:vAlign w:val="center"/>
          </w:tcPr>
          <w:p w:rsidR="002E199E" w:rsidRPr="003F1085" w:rsidRDefault="002E199E" w:rsidP="00B65036">
            <w:pPr>
              <w:jc w:val="center"/>
              <w:rPr>
                <w:rFonts w:ascii="Calibri" w:hAnsi="Calibri" w:cs="Calibri"/>
              </w:rPr>
            </w:pPr>
            <w:r w:rsidRPr="003F1085">
              <w:rPr>
                <w:rFonts w:ascii="Calibri" w:hAnsi="Calibri" w:cs="Calibri"/>
              </w:rPr>
              <w:t>1</w:t>
            </w:r>
          </w:p>
        </w:tc>
        <w:tc>
          <w:tcPr>
            <w:tcW w:w="1136" w:type="dxa"/>
          </w:tcPr>
          <w:p w:rsidR="002E199E" w:rsidRPr="003F1085" w:rsidRDefault="002E199E" w:rsidP="002E199E">
            <w:pPr>
              <w:rPr>
                <w:rFonts w:ascii="Century Gothic" w:hAnsi="Century Gothic"/>
                <w:b/>
                <w:sz w:val="18"/>
                <w:szCs w:val="18"/>
                <w:highlight w:val="yellow"/>
              </w:rPr>
            </w:pPr>
          </w:p>
        </w:tc>
        <w:tc>
          <w:tcPr>
            <w:tcW w:w="1134" w:type="dxa"/>
            <w:vAlign w:val="center"/>
          </w:tcPr>
          <w:p w:rsidR="002E199E" w:rsidRPr="003F1085" w:rsidRDefault="002E199E" w:rsidP="002E199E">
            <w:pPr>
              <w:rPr>
                <w:rFonts w:ascii="Century Gothic" w:hAnsi="Century Gothic"/>
                <w:b/>
                <w:sz w:val="22"/>
                <w:szCs w:val="22"/>
                <w:highlight w:val="yellow"/>
              </w:rPr>
            </w:pPr>
          </w:p>
        </w:tc>
        <w:tc>
          <w:tcPr>
            <w:tcW w:w="1130" w:type="dxa"/>
          </w:tcPr>
          <w:p w:rsidR="002E199E" w:rsidRPr="003F1085" w:rsidRDefault="002E199E" w:rsidP="002E199E">
            <w:pPr>
              <w:jc w:val="center"/>
              <w:rPr>
                <w:rFonts w:ascii="Century Gothic" w:hAnsi="Century Gothic"/>
                <w:b/>
                <w:sz w:val="22"/>
                <w:szCs w:val="22"/>
                <w:highlight w:val="yellow"/>
              </w:rPr>
            </w:pPr>
          </w:p>
        </w:tc>
        <w:tc>
          <w:tcPr>
            <w:tcW w:w="992" w:type="dxa"/>
          </w:tcPr>
          <w:p w:rsidR="002E199E" w:rsidRPr="003F1085" w:rsidRDefault="002E199E" w:rsidP="002E199E">
            <w:pPr>
              <w:jc w:val="center"/>
              <w:rPr>
                <w:rFonts w:ascii="Century Gothic" w:hAnsi="Century Gothic"/>
                <w:b/>
                <w:sz w:val="22"/>
                <w:szCs w:val="22"/>
                <w:highlight w:val="yellow"/>
              </w:rPr>
            </w:pPr>
          </w:p>
        </w:tc>
        <w:tc>
          <w:tcPr>
            <w:tcW w:w="850" w:type="dxa"/>
          </w:tcPr>
          <w:p w:rsidR="002E199E" w:rsidRPr="003F1085" w:rsidRDefault="002E199E" w:rsidP="002E199E">
            <w:pPr>
              <w:jc w:val="center"/>
              <w:rPr>
                <w:rFonts w:ascii="Century Gothic" w:hAnsi="Century Gothic"/>
                <w:b/>
                <w:sz w:val="28"/>
                <w:szCs w:val="22"/>
              </w:rPr>
            </w:pPr>
          </w:p>
        </w:tc>
        <w:tc>
          <w:tcPr>
            <w:tcW w:w="1134" w:type="dxa"/>
          </w:tcPr>
          <w:p w:rsidR="002E199E" w:rsidRPr="003F1085" w:rsidRDefault="002E199E" w:rsidP="002E199E">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Table en inox pour la mise en boite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B65036">
            <w:pPr>
              <w:jc w:val="center"/>
            </w:pPr>
            <w:r w:rsidRPr="003F1085">
              <w:rPr>
                <w:rFonts w:ascii="Calibri" w:hAnsi="Calibri" w:cs="Calibri"/>
              </w:rPr>
              <w:t>U</w:t>
            </w:r>
          </w:p>
        </w:tc>
        <w:tc>
          <w:tcPr>
            <w:tcW w:w="708" w:type="dxa"/>
            <w:vAlign w:val="center"/>
          </w:tcPr>
          <w:p w:rsidR="00491D67" w:rsidRPr="003F1085" w:rsidRDefault="00491D67" w:rsidP="00B65036">
            <w:pPr>
              <w:jc w:val="center"/>
              <w:rPr>
                <w:rFonts w:ascii="Calibri" w:hAnsi="Calibri" w:cs="Calibri"/>
              </w:rPr>
            </w:pPr>
            <w:r w:rsidRPr="003F1085">
              <w:rPr>
                <w:rFonts w:ascii="Calibri" w:hAnsi="Calibri" w:cs="Calibri"/>
              </w:rPr>
              <w:t>6</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Table en inox pour lavage des poissons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B65036">
            <w:pPr>
              <w:jc w:val="center"/>
            </w:pPr>
            <w:r w:rsidRPr="003F1085">
              <w:rPr>
                <w:rFonts w:ascii="Calibri" w:hAnsi="Calibri" w:cs="Calibri"/>
              </w:rPr>
              <w:t>U</w:t>
            </w:r>
          </w:p>
        </w:tc>
        <w:tc>
          <w:tcPr>
            <w:tcW w:w="708" w:type="dxa"/>
            <w:vAlign w:val="center"/>
          </w:tcPr>
          <w:p w:rsidR="00491D67" w:rsidRPr="003F1085" w:rsidRDefault="00491D67" w:rsidP="00B65036">
            <w:pPr>
              <w:jc w:val="center"/>
              <w:rPr>
                <w:rFonts w:ascii="Calibri" w:hAnsi="Calibri" w:cs="Calibri"/>
              </w:rPr>
            </w:pPr>
            <w:r w:rsidRPr="003F1085">
              <w:rPr>
                <w:rFonts w:ascii="Calibri" w:hAnsi="Calibri" w:cs="Calibri"/>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Chariot avec des grilles perforées en inox sur 20 niveaux, livré avec 20 grilles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B65036">
            <w:pPr>
              <w:jc w:val="center"/>
            </w:pPr>
            <w:r w:rsidRPr="003F1085">
              <w:rPr>
                <w:rFonts w:ascii="Calibri" w:hAnsi="Calibri" w:cs="Calibri"/>
              </w:rPr>
              <w:t>U</w:t>
            </w:r>
          </w:p>
        </w:tc>
        <w:tc>
          <w:tcPr>
            <w:tcW w:w="708" w:type="dxa"/>
            <w:vAlign w:val="center"/>
          </w:tcPr>
          <w:p w:rsidR="00491D67" w:rsidRPr="003F1085" w:rsidRDefault="00491D67" w:rsidP="00B65036">
            <w:pPr>
              <w:jc w:val="center"/>
              <w:rPr>
                <w:rFonts w:ascii="Calibri" w:hAnsi="Calibri" w:cs="Calibri"/>
              </w:rPr>
            </w:pPr>
            <w:r w:rsidRPr="003F1085">
              <w:rPr>
                <w:rFonts w:ascii="Calibri" w:hAnsi="Calibri" w:cs="Calibri"/>
              </w:rPr>
              <w:t>3</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 xml:space="preserve">Cuiseur à vapeur fonctionnant à </w:t>
            </w:r>
            <w:proofErr w:type="spellStart"/>
            <w:r w:rsidRPr="003F1085">
              <w:rPr>
                <w:rFonts w:ascii="Calibri" w:hAnsi="Calibri" w:cs="Calibri"/>
                <w:b/>
                <w:bCs/>
              </w:rPr>
              <w:t>Temp</w:t>
            </w:r>
            <w:proofErr w:type="spellEnd"/>
            <w:r w:rsidRPr="003F1085">
              <w:rPr>
                <w:rFonts w:ascii="Calibri" w:hAnsi="Calibri" w:cs="Calibri"/>
                <w:b/>
                <w:bCs/>
              </w:rPr>
              <w:t>. Sup à 100°C pour poisson, équipé d’une chaudière et écran tactile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B65036">
            <w:pPr>
              <w:jc w:val="center"/>
            </w:pPr>
            <w:r w:rsidRPr="003F1085">
              <w:rPr>
                <w:rFonts w:ascii="Calibri" w:hAnsi="Calibri" w:cs="Calibri"/>
              </w:rPr>
              <w:t>U</w:t>
            </w:r>
          </w:p>
        </w:tc>
        <w:tc>
          <w:tcPr>
            <w:tcW w:w="708" w:type="dxa"/>
            <w:vAlign w:val="center"/>
          </w:tcPr>
          <w:p w:rsidR="00491D67" w:rsidRPr="003F1085" w:rsidRDefault="00491D67" w:rsidP="00B65036">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Fardeleuse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Compresseur d’air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Doseuse volumétrique équipée de convoyeur compatible à l’usage dans les conserveries de poisson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 xml:space="preserve">Sertisseuse pour sertir les boites ¼ club et outillage pour sertir les boites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10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Sertisseuse pour sertir les boites rondes et outillage pour sertir les boites</w:t>
            </w:r>
            <w:r w:rsidRPr="003F1085">
              <w:rPr>
                <w:rFonts w:ascii="Calibri" w:hAnsi="Calibri" w:cs="Calibri"/>
              </w:rPr>
              <w:t xml:space="preserv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11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Boites vides avec couvercle: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1500</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12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Palettes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10</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13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Caisses en plastique avec logo de l’OFPPT</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100</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lastRenderedPageBreak/>
              <w:t>14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Ciseaux pour étêter ; éviscérer et équeuter le poisson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20</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15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Couteaux pour filetage de poison :</w:t>
            </w:r>
            <w:r w:rsidRPr="003F1085">
              <w:rPr>
                <w:rFonts w:ascii="Calibri" w:hAnsi="Calibri" w:cs="Calibri"/>
              </w:rPr>
              <w:t xml:space="preserv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20</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16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b/>
                <w:bCs/>
              </w:rPr>
            </w:pPr>
            <w:r w:rsidRPr="003F1085">
              <w:rPr>
                <w:rFonts w:ascii="Calibri" w:hAnsi="Calibri" w:cs="Calibri"/>
                <w:b/>
                <w:bCs/>
              </w:rPr>
              <w:t xml:space="preserve">Balance numérique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17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Balance de 5kg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3</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18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Thermomètre à sonde</w:t>
            </w:r>
            <w:r w:rsidRPr="003F1085">
              <w:rPr>
                <w:rFonts w:ascii="Calibri" w:hAnsi="Calibri" w:cs="Calibri"/>
              </w:rPr>
              <w:t xml:space="preserve"> :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3</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19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Moniteur automatique d’analyse de sertis :</w:t>
            </w:r>
            <w:r w:rsidRPr="003F1085">
              <w:rPr>
                <w:rFonts w:ascii="Calibri" w:hAnsi="Calibri" w:cs="Calibri"/>
              </w:rPr>
              <w:t xml:space="preserv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20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 xml:space="preserve">PH mètre de paillasse/potentiomètre :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21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Kit de contrôle de serti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rPr>
            </w:pPr>
            <w:r w:rsidRPr="003F1085">
              <w:rPr>
                <w:rFonts w:ascii="Calibri" w:hAnsi="Calibri" w:cs="Calibri"/>
              </w:rPr>
              <w:t>2</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22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Machine de conditionnement à vide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23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Machine à glace en écaille :</w:t>
            </w:r>
            <w:r w:rsidRPr="003F1085">
              <w:rPr>
                <w:rFonts w:ascii="Calibri" w:hAnsi="Calibri" w:cs="Calibri"/>
              </w:rPr>
              <w:t xml:space="preserv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24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Machine de marquage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25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Chambre froide positive d’environ 12 m3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sz w:val="20"/>
                <w:szCs w:val="20"/>
              </w:rPr>
            </w:pPr>
            <w:r w:rsidRPr="003F1085">
              <w:rPr>
                <w:rFonts w:ascii="Calibri" w:hAnsi="Calibri" w:cs="Calibri"/>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rPr>
                <w:rFonts w:ascii="Calibri" w:hAnsi="Calibri" w:cs="Calibri"/>
              </w:rPr>
            </w:pPr>
            <w:r w:rsidRPr="003F1085">
              <w:rPr>
                <w:rFonts w:ascii="Calibri" w:hAnsi="Calibri" w:cs="Calibri"/>
              </w:rPr>
              <w:t>26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Autoclave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w:hAnsi="Calibri" w:cs="Calibri"/>
              </w:rPr>
            </w:pPr>
            <w:r w:rsidRPr="003F1085">
              <w:rPr>
                <w:rFonts w:ascii="Calibri" w:hAnsi="Calibri" w:cs="Calibri"/>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930AF3" w:rsidP="00491D67">
            <w:pPr>
              <w:jc w:val="center"/>
              <w:rPr>
                <w:rFonts w:ascii="Calibri" w:hAnsi="Calibri" w:cs="Calibri"/>
              </w:rPr>
            </w:pPr>
            <w:r>
              <w:rPr>
                <w:rFonts w:ascii="Calibri" w:hAnsi="Calibri" w:cs="Calibri"/>
              </w:rPr>
              <w:t>27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Tunnel IQF</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491D67" w:rsidRPr="003F1085" w:rsidRDefault="00491D67" w:rsidP="00491D67">
            <w:pPr>
              <w:jc w:val="center"/>
            </w:pPr>
            <w:r w:rsidRPr="003F1085">
              <w:rPr>
                <w:rFonts w:ascii="Calibri" w:hAnsi="Calibri" w:cs="Calibri"/>
              </w:rPr>
              <w:t>U</w:t>
            </w:r>
          </w:p>
        </w:tc>
        <w:tc>
          <w:tcPr>
            <w:tcW w:w="708" w:type="dxa"/>
            <w:vAlign w:val="center"/>
          </w:tcPr>
          <w:p w:rsidR="00491D67" w:rsidRPr="003F1085" w:rsidRDefault="00491D67" w:rsidP="00491D67">
            <w:pPr>
              <w:jc w:val="center"/>
              <w:rPr>
                <w:rFonts w:ascii="Calibri Light" w:hAnsi="Calibri Light" w:cs="Calibri Light"/>
                <w:sz w:val="20"/>
                <w:szCs w:val="20"/>
              </w:rPr>
            </w:pPr>
            <w:r w:rsidRPr="003F1085">
              <w:rPr>
                <w:rFonts w:ascii="Calibri Light" w:hAnsi="Calibri Light" w:cs="Calibri Light"/>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930AF3" w:rsidP="00491D67">
            <w:pPr>
              <w:jc w:val="center"/>
              <w:rPr>
                <w:rFonts w:ascii="Calibri" w:hAnsi="Calibri" w:cs="Calibri"/>
              </w:rPr>
            </w:pPr>
            <w:r>
              <w:rPr>
                <w:rFonts w:ascii="Calibri" w:hAnsi="Calibri" w:cs="Calibri"/>
              </w:rPr>
              <w:t>28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Transpalette manuel</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491D67" w:rsidRPr="003F1085" w:rsidRDefault="00491D67" w:rsidP="00491D67">
            <w:pPr>
              <w:jc w:val="center"/>
              <w:rPr>
                <w:rFonts w:ascii="Calibri Light" w:hAnsi="Calibri Light" w:cs="Calibri Light"/>
                <w:sz w:val="20"/>
                <w:szCs w:val="20"/>
              </w:rPr>
            </w:pPr>
            <w:r w:rsidRPr="003F1085">
              <w:rPr>
                <w:rFonts w:ascii="Calibri" w:hAnsi="Calibri" w:cs="Calibri"/>
              </w:rPr>
              <w:t>U</w:t>
            </w:r>
          </w:p>
        </w:tc>
        <w:tc>
          <w:tcPr>
            <w:tcW w:w="708" w:type="dxa"/>
            <w:vAlign w:val="center"/>
          </w:tcPr>
          <w:p w:rsidR="00491D67" w:rsidRPr="003F1085" w:rsidRDefault="00491D67" w:rsidP="00491D67">
            <w:pPr>
              <w:jc w:val="center"/>
              <w:rPr>
                <w:rFonts w:ascii="Calibri Light" w:hAnsi="Calibri Light" w:cs="Calibri Light"/>
                <w:sz w:val="20"/>
                <w:szCs w:val="20"/>
              </w:rPr>
            </w:pPr>
            <w:r w:rsidRPr="003F1085">
              <w:rPr>
                <w:rFonts w:ascii="Calibri Light" w:hAnsi="Calibri Light" w:cs="Calibri Light"/>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3F1085" w:rsidRPr="003F1085" w:rsidTr="006922EE">
        <w:trPr>
          <w:cantSplit/>
          <w:trHeight w:val="27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930AF3" w:rsidP="00491D67">
            <w:pPr>
              <w:jc w:val="center"/>
              <w:rPr>
                <w:rFonts w:ascii="Calibri" w:hAnsi="Calibri" w:cs="Calibri"/>
              </w:rPr>
            </w:pPr>
            <w:r>
              <w:rPr>
                <w:rFonts w:ascii="Calibri" w:hAnsi="Calibri" w:cs="Calibri"/>
              </w:rPr>
              <w:t>29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91D67" w:rsidRPr="003F1085" w:rsidRDefault="00491D67" w:rsidP="00491D67">
            <w:pPr>
              <w:rPr>
                <w:rFonts w:ascii="Calibri" w:hAnsi="Calibri" w:cs="Calibri"/>
              </w:rPr>
            </w:pPr>
            <w:r w:rsidRPr="003F1085">
              <w:rPr>
                <w:rFonts w:ascii="Calibri" w:hAnsi="Calibri" w:cs="Calibri"/>
                <w:b/>
                <w:bCs/>
              </w:rPr>
              <w:t>Ligne de production farine de poisson</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491D67" w:rsidRPr="003F1085" w:rsidRDefault="00491D67" w:rsidP="00491D67">
            <w:pPr>
              <w:jc w:val="center"/>
              <w:rPr>
                <w:rFonts w:ascii="Calibri Light" w:hAnsi="Calibri Light" w:cs="Calibri Light"/>
                <w:sz w:val="20"/>
                <w:szCs w:val="20"/>
              </w:rPr>
            </w:pPr>
            <w:r w:rsidRPr="003F1085">
              <w:rPr>
                <w:rFonts w:ascii="Calibri" w:hAnsi="Calibri" w:cs="Calibri"/>
              </w:rPr>
              <w:t>U</w:t>
            </w:r>
          </w:p>
        </w:tc>
        <w:tc>
          <w:tcPr>
            <w:tcW w:w="708" w:type="dxa"/>
            <w:vAlign w:val="center"/>
          </w:tcPr>
          <w:p w:rsidR="00491D67" w:rsidRPr="003F1085" w:rsidRDefault="00491D67" w:rsidP="00491D67">
            <w:pPr>
              <w:jc w:val="center"/>
              <w:rPr>
                <w:rFonts w:ascii="Calibri Light" w:hAnsi="Calibri Light" w:cs="Calibri Light"/>
                <w:sz w:val="20"/>
                <w:szCs w:val="20"/>
              </w:rPr>
            </w:pPr>
            <w:r w:rsidRPr="003F1085">
              <w:rPr>
                <w:rFonts w:ascii="Calibri Light" w:hAnsi="Calibri Light" w:cs="Calibri Light"/>
                <w:sz w:val="20"/>
                <w:szCs w:val="20"/>
              </w:rPr>
              <w:t>1</w:t>
            </w:r>
          </w:p>
        </w:tc>
        <w:tc>
          <w:tcPr>
            <w:tcW w:w="1136" w:type="dxa"/>
          </w:tcPr>
          <w:p w:rsidR="00491D67" w:rsidRPr="003F1085" w:rsidRDefault="00491D67" w:rsidP="00491D67">
            <w:pPr>
              <w:rPr>
                <w:rFonts w:ascii="Century Gothic" w:hAnsi="Century Gothic"/>
                <w:b/>
                <w:sz w:val="18"/>
                <w:szCs w:val="18"/>
                <w:highlight w:val="yellow"/>
              </w:rPr>
            </w:pPr>
          </w:p>
        </w:tc>
        <w:tc>
          <w:tcPr>
            <w:tcW w:w="1134" w:type="dxa"/>
            <w:vAlign w:val="center"/>
          </w:tcPr>
          <w:p w:rsidR="00491D67" w:rsidRPr="003F1085" w:rsidRDefault="00491D67" w:rsidP="00491D67">
            <w:pPr>
              <w:rPr>
                <w:rFonts w:ascii="Century Gothic" w:hAnsi="Century Gothic"/>
                <w:b/>
                <w:sz w:val="22"/>
                <w:szCs w:val="22"/>
                <w:highlight w:val="yellow"/>
              </w:rPr>
            </w:pPr>
          </w:p>
        </w:tc>
        <w:tc>
          <w:tcPr>
            <w:tcW w:w="1130" w:type="dxa"/>
          </w:tcPr>
          <w:p w:rsidR="00491D67" w:rsidRPr="003F1085" w:rsidRDefault="00491D67" w:rsidP="00491D67">
            <w:pPr>
              <w:jc w:val="center"/>
              <w:rPr>
                <w:rFonts w:ascii="Century Gothic" w:hAnsi="Century Gothic"/>
                <w:b/>
                <w:sz w:val="22"/>
                <w:szCs w:val="22"/>
                <w:highlight w:val="yellow"/>
              </w:rPr>
            </w:pPr>
          </w:p>
        </w:tc>
        <w:tc>
          <w:tcPr>
            <w:tcW w:w="992" w:type="dxa"/>
          </w:tcPr>
          <w:p w:rsidR="00491D67" w:rsidRPr="003F1085" w:rsidRDefault="00491D67" w:rsidP="00491D67">
            <w:pPr>
              <w:jc w:val="center"/>
              <w:rPr>
                <w:rFonts w:ascii="Century Gothic" w:hAnsi="Century Gothic"/>
                <w:b/>
                <w:sz w:val="22"/>
                <w:szCs w:val="22"/>
                <w:highlight w:val="yellow"/>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r w:rsidR="00491D67" w:rsidRPr="003F1085" w:rsidTr="006922EE">
        <w:trPr>
          <w:cantSplit/>
          <w:trHeight w:val="535"/>
          <w:jc w:val="center"/>
        </w:trPr>
        <w:tc>
          <w:tcPr>
            <w:tcW w:w="6377" w:type="dxa"/>
            <w:gridSpan w:val="5"/>
            <w:vAlign w:val="center"/>
          </w:tcPr>
          <w:p w:rsidR="00491D67" w:rsidRPr="003F1085" w:rsidRDefault="00491D67" w:rsidP="00491D67">
            <w:pPr>
              <w:rPr>
                <w:rFonts w:cs="Calibri"/>
                <w:sz w:val="18"/>
                <w:szCs w:val="18"/>
              </w:rPr>
            </w:pPr>
            <w:r w:rsidRPr="003F1085">
              <w:rPr>
                <w:rFonts w:ascii="Century Gothic" w:hAnsi="Century Gothic"/>
                <w:b/>
                <w:sz w:val="18"/>
                <w:szCs w:val="18"/>
              </w:rPr>
              <w:t xml:space="preserve"> MONTANT TOTAL =</w:t>
            </w:r>
          </w:p>
        </w:tc>
        <w:tc>
          <w:tcPr>
            <w:tcW w:w="1134" w:type="dxa"/>
            <w:vAlign w:val="center"/>
          </w:tcPr>
          <w:p w:rsidR="00491D67" w:rsidRPr="003F1085" w:rsidRDefault="00491D67" w:rsidP="00491D67">
            <w:pPr>
              <w:rPr>
                <w:rFonts w:cs="Calibri"/>
                <w:sz w:val="28"/>
                <w:szCs w:val="20"/>
              </w:rPr>
            </w:pPr>
          </w:p>
        </w:tc>
        <w:tc>
          <w:tcPr>
            <w:tcW w:w="1130" w:type="dxa"/>
          </w:tcPr>
          <w:p w:rsidR="00491D67" w:rsidRPr="003F1085" w:rsidRDefault="00491D67" w:rsidP="00491D67">
            <w:pPr>
              <w:jc w:val="center"/>
              <w:rPr>
                <w:rFonts w:ascii="Century Gothic" w:hAnsi="Century Gothic"/>
                <w:b/>
                <w:sz w:val="28"/>
                <w:szCs w:val="22"/>
              </w:rPr>
            </w:pPr>
          </w:p>
        </w:tc>
        <w:tc>
          <w:tcPr>
            <w:tcW w:w="992" w:type="dxa"/>
          </w:tcPr>
          <w:p w:rsidR="00491D67" w:rsidRPr="003F1085" w:rsidRDefault="00491D67" w:rsidP="00491D67">
            <w:pPr>
              <w:jc w:val="center"/>
              <w:rPr>
                <w:rFonts w:ascii="Century Gothic" w:hAnsi="Century Gothic"/>
                <w:b/>
                <w:sz w:val="28"/>
                <w:szCs w:val="22"/>
              </w:rPr>
            </w:pPr>
          </w:p>
        </w:tc>
        <w:tc>
          <w:tcPr>
            <w:tcW w:w="850" w:type="dxa"/>
          </w:tcPr>
          <w:p w:rsidR="00491D67" w:rsidRPr="003F1085" w:rsidRDefault="00491D67" w:rsidP="00491D67">
            <w:pPr>
              <w:jc w:val="center"/>
              <w:rPr>
                <w:rFonts w:ascii="Century Gothic" w:hAnsi="Century Gothic"/>
                <w:b/>
                <w:sz w:val="28"/>
                <w:szCs w:val="22"/>
              </w:rPr>
            </w:pPr>
          </w:p>
        </w:tc>
        <w:tc>
          <w:tcPr>
            <w:tcW w:w="1134" w:type="dxa"/>
          </w:tcPr>
          <w:p w:rsidR="00491D67" w:rsidRPr="003F1085" w:rsidRDefault="00491D67" w:rsidP="00491D67">
            <w:pPr>
              <w:jc w:val="center"/>
              <w:rPr>
                <w:rFonts w:ascii="Century Gothic" w:hAnsi="Century Gothic"/>
                <w:b/>
                <w:sz w:val="28"/>
                <w:szCs w:val="22"/>
              </w:rPr>
            </w:pPr>
          </w:p>
        </w:tc>
      </w:tr>
    </w:tbl>
    <w:p w:rsidR="00CC7E34" w:rsidRPr="003F1085" w:rsidRDefault="00CC7E34" w:rsidP="00CC7E34">
      <w:pPr>
        <w:rPr>
          <w:rFonts w:ascii="Century Gothic" w:hAnsi="Century Gothic"/>
          <w:b/>
          <w:sz w:val="10"/>
          <w:szCs w:val="10"/>
        </w:rPr>
      </w:pPr>
    </w:p>
    <w:p w:rsidR="00CC7E34" w:rsidRPr="003F1085" w:rsidRDefault="00CC7E34" w:rsidP="00CC7E34">
      <w:pPr>
        <w:rPr>
          <w:rFonts w:ascii="Century Gothic" w:hAnsi="Century Gothic"/>
          <w:b/>
          <w:sz w:val="18"/>
          <w:szCs w:val="18"/>
        </w:rPr>
      </w:pPr>
      <w:r w:rsidRPr="003F108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rsidR="00CC7E34" w:rsidRPr="003F1085" w:rsidRDefault="00CC7E34" w:rsidP="00FC790E">
      <w:pPr>
        <w:jc w:val="right"/>
        <w:rPr>
          <w:b/>
          <w:kern w:val="36"/>
          <w:sz w:val="20"/>
          <w:szCs w:val="20"/>
        </w:rPr>
      </w:pPr>
      <w:proofErr w:type="gramStart"/>
      <w:r w:rsidRPr="003F1085">
        <w:rPr>
          <w:rFonts w:ascii="Century Gothic" w:hAnsi="Century Gothic"/>
          <w:b/>
          <w:sz w:val="20"/>
          <w:szCs w:val="20"/>
        </w:rPr>
        <w:t>Fait  à</w:t>
      </w:r>
      <w:proofErr w:type="gramEnd"/>
      <w:r w:rsidRPr="003F1085">
        <w:rPr>
          <w:rFonts w:ascii="Century Gothic" w:hAnsi="Century Gothic"/>
          <w:b/>
          <w:sz w:val="20"/>
          <w:szCs w:val="20"/>
        </w:rPr>
        <w:t xml:space="preserve"> ……………………… le ………………………</w:t>
      </w:r>
      <w:r w:rsidRPr="003F1085">
        <w:rPr>
          <w:b/>
          <w:kern w:val="36"/>
          <w:sz w:val="20"/>
          <w:szCs w:val="20"/>
        </w:rPr>
        <w:t xml:space="preserve">                                  </w:t>
      </w:r>
    </w:p>
    <w:p w:rsidR="00CC7E34" w:rsidRPr="003F1085" w:rsidRDefault="00CC7E34" w:rsidP="00CC7E34">
      <w:pPr>
        <w:jc w:val="center"/>
        <w:rPr>
          <w:b/>
          <w:kern w:val="36"/>
          <w:sz w:val="4"/>
          <w:szCs w:val="4"/>
        </w:rPr>
      </w:pPr>
    </w:p>
    <w:p w:rsidR="00CC7E34" w:rsidRPr="003F1085" w:rsidRDefault="00CC7E34" w:rsidP="00CC7E34">
      <w:pPr>
        <w:jc w:val="center"/>
        <w:rPr>
          <w:b/>
          <w:kern w:val="36"/>
          <w:sz w:val="4"/>
          <w:szCs w:val="4"/>
        </w:rPr>
      </w:pPr>
      <w:r w:rsidRPr="003F1085">
        <w:rPr>
          <w:b/>
          <w:kern w:val="36"/>
          <w:sz w:val="20"/>
          <w:szCs w:val="20"/>
        </w:rPr>
        <w:t xml:space="preserve">                        </w:t>
      </w:r>
    </w:p>
    <w:p w:rsidR="00CC7E34" w:rsidRPr="003F1085" w:rsidRDefault="00CC7E34" w:rsidP="00FC790E">
      <w:pPr>
        <w:jc w:val="center"/>
        <w:rPr>
          <w:b/>
          <w:kern w:val="36"/>
          <w:sz w:val="20"/>
          <w:szCs w:val="20"/>
        </w:rPr>
      </w:pPr>
      <w:r w:rsidRPr="003F1085">
        <w:rPr>
          <w:b/>
          <w:kern w:val="36"/>
          <w:sz w:val="20"/>
          <w:szCs w:val="20"/>
        </w:rPr>
        <w:t xml:space="preserve">                                                                          </w:t>
      </w:r>
    </w:p>
    <w:p w:rsidR="00CC7E34" w:rsidRDefault="00CC7E34" w:rsidP="00FC790E">
      <w:pPr>
        <w:jc w:val="center"/>
        <w:rPr>
          <w:rFonts w:ascii="Arial" w:hAnsi="Arial" w:cs="Arial"/>
          <w:b/>
          <w:bCs/>
          <w:sz w:val="52"/>
          <w:szCs w:val="52"/>
        </w:rPr>
      </w:pPr>
      <w:r w:rsidRPr="003F1085">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Signature et cachet du concurrent</w:t>
      </w:r>
    </w:p>
    <w:sectPr w:rsidR="00CC7E34"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EF1" w:rsidRDefault="00750EF1">
      <w:r>
        <w:separator/>
      </w:r>
    </w:p>
  </w:endnote>
  <w:endnote w:type="continuationSeparator" w:id="0">
    <w:p w:rsidR="00750EF1" w:rsidRDefault="00750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CE1495" w:rsidRDefault="00CE1495">
        <w:pPr>
          <w:pStyle w:val="Pieddepage"/>
          <w:jc w:val="right"/>
        </w:pPr>
        <w:r>
          <w:fldChar w:fldCharType="begin"/>
        </w:r>
        <w:r>
          <w:instrText>PAGE   \* MERGEFORMAT</w:instrText>
        </w:r>
        <w:r>
          <w:fldChar w:fldCharType="separate"/>
        </w:r>
        <w:r w:rsidR="000A5C1C">
          <w:rPr>
            <w:noProof/>
          </w:rPr>
          <w:t>18</w:t>
        </w:r>
        <w:r>
          <w:fldChar w:fldCharType="end"/>
        </w:r>
      </w:p>
    </w:sdtContent>
  </w:sdt>
  <w:p w:rsidR="00CE1495" w:rsidRDefault="00CE1495" w:rsidP="007E1597">
    <w:pPr>
      <w:pStyle w:val="Pieddepage"/>
    </w:pPr>
  </w:p>
  <w:p w:rsidR="00CE1495" w:rsidRDefault="00CE149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EF1" w:rsidRDefault="00750EF1">
      <w:r>
        <w:separator/>
      </w:r>
    </w:p>
  </w:footnote>
  <w:footnote w:type="continuationSeparator" w:id="0">
    <w:p w:rsidR="00750EF1" w:rsidRDefault="00750E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CE1495" w:rsidTr="004651A3">
      <w:trPr>
        <w:trHeight w:val="154"/>
      </w:trPr>
      <w:tc>
        <w:tcPr>
          <w:tcW w:w="4904" w:type="dxa"/>
          <w:vAlign w:val="center"/>
        </w:tcPr>
        <w:p w:rsidR="00CE1495" w:rsidRPr="00992A78" w:rsidRDefault="00CE1495" w:rsidP="004651A3">
          <w:pPr>
            <w:rPr>
              <w:b/>
              <w:bCs/>
            </w:rPr>
          </w:pPr>
          <w:r>
            <w:rPr>
              <w:rFonts w:ascii="Century Gothic" w:hAnsi="Century Gothic"/>
              <w:b/>
              <w:bCs/>
              <w:color w:val="FF0000"/>
              <w:szCs w:val="22"/>
            </w:rPr>
            <w:t xml:space="preserve">  </w:t>
          </w:r>
          <w:r>
            <w:rPr>
              <w:b/>
              <w:bCs/>
              <w:noProof/>
            </w:rPr>
            <w:drawing>
              <wp:inline distT="0" distB="0" distL="0" distR="0" wp14:anchorId="41B0AF61" wp14:editId="3244F567">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CE1495" w:rsidRPr="00992A78" w:rsidRDefault="00CE1495" w:rsidP="004651A3">
          <w:pPr>
            <w:rPr>
              <w:b/>
              <w:bCs/>
            </w:rPr>
          </w:pPr>
        </w:p>
      </w:tc>
      <w:tc>
        <w:tcPr>
          <w:tcW w:w="4904" w:type="dxa"/>
          <w:vAlign w:val="center"/>
        </w:tcPr>
        <w:p w:rsidR="00CE1495" w:rsidRDefault="00CE1495" w:rsidP="004651A3">
          <w:pPr>
            <w:tabs>
              <w:tab w:val="left" w:pos="3117"/>
              <w:tab w:val="right" w:pos="4688"/>
            </w:tabs>
          </w:pPr>
          <w:r>
            <w:tab/>
          </w:r>
          <w:r>
            <w:rPr>
              <w:noProof/>
            </w:rPr>
            <w:drawing>
              <wp:inline distT="0" distB="0" distL="0" distR="0" wp14:anchorId="1A87501B" wp14:editId="5418CD8F">
                <wp:extent cx="1095375" cy="10953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CE1495" w:rsidRPr="0068159A" w:rsidRDefault="00CE1495" w:rsidP="0068159A">
    <w:pPr>
      <w:pStyle w:val="En-tte"/>
    </w:pPr>
  </w:p>
  <w:p w:rsidR="00CE1495" w:rsidRDefault="00CE149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B63526"/>
    <w:multiLevelType w:val="multilevel"/>
    <w:tmpl w:val="F89AF858"/>
    <w:lvl w:ilvl="0">
      <w:start w:val="1"/>
      <w:numFmt w:val="decimal"/>
      <w:lvlText w:val="%1."/>
      <w:lvlJc w:val="left"/>
      <w:pPr>
        <w:ind w:left="720" w:hanging="360"/>
      </w:pPr>
      <w:rPr>
        <w:rFonts w:hint="default"/>
        <w:sz w:val="26"/>
      </w:rPr>
    </w:lvl>
    <w:lvl w:ilvl="1">
      <w:start w:val="1"/>
      <w:numFmt w:val="decimal"/>
      <w:isLgl/>
      <w:lvlText w:val="%1.%2"/>
      <w:lvlJc w:val="left"/>
      <w:pPr>
        <w:ind w:left="489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B7375"/>
    <w:multiLevelType w:val="hybridMultilevel"/>
    <w:tmpl w:val="361E63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15E6E04"/>
    <w:multiLevelType w:val="hybridMultilevel"/>
    <w:tmpl w:val="A05C8810"/>
    <w:lvl w:ilvl="0" w:tplc="329617EA">
      <w:start w:val="1"/>
      <w:numFmt w:val="bullet"/>
      <w:lvlText w:val=""/>
      <w:lvlJc w:val="left"/>
      <w:pPr>
        <w:ind w:left="283" w:hanging="283"/>
      </w:pPr>
      <w:rPr>
        <w:rFonts w:ascii="Symbol" w:hAnsi="Symbol" w:cs="Symbol"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11" w15:restartNumberingAfterBreak="0">
    <w:nsid w:val="120617E6"/>
    <w:multiLevelType w:val="hybridMultilevel"/>
    <w:tmpl w:val="17A2FC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6B33C6"/>
    <w:multiLevelType w:val="hybridMultilevel"/>
    <w:tmpl w:val="CF1E38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1179C3"/>
    <w:multiLevelType w:val="hybridMultilevel"/>
    <w:tmpl w:val="E2405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0A3B01"/>
    <w:multiLevelType w:val="multilevel"/>
    <w:tmpl w:val="F89AF858"/>
    <w:lvl w:ilvl="0">
      <w:start w:val="1"/>
      <w:numFmt w:val="decimal"/>
      <w:lvlText w:val="%1."/>
      <w:lvlJc w:val="left"/>
      <w:pPr>
        <w:ind w:left="720" w:hanging="360"/>
      </w:pPr>
      <w:rPr>
        <w:rFonts w:hint="default"/>
        <w:sz w:val="26"/>
      </w:rPr>
    </w:lvl>
    <w:lvl w:ilvl="1">
      <w:start w:val="1"/>
      <w:numFmt w:val="decimal"/>
      <w:isLgl/>
      <w:lvlText w:val="%1.%2"/>
      <w:lvlJc w:val="left"/>
      <w:pPr>
        <w:ind w:left="489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77E7EF4"/>
    <w:multiLevelType w:val="hybridMultilevel"/>
    <w:tmpl w:val="74D0B3D6"/>
    <w:lvl w:ilvl="0" w:tplc="4684A4DA">
      <w:start w:val="1"/>
      <w:numFmt w:val="bullet"/>
      <w:lvlText w:val=""/>
      <w:legacy w:legacy="1" w:legacySpace="0" w:legacyIndent="283"/>
      <w:lvlJc w:val="left"/>
      <w:pPr>
        <w:ind w:left="283" w:hanging="283"/>
      </w:pPr>
      <w:rPr>
        <w:rFonts w:ascii="Symbol" w:hAnsi="Symbol" w:hint="default"/>
        <w:color w:val="auto"/>
      </w:rPr>
    </w:lvl>
    <w:lvl w:ilvl="1" w:tplc="AB5EE9C2">
      <w:start w:val="10"/>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8B17B11"/>
    <w:multiLevelType w:val="hybridMultilevel"/>
    <w:tmpl w:val="7ADCE4FA"/>
    <w:lvl w:ilvl="0" w:tplc="A93E5B1C">
      <w:numFmt w:val="bullet"/>
      <w:lvlText w:val="-"/>
      <w:lvlJc w:val="left"/>
      <w:pPr>
        <w:ind w:left="2629" w:hanging="360"/>
      </w:pPr>
      <w:rPr>
        <w:rFonts w:ascii="Arial" w:eastAsia="Times New Roman" w:hAnsi="Arial" w:cs="Arial" w:hint="default"/>
      </w:rPr>
    </w:lvl>
    <w:lvl w:ilvl="1" w:tplc="040C0003" w:tentative="1">
      <w:start w:val="1"/>
      <w:numFmt w:val="bullet"/>
      <w:lvlText w:val="o"/>
      <w:lvlJc w:val="left"/>
      <w:pPr>
        <w:ind w:left="5333" w:hanging="360"/>
      </w:pPr>
      <w:rPr>
        <w:rFonts w:ascii="Courier New" w:hAnsi="Courier New" w:cs="Courier New" w:hint="default"/>
      </w:rPr>
    </w:lvl>
    <w:lvl w:ilvl="2" w:tplc="040C0005" w:tentative="1">
      <w:start w:val="1"/>
      <w:numFmt w:val="bullet"/>
      <w:lvlText w:val=""/>
      <w:lvlJc w:val="left"/>
      <w:pPr>
        <w:ind w:left="6053" w:hanging="360"/>
      </w:pPr>
      <w:rPr>
        <w:rFonts w:ascii="Wingdings" w:hAnsi="Wingdings" w:hint="default"/>
      </w:rPr>
    </w:lvl>
    <w:lvl w:ilvl="3" w:tplc="040C0001" w:tentative="1">
      <w:start w:val="1"/>
      <w:numFmt w:val="bullet"/>
      <w:lvlText w:val=""/>
      <w:lvlJc w:val="left"/>
      <w:pPr>
        <w:ind w:left="6773" w:hanging="360"/>
      </w:pPr>
      <w:rPr>
        <w:rFonts w:ascii="Symbol" w:hAnsi="Symbol" w:hint="default"/>
      </w:rPr>
    </w:lvl>
    <w:lvl w:ilvl="4" w:tplc="040C0003" w:tentative="1">
      <w:start w:val="1"/>
      <w:numFmt w:val="bullet"/>
      <w:lvlText w:val="o"/>
      <w:lvlJc w:val="left"/>
      <w:pPr>
        <w:ind w:left="7493" w:hanging="360"/>
      </w:pPr>
      <w:rPr>
        <w:rFonts w:ascii="Courier New" w:hAnsi="Courier New" w:cs="Courier New" w:hint="default"/>
      </w:rPr>
    </w:lvl>
    <w:lvl w:ilvl="5" w:tplc="040C0005" w:tentative="1">
      <w:start w:val="1"/>
      <w:numFmt w:val="bullet"/>
      <w:lvlText w:val=""/>
      <w:lvlJc w:val="left"/>
      <w:pPr>
        <w:ind w:left="8213" w:hanging="360"/>
      </w:pPr>
      <w:rPr>
        <w:rFonts w:ascii="Wingdings" w:hAnsi="Wingdings" w:hint="default"/>
      </w:rPr>
    </w:lvl>
    <w:lvl w:ilvl="6" w:tplc="040C0001" w:tentative="1">
      <w:start w:val="1"/>
      <w:numFmt w:val="bullet"/>
      <w:lvlText w:val=""/>
      <w:lvlJc w:val="left"/>
      <w:pPr>
        <w:ind w:left="8933" w:hanging="360"/>
      </w:pPr>
      <w:rPr>
        <w:rFonts w:ascii="Symbol" w:hAnsi="Symbol" w:hint="default"/>
      </w:rPr>
    </w:lvl>
    <w:lvl w:ilvl="7" w:tplc="040C0003" w:tentative="1">
      <w:start w:val="1"/>
      <w:numFmt w:val="bullet"/>
      <w:lvlText w:val="o"/>
      <w:lvlJc w:val="left"/>
      <w:pPr>
        <w:ind w:left="9653" w:hanging="360"/>
      </w:pPr>
      <w:rPr>
        <w:rFonts w:ascii="Courier New" w:hAnsi="Courier New" w:cs="Courier New" w:hint="default"/>
      </w:rPr>
    </w:lvl>
    <w:lvl w:ilvl="8" w:tplc="040C0005" w:tentative="1">
      <w:start w:val="1"/>
      <w:numFmt w:val="bullet"/>
      <w:lvlText w:val=""/>
      <w:lvlJc w:val="left"/>
      <w:pPr>
        <w:ind w:left="10373" w:hanging="360"/>
      </w:pPr>
      <w:rPr>
        <w:rFonts w:ascii="Wingdings" w:hAnsi="Wingdings" w:hint="default"/>
      </w:rPr>
    </w:lvl>
  </w:abstractNum>
  <w:abstractNum w:abstractNumId="17" w15:restartNumberingAfterBreak="0">
    <w:nsid w:val="198824A2"/>
    <w:multiLevelType w:val="hybridMultilevel"/>
    <w:tmpl w:val="15907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7B0F87"/>
    <w:multiLevelType w:val="hybridMultilevel"/>
    <w:tmpl w:val="3544E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AAE2CDE"/>
    <w:multiLevelType w:val="hybridMultilevel"/>
    <w:tmpl w:val="FACAB1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C6D3382"/>
    <w:multiLevelType w:val="hybridMultilevel"/>
    <w:tmpl w:val="6494D6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C71430C"/>
    <w:multiLevelType w:val="hybridMultilevel"/>
    <w:tmpl w:val="28583764"/>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B0191B"/>
    <w:multiLevelType w:val="hybridMultilevel"/>
    <w:tmpl w:val="CF4C1C44"/>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FA12D0D"/>
    <w:multiLevelType w:val="hybridMultilevel"/>
    <w:tmpl w:val="1062CB28"/>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FCC1301"/>
    <w:multiLevelType w:val="hybridMultilevel"/>
    <w:tmpl w:val="96EE9C7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02844F2"/>
    <w:multiLevelType w:val="hybridMultilevel"/>
    <w:tmpl w:val="B3D0D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02A24E2"/>
    <w:multiLevelType w:val="hybridMultilevel"/>
    <w:tmpl w:val="7ABE5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26C478F"/>
    <w:multiLevelType w:val="hybridMultilevel"/>
    <w:tmpl w:val="181C6B50"/>
    <w:lvl w:ilvl="0" w:tplc="25B25F68">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23936B62"/>
    <w:multiLevelType w:val="hybridMultilevel"/>
    <w:tmpl w:val="9B34B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5BC469C"/>
    <w:multiLevelType w:val="hybridMultilevel"/>
    <w:tmpl w:val="222C438C"/>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6D566BC"/>
    <w:multiLevelType w:val="hybridMultilevel"/>
    <w:tmpl w:val="21868162"/>
    <w:lvl w:ilvl="0" w:tplc="EB1AD176">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2ACD42CD"/>
    <w:multiLevelType w:val="hybridMultilevel"/>
    <w:tmpl w:val="DB945E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E1A69BB"/>
    <w:multiLevelType w:val="hybridMultilevel"/>
    <w:tmpl w:val="ECA62B46"/>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0A27CB6"/>
    <w:multiLevelType w:val="hybridMultilevel"/>
    <w:tmpl w:val="2292B6B2"/>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39" w15:restartNumberingAfterBreak="0">
    <w:nsid w:val="31681F05"/>
    <w:multiLevelType w:val="hybridMultilevel"/>
    <w:tmpl w:val="8B9C608A"/>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43D4FE3"/>
    <w:multiLevelType w:val="hybridMultilevel"/>
    <w:tmpl w:val="F7BEC3C8"/>
    <w:lvl w:ilvl="0" w:tplc="329617EA">
      <w:start w:val="1"/>
      <w:numFmt w:val="bullet"/>
      <w:lvlText w:val=""/>
      <w:lvlJc w:val="left"/>
      <w:pPr>
        <w:ind w:left="283" w:hanging="283"/>
      </w:pPr>
      <w:rPr>
        <w:rFonts w:ascii="Symbol" w:hAnsi="Symbol" w:cs="Symbol"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41" w15:restartNumberingAfterBreak="0">
    <w:nsid w:val="352D4DDC"/>
    <w:multiLevelType w:val="hybridMultilevel"/>
    <w:tmpl w:val="872E8D3E"/>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53443F1"/>
    <w:multiLevelType w:val="hybridMultilevel"/>
    <w:tmpl w:val="7F3CB9BA"/>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4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4" w15:restartNumberingAfterBreak="0">
    <w:nsid w:val="384C7ECB"/>
    <w:multiLevelType w:val="hybridMultilevel"/>
    <w:tmpl w:val="6DE6A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8653B80"/>
    <w:multiLevelType w:val="hybridMultilevel"/>
    <w:tmpl w:val="BFD84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B446F1E"/>
    <w:multiLevelType w:val="hybridMultilevel"/>
    <w:tmpl w:val="ADE4B48E"/>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7" w15:restartNumberingAfterBreak="0">
    <w:nsid w:val="3C485C3A"/>
    <w:multiLevelType w:val="hybridMultilevel"/>
    <w:tmpl w:val="B76C403E"/>
    <w:lvl w:ilvl="0" w:tplc="E76C9F1C">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CED10BE"/>
    <w:multiLevelType w:val="hybridMultilevel"/>
    <w:tmpl w:val="7CAA2CDE"/>
    <w:lvl w:ilvl="0" w:tplc="23225B20">
      <w:start w:val="3"/>
      <w:numFmt w:val="bullet"/>
      <w:lvlText w:val="-"/>
      <w:lvlJc w:val="left"/>
      <w:pPr>
        <w:ind w:left="283" w:hanging="283"/>
      </w:pPr>
      <w:rPr>
        <w:rFonts w:ascii="Times New Roman" w:eastAsia="Times New Roman" w:hAnsi="Times New Roman" w:cs="Times New Roman"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49" w15:restartNumberingAfterBreak="0">
    <w:nsid w:val="3F2416B3"/>
    <w:multiLevelType w:val="hybridMultilevel"/>
    <w:tmpl w:val="4CBAFC74"/>
    <w:lvl w:ilvl="0" w:tplc="040C0001">
      <w:start w:val="1"/>
      <w:numFmt w:val="bullet"/>
      <w:lvlText w:val=""/>
      <w:lvlJc w:val="left"/>
      <w:pPr>
        <w:ind w:left="720" w:hanging="360"/>
      </w:pPr>
      <w:rPr>
        <w:rFonts w:ascii="Symbol" w:hAnsi="Symbol" w:hint="default"/>
      </w:rPr>
    </w:lvl>
    <w:lvl w:ilvl="1" w:tplc="D6A8698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FB11831"/>
    <w:multiLevelType w:val="hybridMultilevel"/>
    <w:tmpl w:val="95EE71C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4A40F6C"/>
    <w:multiLevelType w:val="hybridMultilevel"/>
    <w:tmpl w:val="90B87024"/>
    <w:lvl w:ilvl="0" w:tplc="956CB50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5DD7D27"/>
    <w:multiLevelType w:val="multilevel"/>
    <w:tmpl w:val="D1AA24DE"/>
    <w:lvl w:ilvl="0">
      <w:start w:val="1"/>
      <w:numFmt w:val="bullet"/>
      <w:lvlText w:val=""/>
      <w:lvlJc w:val="left"/>
      <w:pPr>
        <w:tabs>
          <w:tab w:val="num" w:pos="720"/>
        </w:tabs>
        <w:ind w:left="720" w:hanging="360"/>
      </w:pPr>
      <w:rPr>
        <w:rFonts w:ascii="Symbol" w:hAnsi="Symbol" w:hint="default"/>
        <w:sz w:val="10"/>
        <w:szCs w:val="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6834999"/>
    <w:multiLevelType w:val="hybridMultilevel"/>
    <w:tmpl w:val="808A9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6B265FF"/>
    <w:multiLevelType w:val="multilevel"/>
    <w:tmpl w:val="EE245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8121F45"/>
    <w:multiLevelType w:val="hybridMultilevel"/>
    <w:tmpl w:val="839454D4"/>
    <w:lvl w:ilvl="0" w:tplc="040C0001">
      <w:start w:val="1"/>
      <w:numFmt w:val="bullet"/>
      <w:lvlText w:val=""/>
      <w:lvlJc w:val="left"/>
      <w:pPr>
        <w:ind w:left="90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6" w15:restartNumberingAfterBreak="0">
    <w:nsid w:val="490A3B06"/>
    <w:multiLevelType w:val="hybridMultilevel"/>
    <w:tmpl w:val="1836304A"/>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A6833F1"/>
    <w:multiLevelType w:val="hybridMultilevel"/>
    <w:tmpl w:val="480EC69C"/>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C3B2DE0"/>
    <w:multiLevelType w:val="hybridMultilevel"/>
    <w:tmpl w:val="9B1060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FC32C93"/>
    <w:multiLevelType w:val="hybridMultilevel"/>
    <w:tmpl w:val="9BD48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1457981"/>
    <w:multiLevelType w:val="hybridMultilevel"/>
    <w:tmpl w:val="DC94A56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 w15:restartNumberingAfterBreak="0">
    <w:nsid w:val="53005EAA"/>
    <w:multiLevelType w:val="hybridMultilevel"/>
    <w:tmpl w:val="B524BD76"/>
    <w:lvl w:ilvl="0" w:tplc="329617EA">
      <w:start w:val="1"/>
      <w:numFmt w:val="bullet"/>
      <w:lvlText w:val=""/>
      <w:lvlJc w:val="left"/>
      <w:pPr>
        <w:ind w:left="283" w:hanging="283"/>
      </w:pPr>
      <w:rPr>
        <w:rFonts w:ascii="Symbol" w:hAnsi="Symbol" w:cs="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5166B76"/>
    <w:multiLevelType w:val="hybridMultilevel"/>
    <w:tmpl w:val="60ECB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9920F56"/>
    <w:multiLevelType w:val="hybridMultilevel"/>
    <w:tmpl w:val="F7D8C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B2608BD"/>
    <w:multiLevelType w:val="hybridMultilevel"/>
    <w:tmpl w:val="F6CA5E4A"/>
    <w:lvl w:ilvl="0" w:tplc="23225B20">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B311F55"/>
    <w:multiLevelType w:val="hybridMultilevel"/>
    <w:tmpl w:val="50649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5B493B64"/>
    <w:multiLevelType w:val="hybridMultilevel"/>
    <w:tmpl w:val="4FE4651E"/>
    <w:lvl w:ilvl="0" w:tplc="56A6A91E">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9" w15:restartNumberingAfterBreak="0">
    <w:nsid w:val="5C3F2BED"/>
    <w:multiLevelType w:val="hybridMultilevel"/>
    <w:tmpl w:val="A53EC1CA"/>
    <w:lvl w:ilvl="0" w:tplc="EB1AD176">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0" w15:restartNumberingAfterBreak="0">
    <w:nsid w:val="5C9F792D"/>
    <w:multiLevelType w:val="hybridMultilevel"/>
    <w:tmpl w:val="00D2D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5E6227CC"/>
    <w:multiLevelType w:val="hybridMultilevel"/>
    <w:tmpl w:val="B21096D2"/>
    <w:lvl w:ilvl="0" w:tplc="E76C9F1C">
      <w:numFmt w:val="bullet"/>
      <w:lvlText w:val="-"/>
      <w:lvlJc w:val="left"/>
      <w:pPr>
        <w:ind w:left="1080" w:hanging="360"/>
      </w:pPr>
      <w:rPr>
        <w:rFonts w:ascii="Arial" w:eastAsia="Times New Roman" w:hAnsi="Arial" w:cs="Aria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72" w15:restartNumberingAfterBreak="0">
    <w:nsid w:val="5FEE0674"/>
    <w:multiLevelType w:val="hybridMultilevel"/>
    <w:tmpl w:val="5EE29EFE"/>
    <w:lvl w:ilvl="0" w:tplc="FC1C70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B65467EA"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0F57479"/>
    <w:multiLevelType w:val="hybridMultilevel"/>
    <w:tmpl w:val="31144846"/>
    <w:lvl w:ilvl="0" w:tplc="040C0001">
      <w:start w:val="1"/>
      <w:numFmt w:val="bullet"/>
      <w:lvlText w:val=""/>
      <w:lvlJc w:val="left"/>
      <w:pPr>
        <w:ind w:left="720" w:hanging="360"/>
      </w:pPr>
      <w:rPr>
        <w:rFonts w:ascii="Symbol" w:hAnsi="Symbol" w:hint="default"/>
      </w:rPr>
    </w:lvl>
    <w:lvl w:ilvl="1" w:tplc="040C0003">
      <w:start w:val="1"/>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1110511"/>
    <w:multiLevelType w:val="hybridMultilevel"/>
    <w:tmpl w:val="583C63BA"/>
    <w:lvl w:ilvl="0" w:tplc="91E43FB4">
      <w:numFmt w:val="bullet"/>
      <w:lvlText w:val="-"/>
      <w:lvlJc w:val="left"/>
      <w:pPr>
        <w:ind w:left="720" w:hanging="360"/>
      </w:pPr>
      <w:rPr>
        <w:rFonts w:ascii="Carlito" w:eastAsia="Carlito" w:hAnsi="Carlito" w:cs="Carlito"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1460497"/>
    <w:multiLevelType w:val="hybridMultilevel"/>
    <w:tmpl w:val="F538F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7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80" w15:restartNumberingAfterBreak="0">
    <w:nsid w:val="64072D87"/>
    <w:multiLevelType w:val="hybridMultilevel"/>
    <w:tmpl w:val="E40C40D2"/>
    <w:lvl w:ilvl="0" w:tplc="040C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5D3144D"/>
    <w:multiLevelType w:val="hybridMultilevel"/>
    <w:tmpl w:val="1450BFB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8E6199F"/>
    <w:multiLevelType w:val="hybridMultilevel"/>
    <w:tmpl w:val="53EC12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90E1577"/>
    <w:multiLevelType w:val="hybridMultilevel"/>
    <w:tmpl w:val="6AAA8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6C781541"/>
    <w:multiLevelType w:val="hybridMultilevel"/>
    <w:tmpl w:val="AC561474"/>
    <w:lvl w:ilvl="0" w:tplc="5FFA5D1C">
      <w:start w:val="5"/>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703611A0"/>
    <w:multiLevelType w:val="hybridMultilevel"/>
    <w:tmpl w:val="17A2E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703A2231"/>
    <w:multiLevelType w:val="hybridMultilevel"/>
    <w:tmpl w:val="B12EA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71E82005"/>
    <w:multiLevelType w:val="hybridMultilevel"/>
    <w:tmpl w:val="4328CE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24B66BB"/>
    <w:multiLevelType w:val="hybridMultilevel"/>
    <w:tmpl w:val="B6043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4BA5D08"/>
    <w:multiLevelType w:val="hybridMultilevel"/>
    <w:tmpl w:val="72A6A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96" w15:restartNumberingAfterBreak="0">
    <w:nsid w:val="7B814B0D"/>
    <w:multiLevelType w:val="hybridMultilevel"/>
    <w:tmpl w:val="CBACF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7F583453"/>
    <w:multiLevelType w:val="hybridMultilevel"/>
    <w:tmpl w:val="326236D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87"/>
  </w:num>
  <w:num w:numId="2">
    <w:abstractNumId w:val="61"/>
  </w:num>
  <w:num w:numId="3">
    <w:abstractNumId w:val="0"/>
  </w:num>
  <w:num w:numId="4">
    <w:abstractNumId w:val="3"/>
  </w:num>
  <w:num w:numId="5">
    <w:abstractNumId w:val="9"/>
  </w:num>
  <w:num w:numId="6">
    <w:abstractNumId w:val="78"/>
  </w:num>
  <w:num w:numId="7">
    <w:abstractNumId w:val="95"/>
  </w:num>
  <w:num w:numId="8">
    <w:abstractNumId w:val="2"/>
  </w:num>
  <w:num w:numId="9">
    <w:abstractNumId w:val="35"/>
  </w:num>
  <w:num w:numId="10">
    <w:abstractNumId w:val="23"/>
  </w:num>
  <w:num w:numId="1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6"/>
  </w:num>
  <w:num w:numId="14">
    <w:abstractNumId w:val="82"/>
  </w:num>
  <w:num w:numId="15">
    <w:abstractNumId w:val="77"/>
  </w:num>
  <w:num w:numId="16">
    <w:abstractNumId w:val="88"/>
  </w:num>
  <w:num w:numId="17">
    <w:abstractNumId w:val="1"/>
  </w:num>
  <w:num w:numId="18">
    <w:abstractNumId w:val="31"/>
  </w:num>
  <w:num w:numId="19">
    <w:abstractNumId w:val="7"/>
  </w:num>
  <w:num w:numId="20">
    <w:abstractNumId w:val="94"/>
  </w:num>
  <w:num w:numId="21">
    <w:abstractNumId w:val="76"/>
  </w:num>
  <w:num w:numId="22">
    <w:abstractNumId w:val="63"/>
  </w:num>
  <w:num w:numId="23">
    <w:abstractNumId w:val="81"/>
  </w:num>
  <w:num w:numId="24">
    <w:abstractNumId w:val="20"/>
  </w:num>
  <w:num w:numId="25">
    <w:abstractNumId w:val="4"/>
  </w:num>
  <w:num w:numId="26">
    <w:abstractNumId w:val="79"/>
  </w:num>
  <w:num w:numId="27">
    <w:abstractNumId w:val="97"/>
  </w:num>
  <w:num w:numId="28">
    <w:abstractNumId w:val="21"/>
  </w:num>
  <w:num w:numId="29">
    <w:abstractNumId w:val="14"/>
  </w:num>
  <w:num w:numId="30">
    <w:abstractNumId w:val="33"/>
  </w:num>
  <w:num w:numId="31">
    <w:abstractNumId w:val="50"/>
  </w:num>
  <w:num w:numId="32">
    <w:abstractNumId w:val="12"/>
  </w:num>
  <w:num w:numId="33">
    <w:abstractNumId w:val="69"/>
  </w:num>
  <w:num w:numId="34">
    <w:abstractNumId w:val="68"/>
  </w:num>
  <w:num w:numId="35">
    <w:abstractNumId w:val="74"/>
  </w:num>
  <w:num w:numId="36">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num>
  <w:num w:numId="38">
    <w:abstractNumId w:val="42"/>
  </w:num>
  <w:num w:numId="39">
    <w:abstractNumId w:val="80"/>
  </w:num>
  <w:num w:numId="40">
    <w:abstractNumId w:val="49"/>
  </w:num>
  <w:num w:numId="41">
    <w:abstractNumId w:val="85"/>
  </w:num>
  <w:num w:numId="42">
    <w:abstractNumId w:val="64"/>
  </w:num>
  <w:num w:numId="43">
    <w:abstractNumId w:val="19"/>
  </w:num>
  <w:num w:numId="44">
    <w:abstractNumId w:val="89"/>
  </w:num>
  <w:num w:numId="45">
    <w:abstractNumId w:val="27"/>
  </w:num>
  <w:num w:numId="46">
    <w:abstractNumId w:val="16"/>
  </w:num>
  <w:num w:numId="47">
    <w:abstractNumId w:val="71"/>
  </w:num>
  <w:num w:numId="48">
    <w:abstractNumId w:val="93"/>
  </w:num>
  <w:num w:numId="49">
    <w:abstractNumId w:val="45"/>
  </w:num>
  <w:num w:numId="50">
    <w:abstractNumId w:val="47"/>
  </w:num>
  <w:num w:numId="51">
    <w:abstractNumId w:val="29"/>
  </w:num>
  <w:num w:numId="52">
    <w:abstractNumId w:val="66"/>
  </w:num>
  <w:num w:numId="53">
    <w:abstractNumId w:val="75"/>
  </w:num>
  <w:num w:numId="54">
    <w:abstractNumId w:val="41"/>
  </w:num>
  <w:num w:numId="55">
    <w:abstractNumId w:val="24"/>
  </w:num>
  <w:num w:numId="56">
    <w:abstractNumId w:val="37"/>
  </w:num>
  <w:num w:numId="57">
    <w:abstractNumId w:val="48"/>
  </w:num>
  <w:num w:numId="58">
    <w:abstractNumId w:val="36"/>
  </w:num>
  <w:num w:numId="59">
    <w:abstractNumId w:val="39"/>
  </w:num>
  <w:num w:numId="60">
    <w:abstractNumId w:val="72"/>
  </w:num>
  <w:num w:numId="61">
    <w:abstractNumId w:val="73"/>
  </w:num>
  <w:num w:numId="62">
    <w:abstractNumId w:val="98"/>
  </w:num>
  <w:num w:numId="63">
    <w:abstractNumId w:val="25"/>
  </w:num>
  <w:num w:numId="64">
    <w:abstractNumId w:val="11"/>
  </w:num>
  <w:num w:numId="65">
    <w:abstractNumId w:val="54"/>
  </w:num>
  <w:num w:numId="66">
    <w:abstractNumId w:val="52"/>
  </w:num>
  <w:num w:numId="67">
    <w:abstractNumId w:val="65"/>
  </w:num>
  <w:num w:numId="68">
    <w:abstractNumId w:val="51"/>
  </w:num>
  <w:num w:numId="69">
    <w:abstractNumId w:val="92"/>
  </w:num>
  <w:num w:numId="70">
    <w:abstractNumId w:val="44"/>
  </w:num>
  <w:num w:numId="71">
    <w:abstractNumId w:val="70"/>
  </w:num>
  <w:num w:numId="72">
    <w:abstractNumId w:val="59"/>
  </w:num>
  <w:num w:numId="73">
    <w:abstractNumId w:val="28"/>
  </w:num>
  <w:num w:numId="74">
    <w:abstractNumId w:val="84"/>
  </w:num>
  <w:num w:numId="75">
    <w:abstractNumId w:val="17"/>
  </w:num>
  <w:num w:numId="76">
    <w:abstractNumId w:val="96"/>
  </w:num>
  <w:num w:numId="77">
    <w:abstractNumId w:val="46"/>
  </w:num>
  <w:num w:numId="78">
    <w:abstractNumId w:val="8"/>
  </w:num>
  <w:num w:numId="79">
    <w:abstractNumId w:val="67"/>
  </w:num>
  <w:num w:numId="80">
    <w:abstractNumId w:val="90"/>
  </w:num>
  <w:num w:numId="81">
    <w:abstractNumId w:val="18"/>
  </w:num>
  <w:num w:numId="82">
    <w:abstractNumId w:val="34"/>
  </w:num>
  <w:num w:numId="83">
    <w:abstractNumId w:val="13"/>
  </w:num>
  <w:num w:numId="84">
    <w:abstractNumId w:val="53"/>
  </w:num>
  <w:num w:numId="85">
    <w:abstractNumId w:val="30"/>
  </w:num>
  <w:num w:numId="86">
    <w:abstractNumId w:val="15"/>
  </w:num>
  <w:num w:numId="87">
    <w:abstractNumId w:val="22"/>
  </w:num>
  <w:num w:numId="88">
    <w:abstractNumId w:val="57"/>
  </w:num>
  <w:num w:numId="89">
    <w:abstractNumId w:val="56"/>
  </w:num>
  <w:num w:numId="90">
    <w:abstractNumId w:val="83"/>
  </w:num>
  <w:num w:numId="91">
    <w:abstractNumId w:val="26"/>
  </w:num>
  <w:num w:numId="92">
    <w:abstractNumId w:val="60"/>
  </w:num>
  <w:num w:numId="93">
    <w:abstractNumId w:val="10"/>
  </w:num>
  <w:num w:numId="94">
    <w:abstractNumId w:val="40"/>
  </w:num>
  <w:num w:numId="95">
    <w:abstractNumId w:val="62"/>
  </w:num>
  <w:num w:numId="96">
    <w:abstractNumId w:val="58"/>
  </w:num>
  <w:num w:numId="97">
    <w:abstractNumId w:val="91"/>
  </w:num>
  <w:num w:numId="98">
    <w:abstractNumId w:val="32"/>
  </w:num>
  <w:num w:numId="99">
    <w:abstractNumId w:val="86"/>
  </w:num>
  <w:num w:numId="100">
    <w:abstractNumId w:val="5"/>
  </w:num>
  <w:num w:numId="101">
    <w:abstractNumId w:val="23"/>
  </w:num>
  <w:num w:numId="102">
    <w:abstractNumId w:val="2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1A4"/>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9A"/>
    <w:rsid w:val="000328CD"/>
    <w:rsid w:val="00032A82"/>
    <w:rsid w:val="00032CFB"/>
    <w:rsid w:val="0003450D"/>
    <w:rsid w:val="00034C06"/>
    <w:rsid w:val="00034C46"/>
    <w:rsid w:val="000352A7"/>
    <w:rsid w:val="00035548"/>
    <w:rsid w:val="00035AE9"/>
    <w:rsid w:val="000362E5"/>
    <w:rsid w:val="00036842"/>
    <w:rsid w:val="00036C34"/>
    <w:rsid w:val="00036F05"/>
    <w:rsid w:val="00037B95"/>
    <w:rsid w:val="00040200"/>
    <w:rsid w:val="000402B3"/>
    <w:rsid w:val="00040A75"/>
    <w:rsid w:val="00041690"/>
    <w:rsid w:val="00042C6F"/>
    <w:rsid w:val="00043096"/>
    <w:rsid w:val="000434A5"/>
    <w:rsid w:val="00044200"/>
    <w:rsid w:val="00044A52"/>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5D51"/>
    <w:rsid w:val="0005633C"/>
    <w:rsid w:val="00056700"/>
    <w:rsid w:val="00056DC0"/>
    <w:rsid w:val="00057DE7"/>
    <w:rsid w:val="0006106D"/>
    <w:rsid w:val="00061164"/>
    <w:rsid w:val="00061309"/>
    <w:rsid w:val="00061B95"/>
    <w:rsid w:val="00062194"/>
    <w:rsid w:val="000621BD"/>
    <w:rsid w:val="00062391"/>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5D1"/>
    <w:rsid w:val="00067D78"/>
    <w:rsid w:val="000704D6"/>
    <w:rsid w:val="0007066E"/>
    <w:rsid w:val="00071041"/>
    <w:rsid w:val="00071067"/>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C10"/>
    <w:rsid w:val="00080D71"/>
    <w:rsid w:val="0008153D"/>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1F7"/>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803"/>
    <w:rsid w:val="000A599B"/>
    <w:rsid w:val="000A5C1C"/>
    <w:rsid w:val="000A684D"/>
    <w:rsid w:val="000A6964"/>
    <w:rsid w:val="000A795E"/>
    <w:rsid w:val="000A799C"/>
    <w:rsid w:val="000B03F2"/>
    <w:rsid w:val="000B0E43"/>
    <w:rsid w:val="000B1210"/>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C1"/>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C6A9B"/>
    <w:rsid w:val="000D0251"/>
    <w:rsid w:val="000D05F6"/>
    <w:rsid w:val="000D064B"/>
    <w:rsid w:val="000D0EAE"/>
    <w:rsid w:val="000D1B99"/>
    <w:rsid w:val="000D255C"/>
    <w:rsid w:val="000D28B5"/>
    <w:rsid w:val="000D299B"/>
    <w:rsid w:val="000D3179"/>
    <w:rsid w:val="000D3413"/>
    <w:rsid w:val="000D3453"/>
    <w:rsid w:val="000D3C3B"/>
    <w:rsid w:val="000D4291"/>
    <w:rsid w:val="000D49CB"/>
    <w:rsid w:val="000D49DC"/>
    <w:rsid w:val="000D5197"/>
    <w:rsid w:val="000D5405"/>
    <w:rsid w:val="000D6F67"/>
    <w:rsid w:val="000D797F"/>
    <w:rsid w:val="000E0491"/>
    <w:rsid w:val="000E0629"/>
    <w:rsid w:val="000E1BCB"/>
    <w:rsid w:val="000E1E85"/>
    <w:rsid w:val="000E2BC7"/>
    <w:rsid w:val="000E2E43"/>
    <w:rsid w:val="000E32A0"/>
    <w:rsid w:val="000E4021"/>
    <w:rsid w:val="000E4160"/>
    <w:rsid w:val="000E4E8B"/>
    <w:rsid w:val="000E4EF7"/>
    <w:rsid w:val="000E4FA0"/>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3E3"/>
    <w:rsid w:val="000F7470"/>
    <w:rsid w:val="000F758D"/>
    <w:rsid w:val="000F7833"/>
    <w:rsid w:val="000F7970"/>
    <w:rsid w:val="00100D0E"/>
    <w:rsid w:val="00100D1A"/>
    <w:rsid w:val="00101106"/>
    <w:rsid w:val="00101836"/>
    <w:rsid w:val="00101CC7"/>
    <w:rsid w:val="00101E07"/>
    <w:rsid w:val="00102989"/>
    <w:rsid w:val="00102A40"/>
    <w:rsid w:val="00102E72"/>
    <w:rsid w:val="001031C3"/>
    <w:rsid w:val="0010356A"/>
    <w:rsid w:val="00103593"/>
    <w:rsid w:val="00103AD3"/>
    <w:rsid w:val="001042E7"/>
    <w:rsid w:val="0010458B"/>
    <w:rsid w:val="00104A6E"/>
    <w:rsid w:val="00104D45"/>
    <w:rsid w:val="001053E4"/>
    <w:rsid w:val="001060EA"/>
    <w:rsid w:val="0010623B"/>
    <w:rsid w:val="00106423"/>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687"/>
    <w:rsid w:val="001278AE"/>
    <w:rsid w:val="001302ED"/>
    <w:rsid w:val="00130638"/>
    <w:rsid w:val="00130AA8"/>
    <w:rsid w:val="00130FD3"/>
    <w:rsid w:val="00130FE2"/>
    <w:rsid w:val="00130FE8"/>
    <w:rsid w:val="0013134C"/>
    <w:rsid w:val="001314B1"/>
    <w:rsid w:val="001318AF"/>
    <w:rsid w:val="00132BF7"/>
    <w:rsid w:val="00133219"/>
    <w:rsid w:val="001334DE"/>
    <w:rsid w:val="00133DD4"/>
    <w:rsid w:val="0013424D"/>
    <w:rsid w:val="001343D7"/>
    <w:rsid w:val="00134863"/>
    <w:rsid w:val="00134A75"/>
    <w:rsid w:val="00134FB7"/>
    <w:rsid w:val="0013507D"/>
    <w:rsid w:val="001353A9"/>
    <w:rsid w:val="00135565"/>
    <w:rsid w:val="001355ED"/>
    <w:rsid w:val="00135C86"/>
    <w:rsid w:val="001367C6"/>
    <w:rsid w:val="00136867"/>
    <w:rsid w:val="00136A45"/>
    <w:rsid w:val="00136C3C"/>
    <w:rsid w:val="001375B9"/>
    <w:rsid w:val="001400D3"/>
    <w:rsid w:val="001416D2"/>
    <w:rsid w:val="00142896"/>
    <w:rsid w:val="00143118"/>
    <w:rsid w:val="0014313F"/>
    <w:rsid w:val="001434FF"/>
    <w:rsid w:val="00143B9A"/>
    <w:rsid w:val="00143E83"/>
    <w:rsid w:val="00144AA8"/>
    <w:rsid w:val="00144BBA"/>
    <w:rsid w:val="00144E8B"/>
    <w:rsid w:val="00145A6B"/>
    <w:rsid w:val="00145AEE"/>
    <w:rsid w:val="00145CAD"/>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72"/>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7A2"/>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636"/>
    <w:rsid w:val="00166BF3"/>
    <w:rsid w:val="00166C88"/>
    <w:rsid w:val="00166E5E"/>
    <w:rsid w:val="00167CCE"/>
    <w:rsid w:val="001705E7"/>
    <w:rsid w:val="001709CC"/>
    <w:rsid w:val="00170AE7"/>
    <w:rsid w:val="0017143A"/>
    <w:rsid w:val="001728DC"/>
    <w:rsid w:val="00172D5B"/>
    <w:rsid w:val="00173231"/>
    <w:rsid w:val="001749FD"/>
    <w:rsid w:val="00174A5E"/>
    <w:rsid w:val="00174E26"/>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734"/>
    <w:rsid w:val="00183823"/>
    <w:rsid w:val="00183CCB"/>
    <w:rsid w:val="00183FA1"/>
    <w:rsid w:val="0018422B"/>
    <w:rsid w:val="0018458F"/>
    <w:rsid w:val="0018465B"/>
    <w:rsid w:val="00184912"/>
    <w:rsid w:val="0018502C"/>
    <w:rsid w:val="00185ED5"/>
    <w:rsid w:val="001864AD"/>
    <w:rsid w:val="0018690C"/>
    <w:rsid w:val="0018690D"/>
    <w:rsid w:val="001869C3"/>
    <w:rsid w:val="00186F25"/>
    <w:rsid w:val="00187480"/>
    <w:rsid w:val="00187E84"/>
    <w:rsid w:val="00190468"/>
    <w:rsid w:val="001904E4"/>
    <w:rsid w:val="00190F8D"/>
    <w:rsid w:val="00191205"/>
    <w:rsid w:val="0019134C"/>
    <w:rsid w:val="00191606"/>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97FCF"/>
    <w:rsid w:val="001A0708"/>
    <w:rsid w:val="001A0B9C"/>
    <w:rsid w:val="001A1442"/>
    <w:rsid w:val="001A162F"/>
    <w:rsid w:val="001A1883"/>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BCE"/>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5D8D"/>
    <w:rsid w:val="001B608A"/>
    <w:rsid w:val="001B62BD"/>
    <w:rsid w:val="001B7437"/>
    <w:rsid w:val="001B748A"/>
    <w:rsid w:val="001B7509"/>
    <w:rsid w:val="001B7630"/>
    <w:rsid w:val="001B7994"/>
    <w:rsid w:val="001B7F90"/>
    <w:rsid w:val="001C034B"/>
    <w:rsid w:val="001C0762"/>
    <w:rsid w:val="001C17B0"/>
    <w:rsid w:val="001C1FCB"/>
    <w:rsid w:val="001C27F7"/>
    <w:rsid w:val="001C2836"/>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E4C"/>
    <w:rsid w:val="001D40B1"/>
    <w:rsid w:val="001D467B"/>
    <w:rsid w:val="001D4F73"/>
    <w:rsid w:val="001D6F42"/>
    <w:rsid w:val="001D7FC9"/>
    <w:rsid w:val="001E010D"/>
    <w:rsid w:val="001E01CA"/>
    <w:rsid w:val="001E01EA"/>
    <w:rsid w:val="001E0325"/>
    <w:rsid w:val="001E0508"/>
    <w:rsid w:val="001E0985"/>
    <w:rsid w:val="001E15E2"/>
    <w:rsid w:val="001E16A7"/>
    <w:rsid w:val="001E192E"/>
    <w:rsid w:val="001E1D87"/>
    <w:rsid w:val="001E1E7D"/>
    <w:rsid w:val="001E2001"/>
    <w:rsid w:val="001E21DD"/>
    <w:rsid w:val="001E2F68"/>
    <w:rsid w:val="001E3618"/>
    <w:rsid w:val="001E37A7"/>
    <w:rsid w:val="001E3C8C"/>
    <w:rsid w:val="001E3D58"/>
    <w:rsid w:val="001E3DEE"/>
    <w:rsid w:val="001E4953"/>
    <w:rsid w:val="001E4E34"/>
    <w:rsid w:val="001E4F35"/>
    <w:rsid w:val="001E58E1"/>
    <w:rsid w:val="001E5D0E"/>
    <w:rsid w:val="001E619F"/>
    <w:rsid w:val="001E6FE8"/>
    <w:rsid w:val="001E7607"/>
    <w:rsid w:val="001F027A"/>
    <w:rsid w:val="001F2730"/>
    <w:rsid w:val="001F2969"/>
    <w:rsid w:val="001F2A5E"/>
    <w:rsid w:val="001F2C59"/>
    <w:rsid w:val="001F2CC4"/>
    <w:rsid w:val="001F3537"/>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71F"/>
    <w:rsid w:val="00201F5F"/>
    <w:rsid w:val="00202E53"/>
    <w:rsid w:val="00204838"/>
    <w:rsid w:val="00204D6F"/>
    <w:rsid w:val="002051F6"/>
    <w:rsid w:val="00205851"/>
    <w:rsid w:val="00206176"/>
    <w:rsid w:val="00206431"/>
    <w:rsid w:val="00206601"/>
    <w:rsid w:val="002077CD"/>
    <w:rsid w:val="00207912"/>
    <w:rsid w:val="002079C9"/>
    <w:rsid w:val="002079DD"/>
    <w:rsid w:val="00210994"/>
    <w:rsid w:val="00210C80"/>
    <w:rsid w:val="00210E26"/>
    <w:rsid w:val="00211661"/>
    <w:rsid w:val="00211ACD"/>
    <w:rsid w:val="00212338"/>
    <w:rsid w:val="0021270E"/>
    <w:rsid w:val="00212DC2"/>
    <w:rsid w:val="00212FB5"/>
    <w:rsid w:val="00213AAD"/>
    <w:rsid w:val="00213DB6"/>
    <w:rsid w:val="00213DDF"/>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B99"/>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2A"/>
    <w:rsid w:val="0022794D"/>
    <w:rsid w:val="00227A0A"/>
    <w:rsid w:val="0023035F"/>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543"/>
    <w:rsid w:val="00240949"/>
    <w:rsid w:val="00240C8E"/>
    <w:rsid w:val="0024199C"/>
    <w:rsid w:val="00241ACB"/>
    <w:rsid w:val="00241AE2"/>
    <w:rsid w:val="00241CCE"/>
    <w:rsid w:val="00242B2A"/>
    <w:rsid w:val="00243142"/>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1D9A"/>
    <w:rsid w:val="00251F7D"/>
    <w:rsid w:val="00252300"/>
    <w:rsid w:val="002523F9"/>
    <w:rsid w:val="00252806"/>
    <w:rsid w:val="002530D8"/>
    <w:rsid w:val="00253252"/>
    <w:rsid w:val="002532A5"/>
    <w:rsid w:val="0025340D"/>
    <w:rsid w:val="0025381C"/>
    <w:rsid w:val="00254213"/>
    <w:rsid w:val="00256283"/>
    <w:rsid w:val="00256346"/>
    <w:rsid w:val="002567E1"/>
    <w:rsid w:val="00256867"/>
    <w:rsid w:val="0025734C"/>
    <w:rsid w:val="002575BC"/>
    <w:rsid w:val="002576AE"/>
    <w:rsid w:val="002579C2"/>
    <w:rsid w:val="00257B24"/>
    <w:rsid w:val="00257BA8"/>
    <w:rsid w:val="00257E01"/>
    <w:rsid w:val="0026009A"/>
    <w:rsid w:val="002607FA"/>
    <w:rsid w:val="00260F86"/>
    <w:rsid w:val="00261542"/>
    <w:rsid w:val="00261785"/>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5D"/>
    <w:rsid w:val="00267772"/>
    <w:rsid w:val="00270342"/>
    <w:rsid w:val="00270B62"/>
    <w:rsid w:val="00270D25"/>
    <w:rsid w:val="00271C07"/>
    <w:rsid w:val="002722FC"/>
    <w:rsid w:val="0027234A"/>
    <w:rsid w:val="002729E3"/>
    <w:rsid w:val="00273420"/>
    <w:rsid w:val="002734C8"/>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0D9"/>
    <w:rsid w:val="00277915"/>
    <w:rsid w:val="00277939"/>
    <w:rsid w:val="0028062E"/>
    <w:rsid w:val="002807B7"/>
    <w:rsid w:val="00280F9C"/>
    <w:rsid w:val="0028139E"/>
    <w:rsid w:val="00281D90"/>
    <w:rsid w:val="00281FCB"/>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6C3"/>
    <w:rsid w:val="0028685A"/>
    <w:rsid w:val="00286DB8"/>
    <w:rsid w:val="002872F4"/>
    <w:rsid w:val="00287A06"/>
    <w:rsid w:val="00290B86"/>
    <w:rsid w:val="00290B90"/>
    <w:rsid w:val="00291586"/>
    <w:rsid w:val="00291958"/>
    <w:rsid w:val="002924B6"/>
    <w:rsid w:val="0029290F"/>
    <w:rsid w:val="00292949"/>
    <w:rsid w:val="002929F7"/>
    <w:rsid w:val="00293535"/>
    <w:rsid w:val="0029362E"/>
    <w:rsid w:val="002936FF"/>
    <w:rsid w:val="002938F7"/>
    <w:rsid w:val="00293AF0"/>
    <w:rsid w:val="00293B11"/>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D0B"/>
    <w:rsid w:val="002A6EE7"/>
    <w:rsid w:val="002A76C4"/>
    <w:rsid w:val="002A77B9"/>
    <w:rsid w:val="002A793C"/>
    <w:rsid w:val="002B0696"/>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1F77"/>
    <w:rsid w:val="002C26C6"/>
    <w:rsid w:val="002C306B"/>
    <w:rsid w:val="002C3077"/>
    <w:rsid w:val="002C3537"/>
    <w:rsid w:val="002C35FA"/>
    <w:rsid w:val="002C3F74"/>
    <w:rsid w:val="002C4768"/>
    <w:rsid w:val="002C5BF7"/>
    <w:rsid w:val="002C5D74"/>
    <w:rsid w:val="002C5D91"/>
    <w:rsid w:val="002C6211"/>
    <w:rsid w:val="002C7708"/>
    <w:rsid w:val="002C7868"/>
    <w:rsid w:val="002D0082"/>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4EC0"/>
    <w:rsid w:val="002D6D19"/>
    <w:rsid w:val="002D70FD"/>
    <w:rsid w:val="002D7B17"/>
    <w:rsid w:val="002D7E39"/>
    <w:rsid w:val="002E0BAA"/>
    <w:rsid w:val="002E186B"/>
    <w:rsid w:val="002E199E"/>
    <w:rsid w:val="002E1A4D"/>
    <w:rsid w:val="002E1CD6"/>
    <w:rsid w:val="002E1FB6"/>
    <w:rsid w:val="002E4C12"/>
    <w:rsid w:val="002E4DF2"/>
    <w:rsid w:val="002E529C"/>
    <w:rsid w:val="002E533B"/>
    <w:rsid w:val="002E5373"/>
    <w:rsid w:val="002E611F"/>
    <w:rsid w:val="002E62A2"/>
    <w:rsid w:val="002E6E89"/>
    <w:rsid w:val="002E6EC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750"/>
    <w:rsid w:val="002F3C79"/>
    <w:rsid w:val="002F3CFC"/>
    <w:rsid w:val="002F3D40"/>
    <w:rsid w:val="002F487E"/>
    <w:rsid w:val="002F4BD5"/>
    <w:rsid w:val="002F5055"/>
    <w:rsid w:val="002F5272"/>
    <w:rsid w:val="002F676F"/>
    <w:rsid w:val="002F6DA6"/>
    <w:rsid w:val="002F7B17"/>
    <w:rsid w:val="002F7CA0"/>
    <w:rsid w:val="00300C09"/>
    <w:rsid w:val="00300DCB"/>
    <w:rsid w:val="0030163D"/>
    <w:rsid w:val="00301662"/>
    <w:rsid w:val="0030183B"/>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28C"/>
    <w:rsid w:val="0030669F"/>
    <w:rsid w:val="00306952"/>
    <w:rsid w:val="00306CA2"/>
    <w:rsid w:val="00306EAF"/>
    <w:rsid w:val="00306FC9"/>
    <w:rsid w:val="00307203"/>
    <w:rsid w:val="003074D1"/>
    <w:rsid w:val="00307D73"/>
    <w:rsid w:val="00310A3E"/>
    <w:rsid w:val="00310D50"/>
    <w:rsid w:val="00310E41"/>
    <w:rsid w:val="00310E8A"/>
    <w:rsid w:val="00310E99"/>
    <w:rsid w:val="00311529"/>
    <w:rsid w:val="0031188C"/>
    <w:rsid w:val="00311E50"/>
    <w:rsid w:val="00312280"/>
    <w:rsid w:val="00312830"/>
    <w:rsid w:val="003128D6"/>
    <w:rsid w:val="003132AB"/>
    <w:rsid w:val="00313487"/>
    <w:rsid w:val="00313CB7"/>
    <w:rsid w:val="0031462E"/>
    <w:rsid w:val="00315475"/>
    <w:rsid w:val="00315783"/>
    <w:rsid w:val="00315BD6"/>
    <w:rsid w:val="00316DB6"/>
    <w:rsid w:val="00317603"/>
    <w:rsid w:val="003176A9"/>
    <w:rsid w:val="00317C52"/>
    <w:rsid w:val="0032000E"/>
    <w:rsid w:val="0032017C"/>
    <w:rsid w:val="00320B86"/>
    <w:rsid w:val="00320ED2"/>
    <w:rsid w:val="003212E1"/>
    <w:rsid w:val="003213DE"/>
    <w:rsid w:val="00321DCA"/>
    <w:rsid w:val="00322B1E"/>
    <w:rsid w:val="00324EF3"/>
    <w:rsid w:val="003255A8"/>
    <w:rsid w:val="0032571B"/>
    <w:rsid w:val="00325CB1"/>
    <w:rsid w:val="0032605F"/>
    <w:rsid w:val="00326787"/>
    <w:rsid w:val="00326CDF"/>
    <w:rsid w:val="00326E8A"/>
    <w:rsid w:val="003276C7"/>
    <w:rsid w:val="00327B9B"/>
    <w:rsid w:val="003305EF"/>
    <w:rsid w:val="003306A0"/>
    <w:rsid w:val="003308D4"/>
    <w:rsid w:val="003319DB"/>
    <w:rsid w:val="00331BD7"/>
    <w:rsid w:val="003324F3"/>
    <w:rsid w:val="003346C8"/>
    <w:rsid w:val="00334942"/>
    <w:rsid w:val="00334C7A"/>
    <w:rsid w:val="00335487"/>
    <w:rsid w:val="003356F2"/>
    <w:rsid w:val="00335849"/>
    <w:rsid w:val="00335B54"/>
    <w:rsid w:val="00335C12"/>
    <w:rsid w:val="00335E98"/>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6B49"/>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815"/>
    <w:rsid w:val="003539B6"/>
    <w:rsid w:val="0035542A"/>
    <w:rsid w:val="003558AF"/>
    <w:rsid w:val="00355BDB"/>
    <w:rsid w:val="0035798C"/>
    <w:rsid w:val="00357A4F"/>
    <w:rsid w:val="00360A9E"/>
    <w:rsid w:val="00360D6B"/>
    <w:rsid w:val="0036138D"/>
    <w:rsid w:val="003617E3"/>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008"/>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CF2"/>
    <w:rsid w:val="00382E5D"/>
    <w:rsid w:val="00383406"/>
    <w:rsid w:val="003844C8"/>
    <w:rsid w:val="003845D2"/>
    <w:rsid w:val="003849D8"/>
    <w:rsid w:val="003858CE"/>
    <w:rsid w:val="0038594F"/>
    <w:rsid w:val="003859C3"/>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405"/>
    <w:rsid w:val="00391912"/>
    <w:rsid w:val="00391CE2"/>
    <w:rsid w:val="00391DEF"/>
    <w:rsid w:val="00392028"/>
    <w:rsid w:val="00392159"/>
    <w:rsid w:val="00392191"/>
    <w:rsid w:val="00393438"/>
    <w:rsid w:val="00393946"/>
    <w:rsid w:val="00393B0E"/>
    <w:rsid w:val="00394BE1"/>
    <w:rsid w:val="00394CEA"/>
    <w:rsid w:val="00394CF0"/>
    <w:rsid w:val="00394D9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B752D"/>
    <w:rsid w:val="003C00F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39D"/>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0B3"/>
    <w:rsid w:val="003E116F"/>
    <w:rsid w:val="003E1582"/>
    <w:rsid w:val="003E1992"/>
    <w:rsid w:val="003E1AD0"/>
    <w:rsid w:val="003E303E"/>
    <w:rsid w:val="003E35B7"/>
    <w:rsid w:val="003E3849"/>
    <w:rsid w:val="003E38B1"/>
    <w:rsid w:val="003E39B1"/>
    <w:rsid w:val="003E39E9"/>
    <w:rsid w:val="003E4949"/>
    <w:rsid w:val="003E4EDE"/>
    <w:rsid w:val="003E5931"/>
    <w:rsid w:val="003E59C8"/>
    <w:rsid w:val="003E6236"/>
    <w:rsid w:val="003E6489"/>
    <w:rsid w:val="003E6607"/>
    <w:rsid w:val="003E6D0A"/>
    <w:rsid w:val="003E6D81"/>
    <w:rsid w:val="003E7298"/>
    <w:rsid w:val="003E7987"/>
    <w:rsid w:val="003E799F"/>
    <w:rsid w:val="003E7A6B"/>
    <w:rsid w:val="003F1085"/>
    <w:rsid w:val="003F113A"/>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0D8"/>
    <w:rsid w:val="00402585"/>
    <w:rsid w:val="004034E3"/>
    <w:rsid w:val="00403B6B"/>
    <w:rsid w:val="00403BF3"/>
    <w:rsid w:val="00403C38"/>
    <w:rsid w:val="00404A35"/>
    <w:rsid w:val="00404C94"/>
    <w:rsid w:val="00405F64"/>
    <w:rsid w:val="0040656F"/>
    <w:rsid w:val="00406661"/>
    <w:rsid w:val="00406919"/>
    <w:rsid w:val="0040752E"/>
    <w:rsid w:val="00407993"/>
    <w:rsid w:val="00407ABD"/>
    <w:rsid w:val="004101BA"/>
    <w:rsid w:val="004110FB"/>
    <w:rsid w:val="004121C9"/>
    <w:rsid w:val="0041246C"/>
    <w:rsid w:val="00412E82"/>
    <w:rsid w:val="00413B19"/>
    <w:rsid w:val="0041440D"/>
    <w:rsid w:val="0041482F"/>
    <w:rsid w:val="004148F9"/>
    <w:rsid w:val="00415B41"/>
    <w:rsid w:val="00415BFB"/>
    <w:rsid w:val="0041612F"/>
    <w:rsid w:val="004164A6"/>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105"/>
    <w:rsid w:val="00431257"/>
    <w:rsid w:val="00431941"/>
    <w:rsid w:val="0043229C"/>
    <w:rsid w:val="004327CD"/>
    <w:rsid w:val="00432A62"/>
    <w:rsid w:val="0043307D"/>
    <w:rsid w:val="00433A24"/>
    <w:rsid w:val="00434D51"/>
    <w:rsid w:val="00435EFF"/>
    <w:rsid w:val="0043683D"/>
    <w:rsid w:val="004369D9"/>
    <w:rsid w:val="004374DD"/>
    <w:rsid w:val="004379D2"/>
    <w:rsid w:val="00437C7F"/>
    <w:rsid w:val="00440283"/>
    <w:rsid w:val="00440454"/>
    <w:rsid w:val="004404D1"/>
    <w:rsid w:val="0044060F"/>
    <w:rsid w:val="00440BA3"/>
    <w:rsid w:val="004410B9"/>
    <w:rsid w:val="0044124E"/>
    <w:rsid w:val="00441558"/>
    <w:rsid w:val="00442418"/>
    <w:rsid w:val="00442CB8"/>
    <w:rsid w:val="00442DE1"/>
    <w:rsid w:val="00444266"/>
    <w:rsid w:val="00444314"/>
    <w:rsid w:val="004445D1"/>
    <w:rsid w:val="004448D7"/>
    <w:rsid w:val="00444A48"/>
    <w:rsid w:val="00444B05"/>
    <w:rsid w:val="004454C9"/>
    <w:rsid w:val="00445AF1"/>
    <w:rsid w:val="004465D1"/>
    <w:rsid w:val="00447610"/>
    <w:rsid w:val="0044761F"/>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57D23"/>
    <w:rsid w:val="00460D7C"/>
    <w:rsid w:val="00462942"/>
    <w:rsid w:val="00463415"/>
    <w:rsid w:val="004638F1"/>
    <w:rsid w:val="004640F8"/>
    <w:rsid w:val="004647C6"/>
    <w:rsid w:val="0046483E"/>
    <w:rsid w:val="0046490A"/>
    <w:rsid w:val="0046516A"/>
    <w:rsid w:val="004651A3"/>
    <w:rsid w:val="004655FC"/>
    <w:rsid w:val="00465CFD"/>
    <w:rsid w:val="00467138"/>
    <w:rsid w:val="00467722"/>
    <w:rsid w:val="00467B95"/>
    <w:rsid w:val="00470057"/>
    <w:rsid w:val="00470301"/>
    <w:rsid w:val="0047032F"/>
    <w:rsid w:val="00471678"/>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3EA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1D67"/>
    <w:rsid w:val="00492535"/>
    <w:rsid w:val="004928DE"/>
    <w:rsid w:val="00492D2E"/>
    <w:rsid w:val="004930C5"/>
    <w:rsid w:val="004946A3"/>
    <w:rsid w:val="00494C6B"/>
    <w:rsid w:val="00494DB1"/>
    <w:rsid w:val="00494FC0"/>
    <w:rsid w:val="004954A2"/>
    <w:rsid w:val="00495A2A"/>
    <w:rsid w:val="004969E9"/>
    <w:rsid w:val="00496F35"/>
    <w:rsid w:val="0049790F"/>
    <w:rsid w:val="00497937"/>
    <w:rsid w:val="004979AD"/>
    <w:rsid w:val="004A01CF"/>
    <w:rsid w:val="004A04F3"/>
    <w:rsid w:val="004A131A"/>
    <w:rsid w:val="004A1A5B"/>
    <w:rsid w:val="004A1BAC"/>
    <w:rsid w:val="004A25CB"/>
    <w:rsid w:val="004A2F31"/>
    <w:rsid w:val="004A3198"/>
    <w:rsid w:val="004A3B00"/>
    <w:rsid w:val="004A3B70"/>
    <w:rsid w:val="004A3DE5"/>
    <w:rsid w:val="004A3FE7"/>
    <w:rsid w:val="004A4F8D"/>
    <w:rsid w:val="004A5443"/>
    <w:rsid w:val="004A5A58"/>
    <w:rsid w:val="004A6497"/>
    <w:rsid w:val="004A689F"/>
    <w:rsid w:val="004A6B5C"/>
    <w:rsid w:val="004A6CDF"/>
    <w:rsid w:val="004A74A3"/>
    <w:rsid w:val="004A77A0"/>
    <w:rsid w:val="004A786B"/>
    <w:rsid w:val="004A7919"/>
    <w:rsid w:val="004A7F3E"/>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430E"/>
    <w:rsid w:val="004B557F"/>
    <w:rsid w:val="004B5A53"/>
    <w:rsid w:val="004B5C0C"/>
    <w:rsid w:val="004B5F28"/>
    <w:rsid w:val="004B606F"/>
    <w:rsid w:val="004B6193"/>
    <w:rsid w:val="004B65FF"/>
    <w:rsid w:val="004B6807"/>
    <w:rsid w:val="004B6870"/>
    <w:rsid w:val="004B69E6"/>
    <w:rsid w:val="004B6BCB"/>
    <w:rsid w:val="004B7387"/>
    <w:rsid w:val="004B776A"/>
    <w:rsid w:val="004C104F"/>
    <w:rsid w:val="004C11E3"/>
    <w:rsid w:val="004C1862"/>
    <w:rsid w:val="004C1CB9"/>
    <w:rsid w:val="004C1D03"/>
    <w:rsid w:val="004C214A"/>
    <w:rsid w:val="004C235A"/>
    <w:rsid w:val="004C27DE"/>
    <w:rsid w:val="004C2BCA"/>
    <w:rsid w:val="004C313A"/>
    <w:rsid w:val="004C3476"/>
    <w:rsid w:val="004C35B8"/>
    <w:rsid w:val="004C4760"/>
    <w:rsid w:val="004C4D12"/>
    <w:rsid w:val="004C523C"/>
    <w:rsid w:val="004C52C2"/>
    <w:rsid w:val="004C5495"/>
    <w:rsid w:val="004C5566"/>
    <w:rsid w:val="004C6B48"/>
    <w:rsid w:val="004C7349"/>
    <w:rsid w:val="004C7C89"/>
    <w:rsid w:val="004C7E9C"/>
    <w:rsid w:val="004D0028"/>
    <w:rsid w:val="004D0119"/>
    <w:rsid w:val="004D05B5"/>
    <w:rsid w:val="004D06E1"/>
    <w:rsid w:val="004D0E8A"/>
    <w:rsid w:val="004D0F6D"/>
    <w:rsid w:val="004D1A6A"/>
    <w:rsid w:val="004D338F"/>
    <w:rsid w:val="004D35FC"/>
    <w:rsid w:val="004D373F"/>
    <w:rsid w:val="004D3823"/>
    <w:rsid w:val="004D3C6A"/>
    <w:rsid w:val="004D4144"/>
    <w:rsid w:val="004D4A18"/>
    <w:rsid w:val="004D56CB"/>
    <w:rsid w:val="004D61D3"/>
    <w:rsid w:val="004D6944"/>
    <w:rsid w:val="004D7306"/>
    <w:rsid w:val="004D7E3B"/>
    <w:rsid w:val="004E0038"/>
    <w:rsid w:val="004E0240"/>
    <w:rsid w:val="004E0D14"/>
    <w:rsid w:val="004E0FAE"/>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80C"/>
    <w:rsid w:val="00500FD8"/>
    <w:rsid w:val="005010F2"/>
    <w:rsid w:val="005017EE"/>
    <w:rsid w:val="005018FF"/>
    <w:rsid w:val="00501F33"/>
    <w:rsid w:val="00502436"/>
    <w:rsid w:val="00502DF3"/>
    <w:rsid w:val="00502E74"/>
    <w:rsid w:val="00503171"/>
    <w:rsid w:val="00503C90"/>
    <w:rsid w:val="00503F18"/>
    <w:rsid w:val="005040EE"/>
    <w:rsid w:val="005044C1"/>
    <w:rsid w:val="005046ED"/>
    <w:rsid w:val="0050568C"/>
    <w:rsid w:val="0050651B"/>
    <w:rsid w:val="005067AD"/>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0E94"/>
    <w:rsid w:val="00521067"/>
    <w:rsid w:val="005219A5"/>
    <w:rsid w:val="00521C8C"/>
    <w:rsid w:val="00521C8F"/>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195D"/>
    <w:rsid w:val="00532198"/>
    <w:rsid w:val="005321F9"/>
    <w:rsid w:val="00532B05"/>
    <w:rsid w:val="00532D50"/>
    <w:rsid w:val="005335AF"/>
    <w:rsid w:val="005336A5"/>
    <w:rsid w:val="00533E5D"/>
    <w:rsid w:val="00533FD9"/>
    <w:rsid w:val="00534170"/>
    <w:rsid w:val="005343FA"/>
    <w:rsid w:val="0053493B"/>
    <w:rsid w:val="00535C33"/>
    <w:rsid w:val="0053625E"/>
    <w:rsid w:val="00536E7F"/>
    <w:rsid w:val="0053727A"/>
    <w:rsid w:val="005374F8"/>
    <w:rsid w:val="0054125C"/>
    <w:rsid w:val="00541A29"/>
    <w:rsid w:val="00541EAC"/>
    <w:rsid w:val="00541F6D"/>
    <w:rsid w:val="00542477"/>
    <w:rsid w:val="00543464"/>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C3F"/>
    <w:rsid w:val="00554FD5"/>
    <w:rsid w:val="0055578A"/>
    <w:rsid w:val="00556379"/>
    <w:rsid w:val="00556C39"/>
    <w:rsid w:val="00556CA3"/>
    <w:rsid w:val="00556CBB"/>
    <w:rsid w:val="00556FBA"/>
    <w:rsid w:val="005574BD"/>
    <w:rsid w:val="00560376"/>
    <w:rsid w:val="00560990"/>
    <w:rsid w:val="00560CE0"/>
    <w:rsid w:val="00560E0D"/>
    <w:rsid w:val="00560EA7"/>
    <w:rsid w:val="00561113"/>
    <w:rsid w:val="00561345"/>
    <w:rsid w:val="00561418"/>
    <w:rsid w:val="00562AC1"/>
    <w:rsid w:val="00563013"/>
    <w:rsid w:val="00563080"/>
    <w:rsid w:val="00563182"/>
    <w:rsid w:val="00563C37"/>
    <w:rsid w:val="00563DB8"/>
    <w:rsid w:val="00563E51"/>
    <w:rsid w:val="00563F89"/>
    <w:rsid w:val="005645A4"/>
    <w:rsid w:val="0056466F"/>
    <w:rsid w:val="005646F4"/>
    <w:rsid w:val="0056481B"/>
    <w:rsid w:val="00564B39"/>
    <w:rsid w:val="00565233"/>
    <w:rsid w:val="00565930"/>
    <w:rsid w:val="00566058"/>
    <w:rsid w:val="005667CF"/>
    <w:rsid w:val="00566987"/>
    <w:rsid w:val="005669ED"/>
    <w:rsid w:val="00567F7B"/>
    <w:rsid w:val="005702AE"/>
    <w:rsid w:val="005706EE"/>
    <w:rsid w:val="005707A5"/>
    <w:rsid w:val="005707D5"/>
    <w:rsid w:val="00570805"/>
    <w:rsid w:val="00570D24"/>
    <w:rsid w:val="00570EF7"/>
    <w:rsid w:val="00570F3D"/>
    <w:rsid w:val="005712E1"/>
    <w:rsid w:val="0057144E"/>
    <w:rsid w:val="005717C1"/>
    <w:rsid w:val="00571930"/>
    <w:rsid w:val="0057199E"/>
    <w:rsid w:val="005721EB"/>
    <w:rsid w:val="00572ADF"/>
    <w:rsid w:val="005737A1"/>
    <w:rsid w:val="00574386"/>
    <w:rsid w:val="00574F8F"/>
    <w:rsid w:val="00575114"/>
    <w:rsid w:val="0057526A"/>
    <w:rsid w:val="0057544B"/>
    <w:rsid w:val="00576486"/>
    <w:rsid w:val="00576D88"/>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D03"/>
    <w:rsid w:val="00587605"/>
    <w:rsid w:val="00587808"/>
    <w:rsid w:val="00587989"/>
    <w:rsid w:val="00587A1C"/>
    <w:rsid w:val="00590044"/>
    <w:rsid w:val="005900C9"/>
    <w:rsid w:val="005901DA"/>
    <w:rsid w:val="005902FB"/>
    <w:rsid w:val="00590AA1"/>
    <w:rsid w:val="00590B6E"/>
    <w:rsid w:val="00590DC9"/>
    <w:rsid w:val="0059235E"/>
    <w:rsid w:val="005924A0"/>
    <w:rsid w:val="00592AEE"/>
    <w:rsid w:val="00592B05"/>
    <w:rsid w:val="0059339C"/>
    <w:rsid w:val="0059343F"/>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1B45"/>
    <w:rsid w:val="005A2361"/>
    <w:rsid w:val="005A2881"/>
    <w:rsid w:val="005A2AF6"/>
    <w:rsid w:val="005A2B67"/>
    <w:rsid w:val="005A2ECE"/>
    <w:rsid w:val="005A3256"/>
    <w:rsid w:val="005A35CA"/>
    <w:rsid w:val="005A36AA"/>
    <w:rsid w:val="005A3BD0"/>
    <w:rsid w:val="005A3C1A"/>
    <w:rsid w:val="005A3EEA"/>
    <w:rsid w:val="005A4605"/>
    <w:rsid w:val="005A4920"/>
    <w:rsid w:val="005A664F"/>
    <w:rsid w:val="005A6E47"/>
    <w:rsid w:val="005B07C8"/>
    <w:rsid w:val="005B1298"/>
    <w:rsid w:val="005B1412"/>
    <w:rsid w:val="005B1BFA"/>
    <w:rsid w:val="005B22F1"/>
    <w:rsid w:val="005B2B1A"/>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160"/>
    <w:rsid w:val="005C45A1"/>
    <w:rsid w:val="005C46F8"/>
    <w:rsid w:val="005C4A08"/>
    <w:rsid w:val="005C4DC4"/>
    <w:rsid w:val="005C5559"/>
    <w:rsid w:val="005C66F7"/>
    <w:rsid w:val="005C6D7D"/>
    <w:rsid w:val="005C6FE9"/>
    <w:rsid w:val="005C74B7"/>
    <w:rsid w:val="005C7B75"/>
    <w:rsid w:val="005D0076"/>
    <w:rsid w:val="005D049B"/>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66"/>
    <w:rsid w:val="005D5558"/>
    <w:rsid w:val="005D58C0"/>
    <w:rsid w:val="005D5BFB"/>
    <w:rsid w:val="005D5D51"/>
    <w:rsid w:val="005D62D5"/>
    <w:rsid w:val="005D6960"/>
    <w:rsid w:val="005D6F34"/>
    <w:rsid w:val="005D7864"/>
    <w:rsid w:val="005E05E8"/>
    <w:rsid w:val="005E0662"/>
    <w:rsid w:val="005E074B"/>
    <w:rsid w:val="005E089E"/>
    <w:rsid w:val="005E0A5C"/>
    <w:rsid w:val="005E0CCC"/>
    <w:rsid w:val="005E0CE9"/>
    <w:rsid w:val="005E1AA3"/>
    <w:rsid w:val="005E1BB5"/>
    <w:rsid w:val="005E23EB"/>
    <w:rsid w:val="005E2412"/>
    <w:rsid w:val="005E2C69"/>
    <w:rsid w:val="005E338A"/>
    <w:rsid w:val="005E3568"/>
    <w:rsid w:val="005E39D2"/>
    <w:rsid w:val="005E424E"/>
    <w:rsid w:val="005E4D2E"/>
    <w:rsid w:val="005E52FD"/>
    <w:rsid w:val="005E5363"/>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AA"/>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110"/>
    <w:rsid w:val="006063EB"/>
    <w:rsid w:val="006066FC"/>
    <w:rsid w:val="00607130"/>
    <w:rsid w:val="00607194"/>
    <w:rsid w:val="00607430"/>
    <w:rsid w:val="00610046"/>
    <w:rsid w:val="00610B5B"/>
    <w:rsid w:val="00611A99"/>
    <w:rsid w:val="006134FB"/>
    <w:rsid w:val="0061362F"/>
    <w:rsid w:val="00613C5F"/>
    <w:rsid w:val="00613EDE"/>
    <w:rsid w:val="00614520"/>
    <w:rsid w:val="00614609"/>
    <w:rsid w:val="0061464F"/>
    <w:rsid w:val="00615519"/>
    <w:rsid w:val="00615D0C"/>
    <w:rsid w:val="00616002"/>
    <w:rsid w:val="0061649A"/>
    <w:rsid w:val="006178CF"/>
    <w:rsid w:val="00617B34"/>
    <w:rsid w:val="0062077F"/>
    <w:rsid w:val="00620B99"/>
    <w:rsid w:val="00621447"/>
    <w:rsid w:val="006215EA"/>
    <w:rsid w:val="006216FF"/>
    <w:rsid w:val="006218F3"/>
    <w:rsid w:val="006223B8"/>
    <w:rsid w:val="0062257F"/>
    <w:rsid w:val="006227C4"/>
    <w:rsid w:val="00622F5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6EA"/>
    <w:rsid w:val="00631ED2"/>
    <w:rsid w:val="00631FB0"/>
    <w:rsid w:val="00632361"/>
    <w:rsid w:val="0063236E"/>
    <w:rsid w:val="0063265D"/>
    <w:rsid w:val="0063284F"/>
    <w:rsid w:val="00632B8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871"/>
    <w:rsid w:val="00642F69"/>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DD6"/>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C6B"/>
    <w:rsid w:val="006560D2"/>
    <w:rsid w:val="00656229"/>
    <w:rsid w:val="0065625C"/>
    <w:rsid w:val="00656310"/>
    <w:rsid w:val="006579DD"/>
    <w:rsid w:val="00657B7A"/>
    <w:rsid w:val="006604CC"/>
    <w:rsid w:val="0066055F"/>
    <w:rsid w:val="00660627"/>
    <w:rsid w:val="00660C09"/>
    <w:rsid w:val="00661384"/>
    <w:rsid w:val="006614F8"/>
    <w:rsid w:val="006615D0"/>
    <w:rsid w:val="006617E1"/>
    <w:rsid w:val="00661A93"/>
    <w:rsid w:val="00661C23"/>
    <w:rsid w:val="00663676"/>
    <w:rsid w:val="00663AE7"/>
    <w:rsid w:val="00664E32"/>
    <w:rsid w:val="00664ED4"/>
    <w:rsid w:val="00665076"/>
    <w:rsid w:val="00665392"/>
    <w:rsid w:val="006656BF"/>
    <w:rsid w:val="006656E7"/>
    <w:rsid w:val="00666315"/>
    <w:rsid w:val="00666958"/>
    <w:rsid w:val="00666CDD"/>
    <w:rsid w:val="0066745C"/>
    <w:rsid w:val="0067008C"/>
    <w:rsid w:val="006701EC"/>
    <w:rsid w:val="0067092F"/>
    <w:rsid w:val="00670C9F"/>
    <w:rsid w:val="00670DC9"/>
    <w:rsid w:val="00670E70"/>
    <w:rsid w:val="00671278"/>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2EE"/>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28B"/>
    <w:rsid w:val="006A1768"/>
    <w:rsid w:val="006A2CEC"/>
    <w:rsid w:val="006A34DF"/>
    <w:rsid w:val="006A3D21"/>
    <w:rsid w:val="006A51F7"/>
    <w:rsid w:val="006A5771"/>
    <w:rsid w:val="006A57DA"/>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9B4"/>
    <w:rsid w:val="006C4A63"/>
    <w:rsid w:val="006C5492"/>
    <w:rsid w:val="006C5DD3"/>
    <w:rsid w:val="006C5E90"/>
    <w:rsid w:val="006C63DF"/>
    <w:rsid w:val="006C6754"/>
    <w:rsid w:val="006C721D"/>
    <w:rsid w:val="006C7229"/>
    <w:rsid w:val="006C7262"/>
    <w:rsid w:val="006C7500"/>
    <w:rsid w:val="006C7589"/>
    <w:rsid w:val="006C773F"/>
    <w:rsid w:val="006C7814"/>
    <w:rsid w:val="006C79B3"/>
    <w:rsid w:val="006C7A33"/>
    <w:rsid w:val="006C7A9D"/>
    <w:rsid w:val="006C7E4F"/>
    <w:rsid w:val="006C7F9E"/>
    <w:rsid w:val="006D03EB"/>
    <w:rsid w:val="006D043D"/>
    <w:rsid w:val="006D057F"/>
    <w:rsid w:val="006D0730"/>
    <w:rsid w:val="006D0B08"/>
    <w:rsid w:val="006D1034"/>
    <w:rsid w:val="006D1A49"/>
    <w:rsid w:val="006D1D45"/>
    <w:rsid w:val="006D240D"/>
    <w:rsid w:val="006D2B9B"/>
    <w:rsid w:val="006D35F7"/>
    <w:rsid w:val="006D39C8"/>
    <w:rsid w:val="006D40AE"/>
    <w:rsid w:val="006D4272"/>
    <w:rsid w:val="006D49AE"/>
    <w:rsid w:val="006D4D09"/>
    <w:rsid w:val="006D4ECC"/>
    <w:rsid w:val="006D541A"/>
    <w:rsid w:val="006D6312"/>
    <w:rsid w:val="006D6495"/>
    <w:rsid w:val="006D6667"/>
    <w:rsid w:val="006E01A4"/>
    <w:rsid w:val="006E0276"/>
    <w:rsid w:val="006E076F"/>
    <w:rsid w:val="006E0CCA"/>
    <w:rsid w:val="006E1E1A"/>
    <w:rsid w:val="006E234E"/>
    <w:rsid w:val="006E2A8B"/>
    <w:rsid w:val="006E2FD1"/>
    <w:rsid w:val="006E329A"/>
    <w:rsid w:val="006E3356"/>
    <w:rsid w:val="006E368E"/>
    <w:rsid w:val="006E36A7"/>
    <w:rsid w:val="006E4731"/>
    <w:rsid w:val="006E53E7"/>
    <w:rsid w:val="006E5583"/>
    <w:rsid w:val="006E62BB"/>
    <w:rsid w:val="006E64DA"/>
    <w:rsid w:val="006E690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6BA8"/>
    <w:rsid w:val="006F7D09"/>
    <w:rsid w:val="007005D3"/>
    <w:rsid w:val="007008C4"/>
    <w:rsid w:val="0070166F"/>
    <w:rsid w:val="0070171C"/>
    <w:rsid w:val="00701CB5"/>
    <w:rsid w:val="0070284D"/>
    <w:rsid w:val="00702EA3"/>
    <w:rsid w:val="007030C7"/>
    <w:rsid w:val="007037A6"/>
    <w:rsid w:val="007038D3"/>
    <w:rsid w:val="0070401A"/>
    <w:rsid w:val="00704265"/>
    <w:rsid w:val="00704816"/>
    <w:rsid w:val="00704A29"/>
    <w:rsid w:val="00705552"/>
    <w:rsid w:val="007057FB"/>
    <w:rsid w:val="007059D5"/>
    <w:rsid w:val="00705C70"/>
    <w:rsid w:val="00706E58"/>
    <w:rsid w:val="0070700C"/>
    <w:rsid w:val="0070712D"/>
    <w:rsid w:val="00707532"/>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2D46"/>
    <w:rsid w:val="007236B5"/>
    <w:rsid w:val="0072434B"/>
    <w:rsid w:val="0072468F"/>
    <w:rsid w:val="007247D5"/>
    <w:rsid w:val="00725040"/>
    <w:rsid w:val="007251BF"/>
    <w:rsid w:val="00725384"/>
    <w:rsid w:val="00725ADB"/>
    <w:rsid w:val="0072638D"/>
    <w:rsid w:val="007266A0"/>
    <w:rsid w:val="00726A04"/>
    <w:rsid w:val="00727264"/>
    <w:rsid w:val="007277BF"/>
    <w:rsid w:val="00727A07"/>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1B7F"/>
    <w:rsid w:val="0074248D"/>
    <w:rsid w:val="00742B8F"/>
    <w:rsid w:val="00742FC6"/>
    <w:rsid w:val="00743230"/>
    <w:rsid w:val="00743863"/>
    <w:rsid w:val="00743E92"/>
    <w:rsid w:val="00744186"/>
    <w:rsid w:val="007444AB"/>
    <w:rsid w:val="00744E63"/>
    <w:rsid w:val="00745CED"/>
    <w:rsid w:val="0074601C"/>
    <w:rsid w:val="007461E2"/>
    <w:rsid w:val="00746703"/>
    <w:rsid w:val="007467B0"/>
    <w:rsid w:val="007468AC"/>
    <w:rsid w:val="00746A1E"/>
    <w:rsid w:val="00746F43"/>
    <w:rsid w:val="00746FB6"/>
    <w:rsid w:val="0074784C"/>
    <w:rsid w:val="00747B58"/>
    <w:rsid w:val="007507B1"/>
    <w:rsid w:val="00750923"/>
    <w:rsid w:val="00750EF1"/>
    <w:rsid w:val="0075103B"/>
    <w:rsid w:val="0075171B"/>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392"/>
    <w:rsid w:val="007604FD"/>
    <w:rsid w:val="007605FB"/>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A67"/>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A8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6F7B"/>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1A87"/>
    <w:rsid w:val="007D2107"/>
    <w:rsid w:val="007D2157"/>
    <w:rsid w:val="007D385E"/>
    <w:rsid w:val="007D47F1"/>
    <w:rsid w:val="007D49F6"/>
    <w:rsid w:val="007D4FF8"/>
    <w:rsid w:val="007D5643"/>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926"/>
    <w:rsid w:val="007E3E29"/>
    <w:rsid w:val="007E43E1"/>
    <w:rsid w:val="007E463B"/>
    <w:rsid w:val="007E4CF7"/>
    <w:rsid w:val="007E4DE0"/>
    <w:rsid w:val="007E539B"/>
    <w:rsid w:val="007E5D35"/>
    <w:rsid w:val="007E6068"/>
    <w:rsid w:val="007E6512"/>
    <w:rsid w:val="007E681E"/>
    <w:rsid w:val="007E6BB5"/>
    <w:rsid w:val="007E78BE"/>
    <w:rsid w:val="007E7A25"/>
    <w:rsid w:val="007E7E0E"/>
    <w:rsid w:val="007F0237"/>
    <w:rsid w:val="007F0BC0"/>
    <w:rsid w:val="007F19A2"/>
    <w:rsid w:val="007F1BCC"/>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736"/>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F7C"/>
    <w:rsid w:val="00814098"/>
    <w:rsid w:val="00814225"/>
    <w:rsid w:val="00815247"/>
    <w:rsid w:val="00815AA9"/>
    <w:rsid w:val="00815AB1"/>
    <w:rsid w:val="00816175"/>
    <w:rsid w:val="00816EC5"/>
    <w:rsid w:val="00817D6C"/>
    <w:rsid w:val="00817EB1"/>
    <w:rsid w:val="00820C87"/>
    <w:rsid w:val="00821192"/>
    <w:rsid w:val="00821795"/>
    <w:rsid w:val="00821822"/>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2AC"/>
    <w:rsid w:val="00844442"/>
    <w:rsid w:val="00844E5C"/>
    <w:rsid w:val="00845661"/>
    <w:rsid w:val="008464C5"/>
    <w:rsid w:val="00846C60"/>
    <w:rsid w:val="00846F22"/>
    <w:rsid w:val="008473E6"/>
    <w:rsid w:val="008476FD"/>
    <w:rsid w:val="00847B2A"/>
    <w:rsid w:val="00850524"/>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0B9"/>
    <w:rsid w:val="00862AA9"/>
    <w:rsid w:val="00862F40"/>
    <w:rsid w:val="00863674"/>
    <w:rsid w:val="00863C09"/>
    <w:rsid w:val="00864780"/>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D1D"/>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08D"/>
    <w:rsid w:val="00887187"/>
    <w:rsid w:val="008874DF"/>
    <w:rsid w:val="00887D6C"/>
    <w:rsid w:val="00887DE0"/>
    <w:rsid w:val="0089040F"/>
    <w:rsid w:val="00890C60"/>
    <w:rsid w:val="00891227"/>
    <w:rsid w:val="008913FB"/>
    <w:rsid w:val="008918A9"/>
    <w:rsid w:val="00892114"/>
    <w:rsid w:val="008925D5"/>
    <w:rsid w:val="00892DEA"/>
    <w:rsid w:val="00892FE6"/>
    <w:rsid w:val="00893098"/>
    <w:rsid w:val="008935A1"/>
    <w:rsid w:val="008936D7"/>
    <w:rsid w:val="00893A60"/>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BB2"/>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5FD5"/>
    <w:rsid w:val="008C6282"/>
    <w:rsid w:val="008C62CD"/>
    <w:rsid w:val="008C651C"/>
    <w:rsid w:val="008C6E07"/>
    <w:rsid w:val="008C7001"/>
    <w:rsid w:val="008C7986"/>
    <w:rsid w:val="008D002D"/>
    <w:rsid w:val="008D0128"/>
    <w:rsid w:val="008D055E"/>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35"/>
    <w:rsid w:val="008D409B"/>
    <w:rsid w:val="008D42A4"/>
    <w:rsid w:val="008D4344"/>
    <w:rsid w:val="008D4699"/>
    <w:rsid w:val="008D5155"/>
    <w:rsid w:val="008D5800"/>
    <w:rsid w:val="008D6183"/>
    <w:rsid w:val="008D6278"/>
    <w:rsid w:val="008D6974"/>
    <w:rsid w:val="008D69E9"/>
    <w:rsid w:val="008D764D"/>
    <w:rsid w:val="008D7660"/>
    <w:rsid w:val="008E009E"/>
    <w:rsid w:val="008E07DA"/>
    <w:rsid w:val="008E0A67"/>
    <w:rsid w:val="008E0C81"/>
    <w:rsid w:val="008E0CF3"/>
    <w:rsid w:val="008E162A"/>
    <w:rsid w:val="008E23CC"/>
    <w:rsid w:val="008E2521"/>
    <w:rsid w:val="008E2D95"/>
    <w:rsid w:val="008E375A"/>
    <w:rsid w:val="008E3862"/>
    <w:rsid w:val="008E3BFD"/>
    <w:rsid w:val="008E3F8C"/>
    <w:rsid w:val="008E4AC5"/>
    <w:rsid w:val="008E4D1C"/>
    <w:rsid w:val="008E4FE8"/>
    <w:rsid w:val="008E52B8"/>
    <w:rsid w:val="008E59D0"/>
    <w:rsid w:val="008E5A23"/>
    <w:rsid w:val="008E6251"/>
    <w:rsid w:val="008E62D1"/>
    <w:rsid w:val="008E67F9"/>
    <w:rsid w:val="008E6BC8"/>
    <w:rsid w:val="008E6F04"/>
    <w:rsid w:val="008E7185"/>
    <w:rsid w:val="008E7650"/>
    <w:rsid w:val="008E7BAE"/>
    <w:rsid w:val="008E7C9F"/>
    <w:rsid w:val="008E7D16"/>
    <w:rsid w:val="008E7DD5"/>
    <w:rsid w:val="008F0062"/>
    <w:rsid w:val="008F0088"/>
    <w:rsid w:val="008F01C7"/>
    <w:rsid w:val="008F0279"/>
    <w:rsid w:val="008F0761"/>
    <w:rsid w:val="008F0BD1"/>
    <w:rsid w:val="008F0CD2"/>
    <w:rsid w:val="008F103A"/>
    <w:rsid w:val="008F109A"/>
    <w:rsid w:val="008F11E9"/>
    <w:rsid w:val="008F127F"/>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89C"/>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42"/>
    <w:rsid w:val="0090767D"/>
    <w:rsid w:val="00910167"/>
    <w:rsid w:val="009101C8"/>
    <w:rsid w:val="00910564"/>
    <w:rsid w:val="00911C6F"/>
    <w:rsid w:val="00912594"/>
    <w:rsid w:val="00912AFF"/>
    <w:rsid w:val="00913753"/>
    <w:rsid w:val="00913F7D"/>
    <w:rsid w:val="0091431A"/>
    <w:rsid w:val="00914517"/>
    <w:rsid w:val="009149C8"/>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AF3"/>
    <w:rsid w:val="00930FAA"/>
    <w:rsid w:val="00931288"/>
    <w:rsid w:val="00931E84"/>
    <w:rsid w:val="00931EE2"/>
    <w:rsid w:val="009323A2"/>
    <w:rsid w:val="009324C2"/>
    <w:rsid w:val="0093336A"/>
    <w:rsid w:val="00933B9C"/>
    <w:rsid w:val="00933D98"/>
    <w:rsid w:val="00934875"/>
    <w:rsid w:val="00935385"/>
    <w:rsid w:val="00936420"/>
    <w:rsid w:val="0093677A"/>
    <w:rsid w:val="0093690F"/>
    <w:rsid w:val="00936ACD"/>
    <w:rsid w:val="00940C92"/>
    <w:rsid w:val="00940F42"/>
    <w:rsid w:val="009412BF"/>
    <w:rsid w:val="009418A7"/>
    <w:rsid w:val="0094252D"/>
    <w:rsid w:val="0094270C"/>
    <w:rsid w:val="009428CF"/>
    <w:rsid w:val="00942C88"/>
    <w:rsid w:val="00942C8B"/>
    <w:rsid w:val="00942E14"/>
    <w:rsid w:val="009431B0"/>
    <w:rsid w:val="0094382E"/>
    <w:rsid w:val="00943F4E"/>
    <w:rsid w:val="00943FF4"/>
    <w:rsid w:val="00944469"/>
    <w:rsid w:val="009447C3"/>
    <w:rsid w:val="00944A24"/>
    <w:rsid w:val="00944BCD"/>
    <w:rsid w:val="00945562"/>
    <w:rsid w:val="00945A88"/>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CF3"/>
    <w:rsid w:val="00992E59"/>
    <w:rsid w:val="009934DD"/>
    <w:rsid w:val="00993BD9"/>
    <w:rsid w:val="00993CC4"/>
    <w:rsid w:val="00994163"/>
    <w:rsid w:val="009943C7"/>
    <w:rsid w:val="00995039"/>
    <w:rsid w:val="00995216"/>
    <w:rsid w:val="009956F0"/>
    <w:rsid w:val="00995F6D"/>
    <w:rsid w:val="00996923"/>
    <w:rsid w:val="00996DAF"/>
    <w:rsid w:val="00996E95"/>
    <w:rsid w:val="0099709E"/>
    <w:rsid w:val="009A0EED"/>
    <w:rsid w:val="009A195E"/>
    <w:rsid w:val="009A1B31"/>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3D4"/>
    <w:rsid w:val="009B28D3"/>
    <w:rsid w:val="009B2997"/>
    <w:rsid w:val="009B2E59"/>
    <w:rsid w:val="009B3E3A"/>
    <w:rsid w:val="009B4046"/>
    <w:rsid w:val="009B42AB"/>
    <w:rsid w:val="009B4B57"/>
    <w:rsid w:val="009B4EE0"/>
    <w:rsid w:val="009B5472"/>
    <w:rsid w:val="009B5D38"/>
    <w:rsid w:val="009B619D"/>
    <w:rsid w:val="009B6476"/>
    <w:rsid w:val="009B667D"/>
    <w:rsid w:val="009B6F83"/>
    <w:rsid w:val="009B73FA"/>
    <w:rsid w:val="009B7835"/>
    <w:rsid w:val="009B7C08"/>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6FC3"/>
    <w:rsid w:val="009C700C"/>
    <w:rsid w:val="009C7099"/>
    <w:rsid w:val="009C71FB"/>
    <w:rsid w:val="009C744F"/>
    <w:rsid w:val="009D0922"/>
    <w:rsid w:val="009D0D48"/>
    <w:rsid w:val="009D15D4"/>
    <w:rsid w:val="009D1A70"/>
    <w:rsid w:val="009D24D3"/>
    <w:rsid w:val="009D2667"/>
    <w:rsid w:val="009D278E"/>
    <w:rsid w:val="009D3111"/>
    <w:rsid w:val="009D36C6"/>
    <w:rsid w:val="009D3E06"/>
    <w:rsid w:val="009D471F"/>
    <w:rsid w:val="009D498E"/>
    <w:rsid w:val="009D5580"/>
    <w:rsid w:val="009D5640"/>
    <w:rsid w:val="009D5971"/>
    <w:rsid w:val="009D611B"/>
    <w:rsid w:val="009D65AB"/>
    <w:rsid w:val="009D6744"/>
    <w:rsid w:val="009D6CEB"/>
    <w:rsid w:val="009D6E69"/>
    <w:rsid w:val="009D7065"/>
    <w:rsid w:val="009D77D5"/>
    <w:rsid w:val="009D7BB0"/>
    <w:rsid w:val="009E024B"/>
    <w:rsid w:val="009E096D"/>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812"/>
    <w:rsid w:val="009F0368"/>
    <w:rsid w:val="009F047C"/>
    <w:rsid w:val="009F0893"/>
    <w:rsid w:val="009F0B29"/>
    <w:rsid w:val="009F0E7C"/>
    <w:rsid w:val="009F1944"/>
    <w:rsid w:val="009F2662"/>
    <w:rsid w:val="009F42B4"/>
    <w:rsid w:val="009F4596"/>
    <w:rsid w:val="009F4B9F"/>
    <w:rsid w:val="009F546F"/>
    <w:rsid w:val="009F59EA"/>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4C9"/>
    <w:rsid w:val="00A05F5A"/>
    <w:rsid w:val="00A06AE1"/>
    <w:rsid w:val="00A06DFF"/>
    <w:rsid w:val="00A06FEE"/>
    <w:rsid w:val="00A074C7"/>
    <w:rsid w:val="00A07A15"/>
    <w:rsid w:val="00A07BAF"/>
    <w:rsid w:val="00A07BC1"/>
    <w:rsid w:val="00A103C9"/>
    <w:rsid w:val="00A10996"/>
    <w:rsid w:val="00A1106A"/>
    <w:rsid w:val="00A11550"/>
    <w:rsid w:val="00A11C3B"/>
    <w:rsid w:val="00A11D7B"/>
    <w:rsid w:val="00A123BE"/>
    <w:rsid w:val="00A12613"/>
    <w:rsid w:val="00A12928"/>
    <w:rsid w:val="00A12A66"/>
    <w:rsid w:val="00A12D3C"/>
    <w:rsid w:val="00A132BA"/>
    <w:rsid w:val="00A1396C"/>
    <w:rsid w:val="00A13BB0"/>
    <w:rsid w:val="00A13FC8"/>
    <w:rsid w:val="00A14057"/>
    <w:rsid w:val="00A14CEC"/>
    <w:rsid w:val="00A157AE"/>
    <w:rsid w:val="00A15846"/>
    <w:rsid w:val="00A15907"/>
    <w:rsid w:val="00A15C3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09"/>
    <w:rsid w:val="00A31155"/>
    <w:rsid w:val="00A328F4"/>
    <w:rsid w:val="00A3295B"/>
    <w:rsid w:val="00A333F3"/>
    <w:rsid w:val="00A33493"/>
    <w:rsid w:val="00A3364F"/>
    <w:rsid w:val="00A33993"/>
    <w:rsid w:val="00A33D84"/>
    <w:rsid w:val="00A33ECE"/>
    <w:rsid w:val="00A343C7"/>
    <w:rsid w:val="00A34482"/>
    <w:rsid w:val="00A3460B"/>
    <w:rsid w:val="00A34989"/>
    <w:rsid w:val="00A35045"/>
    <w:rsid w:val="00A35105"/>
    <w:rsid w:val="00A35F5B"/>
    <w:rsid w:val="00A35F5D"/>
    <w:rsid w:val="00A363F8"/>
    <w:rsid w:val="00A367BD"/>
    <w:rsid w:val="00A36C3C"/>
    <w:rsid w:val="00A3722B"/>
    <w:rsid w:val="00A402F1"/>
    <w:rsid w:val="00A407D1"/>
    <w:rsid w:val="00A40AE2"/>
    <w:rsid w:val="00A40E8B"/>
    <w:rsid w:val="00A414B9"/>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1F7"/>
    <w:rsid w:val="00A538B1"/>
    <w:rsid w:val="00A544DC"/>
    <w:rsid w:val="00A54DAB"/>
    <w:rsid w:val="00A5509E"/>
    <w:rsid w:val="00A550CC"/>
    <w:rsid w:val="00A555E7"/>
    <w:rsid w:val="00A55D53"/>
    <w:rsid w:val="00A55F9A"/>
    <w:rsid w:val="00A56640"/>
    <w:rsid w:val="00A5670C"/>
    <w:rsid w:val="00A5712F"/>
    <w:rsid w:val="00A576C9"/>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6E0"/>
    <w:rsid w:val="00A64A87"/>
    <w:rsid w:val="00A65E86"/>
    <w:rsid w:val="00A66D9F"/>
    <w:rsid w:val="00A66EEE"/>
    <w:rsid w:val="00A6751B"/>
    <w:rsid w:val="00A67A00"/>
    <w:rsid w:val="00A67C49"/>
    <w:rsid w:val="00A67FCE"/>
    <w:rsid w:val="00A70C43"/>
    <w:rsid w:val="00A70D90"/>
    <w:rsid w:val="00A71111"/>
    <w:rsid w:val="00A71965"/>
    <w:rsid w:val="00A7210E"/>
    <w:rsid w:val="00A72159"/>
    <w:rsid w:val="00A72586"/>
    <w:rsid w:val="00A7307F"/>
    <w:rsid w:val="00A7358B"/>
    <w:rsid w:val="00A735FC"/>
    <w:rsid w:val="00A737BE"/>
    <w:rsid w:val="00A73D24"/>
    <w:rsid w:val="00A74D94"/>
    <w:rsid w:val="00A7550B"/>
    <w:rsid w:val="00A75698"/>
    <w:rsid w:val="00A75A21"/>
    <w:rsid w:val="00A75E04"/>
    <w:rsid w:val="00A75E41"/>
    <w:rsid w:val="00A7624F"/>
    <w:rsid w:val="00A76358"/>
    <w:rsid w:val="00A76938"/>
    <w:rsid w:val="00A76EF2"/>
    <w:rsid w:val="00A772F9"/>
    <w:rsid w:val="00A77472"/>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8D4"/>
    <w:rsid w:val="00A84CF9"/>
    <w:rsid w:val="00A8593D"/>
    <w:rsid w:val="00A85B4B"/>
    <w:rsid w:val="00A860B6"/>
    <w:rsid w:val="00A8768C"/>
    <w:rsid w:val="00A87E94"/>
    <w:rsid w:val="00A9018A"/>
    <w:rsid w:val="00A90427"/>
    <w:rsid w:val="00A91076"/>
    <w:rsid w:val="00A9164A"/>
    <w:rsid w:val="00A917D8"/>
    <w:rsid w:val="00A9193A"/>
    <w:rsid w:val="00A91D6B"/>
    <w:rsid w:val="00A91ECC"/>
    <w:rsid w:val="00A920AC"/>
    <w:rsid w:val="00A92DAB"/>
    <w:rsid w:val="00A932FF"/>
    <w:rsid w:val="00A93AA3"/>
    <w:rsid w:val="00A93AE6"/>
    <w:rsid w:val="00A93B29"/>
    <w:rsid w:val="00A94A3A"/>
    <w:rsid w:val="00A94FF7"/>
    <w:rsid w:val="00A957E7"/>
    <w:rsid w:val="00A95913"/>
    <w:rsid w:val="00A962A5"/>
    <w:rsid w:val="00A96AF0"/>
    <w:rsid w:val="00A978AA"/>
    <w:rsid w:val="00A978BC"/>
    <w:rsid w:val="00A97B2E"/>
    <w:rsid w:val="00A97D73"/>
    <w:rsid w:val="00AA01E1"/>
    <w:rsid w:val="00AA0EDC"/>
    <w:rsid w:val="00AA2670"/>
    <w:rsid w:val="00AA26E5"/>
    <w:rsid w:val="00AA2D74"/>
    <w:rsid w:val="00AA307A"/>
    <w:rsid w:val="00AA3720"/>
    <w:rsid w:val="00AA3CC4"/>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8E3"/>
    <w:rsid w:val="00AB6C21"/>
    <w:rsid w:val="00AB7873"/>
    <w:rsid w:val="00AB78EE"/>
    <w:rsid w:val="00AB7BBF"/>
    <w:rsid w:val="00AB7C39"/>
    <w:rsid w:val="00AB7E27"/>
    <w:rsid w:val="00AC0533"/>
    <w:rsid w:val="00AC0E71"/>
    <w:rsid w:val="00AC1F96"/>
    <w:rsid w:val="00AC3CFD"/>
    <w:rsid w:val="00AC3FE2"/>
    <w:rsid w:val="00AC4057"/>
    <w:rsid w:val="00AC4712"/>
    <w:rsid w:val="00AC4CA9"/>
    <w:rsid w:val="00AC528A"/>
    <w:rsid w:val="00AC54EE"/>
    <w:rsid w:val="00AC5798"/>
    <w:rsid w:val="00AC7685"/>
    <w:rsid w:val="00AD01E9"/>
    <w:rsid w:val="00AD05C9"/>
    <w:rsid w:val="00AD0A45"/>
    <w:rsid w:val="00AD135D"/>
    <w:rsid w:val="00AD17D2"/>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C55"/>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02A"/>
    <w:rsid w:val="00AF2538"/>
    <w:rsid w:val="00AF28A8"/>
    <w:rsid w:val="00AF2C22"/>
    <w:rsid w:val="00AF2CB9"/>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2D7E"/>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06"/>
    <w:rsid w:val="00B10A60"/>
    <w:rsid w:val="00B10AA9"/>
    <w:rsid w:val="00B10B25"/>
    <w:rsid w:val="00B113AE"/>
    <w:rsid w:val="00B114A6"/>
    <w:rsid w:val="00B11573"/>
    <w:rsid w:val="00B11A47"/>
    <w:rsid w:val="00B120EB"/>
    <w:rsid w:val="00B121A3"/>
    <w:rsid w:val="00B1283F"/>
    <w:rsid w:val="00B12D41"/>
    <w:rsid w:val="00B1352D"/>
    <w:rsid w:val="00B136CE"/>
    <w:rsid w:val="00B15358"/>
    <w:rsid w:val="00B1544E"/>
    <w:rsid w:val="00B15C3C"/>
    <w:rsid w:val="00B15DF8"/>
    <w:rsid w:val="00B15EE7"/>
    <w:rsid w:val="00B160DD"/>
    <w:rsid w:val="00B16A9A"/>
    <w:rsid w:val="00B16C5C"/>
    <w:rsid w:val="00B16F02"/>
    <w:rsid w:val="00B16F8A"/>
    <w:rsid w:val="00B173EC"/>
    <w:rsid w:val="00B17800"/>
    <w:rsid w:val="00B17A76"/>
    <w:rsid w:val="00B17BB3"/>
    <w:rsid w:val="00B21A79"/>
    <w:rsid w:val="00B21BBC"/>
    <w:rsid w:val="00B22191"/>
    <w:rsid w:val="00B22E3F"/>
    <w:rsid w:val="00B22FCD"/>
    <w:rsid w:val="00B238F4"/>
    <w:rsid w:val="00B23C53"/>
    <w:rsid w:val="00B2442E"/>
    <w:rsid w:val="00B2605A"/>
    <w:rsid w:val="00B2609B"/>
    <w:rsid w:val="00B267D5"/>
    <w:rsid w:val="00B26C8F"/>
    <w:rsid w:val="00B27044"/>
    <w:rsid w:val="00B27F98"/>
    <w:rsid w:val="00B3064C"/>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9F7"/>
    <w:rsid w:val="00B37AB2"/>
    <w:rsid w:val="00B37C50"/>
    <w:rsid w:val="00B40C1A"/>
    <w:rsid w:val="00B41414"/>
    <w:rsid w:val="00B41536"/>
    <w:rsid w:val="00B4178F"/>
    <w:rsid w:val="00B417D7"/>
    <w:rsid w:val="00B419FC"/>
    <w:rsid w:val="00B41BBA"/>
    <w:rsid w:val="00B42D5F"/>
    <w:rsid w:val="00B42DA7"/>
    <w:rsid w:val="00B43264"/>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1BF1"/>
    <w:rsid w:val="00B525DB"/>
    <w:rsid w:val="00B52766"/>
    <w:rsid w:val="00B52FFB"/>
    <w:rsid w:val="00B53995"/>
    <w:rsid w:val="00B53A5F"/>
    <w:rsid w:val="00B53F52"/>
    <w:rsid w:val="00B53FB4"/>
    <w:rsid w:val="00B540B3"/>
    <w:rsid w:val="00B5475B"/>
    <w:rsid w:val="00B549C0"/>
    <w:rsid w:val="00B54C0D"/>
    <w:rsid w:val="00B54C6D"/>
    <w:rsid w:val="00B55430"/>
    <w:rsid w:val="00B55E38"/>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4758"/>
    <w:rsid w:val="00B65036"/>
    <w:rsid w:val="00B651D5"/>
    <w:rsid w:val="00B655F3"/>
    <w:rsid w:val="00B658EB"/>
    <w:rsid w:val="00B65CFB"/>
    <w:rsid w:val="00B6671E"/>
    <w:rsid w:val="00B6686D"/>
    <w:rsid w:val="00B6759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D1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5B"/>
    <w:rsid w:val="00B8358E"/>
    <w:rsid w:val="00B83D60"/>
    <w:rsid w:val="00B840BC"/>
    <w:rsid w:val="00B843EF"/>
    <w:rsid w:val="00B844DF"/>
    <w:rsid w:val="00B84855"/>
    <w:rsid w:val="00B84999"/>
    <w:rsid w:val="00B849D2"/>
    <w:rsid w:val="00B84BC5"/>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3895"/>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301"/>
    <w:rsid w:val="00BA656B"/>
    <w:rsid w:val="00BA6875"/>
    <w:rsid w:val="00BA690C"/>
    <w:rsid w:val="00BA6D99"/>
    <w:rsid w:val="00BA7176"/>
    <w:rsid w:val="00BA71F6"/>
    <w:rsid w:val="00BA74E9"/>
    <w:rsid w:val="00BA75A9"/>
    <w:rsid w:val="00BA76BE"/>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8D4"/>
    <w:rsid w:val="00BB3C87"/>
    <w:rsid w:val="00BB3CAC"/>
    <w:rsid w:val="00BB46D8"/>
    <w:rsid w:val="00BB478B"/>
    <w:rsid w:val="00BB4D20"/>
    <w:rsid w:val="00BB5CD1"/>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0C6"/>
    <w:rsid w:val="00BC7164"/>
    <w:rsid w:val="00BC75AC"/>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0DA"/>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074"/>
    <w:rsid w:val="00BF51DC"/>
    <w:rsid w:val="00BF5D01"/>
    <w:rsid w:val="00BF6109"/>
    <w:rsid w:val="00BF6A38"/>
    <w:rsid w:val="00BF6CB3"/>
    <w:rsid w:val="00BF6E92"/>
    <w:rsid w:val="00BF6FA0"/>
    <w:rsid w:val="00BF7480"/>
    <w:rsid w:val="00BF77F5"/>
    <w:rsid w:val="00C00CE4"/>
    <w:rsid w:val="00C01030"/>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6C2"/>
    <w:rsid w:val="00C1058E"/>
    <w:rsid w:val="00C10637"/>
    <w:rsid w:val="00C107BA"/>
    <w:rsid w:val="00C108AD"/>
    <w:rsid w:val="00C116AE"/>
    <w:rsid w:val="00C11FB0"/>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022A"/>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4A2"/>
    <w:rsid w:val="00C365D8"/>
    <w:rsid w:val="00C3677B"/>
    <w:rsid w:val="00C36787"/>
    <w:rsid w:val="00C3740B"/>
    <w:rsid w:val="00C4046B"/>
    <w:rsid w:val="00C4091A"/>
    <w:rsid w:val="00C40B68"/>
    <w:rsid w:val="00C40F3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47FB8"/>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6F7"/>
    <w:rsid w:val="00C610E1"/>
    <w:rsid w:val="00C6126B"/>
    <w:rsid w:val="00C614F5"/>
    <w:rsid w:val="00C61506"/>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48"/>
    <w:rsid w:val="00C70D74"/>
    <w:rsid w:val="00C70ED1"/>
    <w:rsid w:val="00C7159C"/>
    <w:rsid w:val="00C717D0"/>
    <w:rsid w:val="00C71B7C"/>
    <w:rsid w:val="00C7266D"/>
    <w:rsid w:val="00C7271B"/>
    <w:rsid w:val="00C7275A"/>
    <w:rsid w:val="00C72BCD"/>
    <w:rsid w:val="00C72C2D"/>
    <w:rsid w:val="00C73598"/>
    <w:rsid w:val="00C73E38"/>
    <w:rsid w:val="00C7445C"/>
    <w:rsid w:val="00C7521B"/>
    <w:rsid w:val="00C7522C"/>
    <w:rsid w:val="00C75D63"/>
    <w:rsid w:val="00C75E4C"/>
    <w:rsid w:val="00C76364"/>
    <w:rsid w:val="00C7657E"/>
    <w:rsid w:val="00C766E3"/>
    <w:rsid w:val="00C76AEA"/>
    <w:rsid w:val="00C76E0C"/>
    <w:rsid w:val="00C80250"/>
    <w:rsid w:val="00C806F5"/>
    <w:rsid w:val="00C8073B"/>
    <w:rsid w:val="00C80EA6"/>
    <w:rsid w:val="00C81098"/>
    <w:rsid w:val="00C812C5"/>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C0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97F8C"/>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4C1"/>
    <w:rsid w:val="00CA5849"/>
    <w:rsid w:val="00CA5931"/>
    <w:rsid w:val="00CA5C7D"/>
    <w:rsid w:val="00CA5E90"/>
    <w:rsid w:val="00CA61CB"/>
    <w:rsid w:val="00CA62DB"/>
    <w:rsid w:val="00CA6492"/>
    <w:rsid w:val="00CA6DD8"/>
    <w:rsid w:val="00CA72DB"/>
    <w:rsid w:val="00CA736F"/>
    <w:rsid w:val="00CB0507"/>
    <w:rsid w:val="00CB06DE"/>
    <w:rsid w:val="00CB076F"/>
    <w:rsid w:val="00CB0C80"/>
    <w:rsid w:val="00CB1525"/>
    <w:rsid w:val="00CB19DB"/>
    <w:rsid w:val="00CB1D52"/>
    <w:rsid w:val="00CB20D0"/>
    <w:rsid w:val="00CB3629"/>
    <w:rsid w:val="00CB3A32"/>
    <w:rsid w:val="00CB429A"/>
    <w:rsid w:val="00CB4345"/>
    <w:rsid w:val="00CB43BE"/>
    <w:rsid w:val="00CB4B33"/>
    <w:rsid w:val="00CB509F"/>
    <w:rsid w:val="00CB511A"/>
    <w:rsid w:val="00CB5964"/>
    <w:rsid w:val="00CB63F4"/>
    <w:rsid w:val="00CB75C2"/>
    <w:rsid w:val="00CC0109"/>
    <w:rsid w:val="00CC03FA"/>
    <w:rsid w:val="00CC0764"/>
    <w:rsid w:val="00CC092F"/>
    <w:rsid w:val="00CC09D6"/>
    <w:rsid w:val="00CC0D4F"/>
    <w:rsid w:val="00CC0E46"/>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C7E34"/>
    <w:rsid w:val="00CC7E75"/>
    <w:rsid w:val="00CD0624"/>
    <w:rsid w:val="00CD0CB0"/>
    <w:rsid w:val="00CD1676"/>
    <w:rsid w:val="00CD17B3"/>
    <w:rsid w:val="00CD17E6"/>
    <w:rsid w:val="00CD18CE"/>
    <w:rsid w:val="00CD1B00"/>
    <w:rsid w:val="00CD20AD"/>
    <w:rsid w:val="00CD2DFC"/>
    <w:rsid w:val="00CD2F26"/>
    <w:rsid w:val="00CD3DD1"/>
    <w:rsid w:val="00CD44A9"/>
    <w:rsid w:val="00CD4678"/>
    <w:rsid w:val="00CD4A58"/>
    <w:rsid w:val="00CD4CEE"/>
    <w:rsid w:val="00CD5614"/>
    <w:rsid w:val="00CD5BF6"/>
    <w:rsid w:val="00CD605A"/>
    <w:rsid w:val="00CD7D5E"/>
    <w:rsid w:val="00CE0131"/>
    <w:rsid w:val="00CE0334"/>
    <w:rsid w:val="00CE03AA"/>
    <w:rsid w:val="00CE06B8"/>
    <w:rsid w:val="00CE0AF3"/>
    <w:rsid w:val="00CE0BE0"/>
    <w:rsid w:val="00CE0E88"/>
    <w:rsid w:val="00CE1219"/>
    <w:rsid w:val="00CE13FB"/>
    <w:rsid w:val="00CE1495"/>
    <w:rsid w:val="00CE1B6E"/>
    <w:rsid w:val="00CE1F58"/>
    <w:rsid w:val="00CE2107"/>
    <w:rsid w:val="00CE2119"/>
    <w:rsid w:val="00CE22D9"/>
    <w:rsid w:val="00CE255C"/>
    <w:rsid w:val="00CE258E"/>
    <w:rsid w:val="00CE260C"/>
    <w:rsid w:val="00CE30D3"/>
    <w:rsid w:val="00CE36F1"/>
    <w:rsid w:val="00CE3745"/>
    <w:rsid w:val="00CE4341"/>
    <w:rsid w:val="00CE46F3"/>
    <w:rsid w:val="00CE4ECC"/>
    <w:rsid w:val="00CE5000"/>
    <w:rsid w:val="00CE5086"/>
    <w:rsid w:val="00CE569B"/>
    <w:rsid w:val="00CE5832"/>
    <w:rsid w:val="00CE660A"/>
    <w:rsid w:val="00CE776D"/>
    <w:rsid w:val="00CE7D72"/>
    <w:rsid w:val="00CF0040"/>
    <w:rsid w:val="00CF0491"/>
    <w:rsid w:val="00CF04E3"/>
    <w:rsid w:val="00CF0979"/>
    <w:rsid w:val="00CF1ABA"/>
    <w:rsid w:val="00CF3B0B"/>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774"/>
    <w:rsid w:val="00D24880"/>
    <w:rsid w:val="00D252FF"/>
    <w:rsid w:val="00D25396"/>
    <w:rsid w:val="00D26C8C"/>
    <w:rsid w:val="00D26DD0"/>
    <w:rsid w:val="00D27687"/>
    <w:rsid w:val="00D27F5F"/>
    <w:rsid w:val="00D27FD8"/>
    <w:rsid w:val="00D3026B"/>
    <w:rsid w:val="00D30A07"/>
    <w:rsid w:val="00D30A57"/>
    <w:rsid w:val="00D317D0"/>
    <w:rsid w:val="00D31C93"/>
    <w:rsid w:val="00D31EE8"/>
    <w:rsid w:val="00D329A3"/>
    <w:rsid w:val="00D32C4F"/>
    <w:rsid w:val="00D32E7C"/>
    <w:rsid w:val="00D33071"/>
    <w:rsid w:val="00D330E2"/>
    <w:rsid w:val="00D3343E"/>
    <w:rsid w:val="00D34305"/>
    <w:rsid w:val="00D34307"/>
    <w:rsid w:val="00D34449"/>
    <w:rsid w:val="00D348F5"/>
    <w:rsid w:val="00D3497B"/>
    <w:rsid w:val="00D3529B"/>
    <w:rsid w:val="00D35631"/>
    <w:rsid w:val="00D35DA4"/>
    <w:rsid w:val="00D35E11"/>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57DAE"/>
    <w:rsid w:val="00D603A5"/>
    <w:rsid w:val="00D611B0"/>
    <w:rsid w:val="00D61265"/>
    <w:rsid w:val="00D617DD"/>
    <w:rsid w:val="00D6212A"/>
    <w:rsid w:val="00D629EC"/>
    <w:rsid w:val="00D62A98"/>
    <w:rsid w:val="00D631A1"/>
    <w:rsid w:val="00D6322D"/>
    <w:rsid w:val="00D6341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641"/>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261A"/>
    <w:rsid w:val="00D8289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D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A6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2D7E"/>
    <w:rsid w:val="00DB336A"/>
    <w:rsid w:val="00DB352F"/>
    <w:rsid w:val="00DB379E"/>
    <w:rsid w:val="00DB3FC1"/>
    <w:rsid w:val="00DB414D"/>
    <w:rsid w:val="00DB4CC5"/>
    <w:rsid w:val="00DB570F"/>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33E"/>
    <w:rsid w:val="00DC3458"/>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FA5"/>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3"/>
    <w:rsid w:val="00DE5529"/>
    <w:rsid w:val="00DE5ADE"/>
    <w:rsid w:val="00DE60EB"/>
    <w:rsid w:val="00DE61EB"/>
    <w:rsid w:val="00DE6364"/>
    <w:rsid w:val="00DE6420"/>
    <w:rsid w:val="00DE65E4"/>
    <w:rsid w:val="00DE67D2"/>
    <w:rsid w:val="00DE6A50"/>
    <w:rsid w:val="00DE6D44"/>
    <w:rsid w:val="00DE6DCE"/>
    <w:rsid w:val="00DE707C"/>
    <w:rsid w:val="00DE7268"/>
    <w:rsid w:val="00DE7528"/>
    <w:rsid w:val="00DE787B"/>
    <w:rsid w:val="00DF019A"/>
    <w:rsid w:val="00DF0549"/>
    <w:rsid w:val="00DF0A07"/>
    <w:rsid w:val="00DF173E"/>
    <w:rsid w:val="00DF1788"/>
    <w:rsid w:val="00DF1E6C"/>
    <w:rsid w:val="00DF24B3"/>
    <w:rsid w:val="00DF2943"/>
    <w:rsid w:val="00DF2BCD"/>
    <w:rsid w:val="00DF2C8D"/>
    <w:rsid w:val="00DF396A"/>
    <w:rsid w:val="00DF3B85"/>
    <w:rsid w:val="00DF3BC9"/>
    <w:rsid w:val="00DF434D"/>
    <w:rsid w:val="00DF453E"/>
    <w:rsid w:val="00DF4A6A"/>
    <w:rsid w:val="00DF4E0C"/>
    <w:rsid w:val="00DF59C5"/>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2801"/>
    <w:rsid w:val="00E03B29"/>
    <w:rsid w:val="00E04849"/>
    <w:rsid w:val="00E04858"/>
    <w:rsid w:val="00E04A2D"/>
    <w:rsid w:val="00E04D07"/>
    <w:rsid w:val="00E04EEC"/>
    <w:rsid w:val="00E050E2"/>
    <w:rsid w:val="00E05AC0"/>
    <w:rsid w:val="00E05D85"/>
    <w:rsid w:val="00E06156"/>
    <w:rsid w:val="00E06340"/>
    <w:rsid w:val="00E06E72"/>
    <w:rsid w:val="00E07E1F"/>
    <w:rsid w:val="00E07FA2"/>
    <w:rsid w:val="00E10303"/>
    <w:rsid w:val="00E10323"/>
    <w:rsid w:val="00E10337"/>
    <w:rsid w:val="00E107ED"/>
    <w:rsid w:val="00E10853"/>
    <w:rsid w:val="00E108E5"/>
    <w:rsid w:val="00E10AA5"/>
    <w:rsid w:val="00E117FE"/>
    <w:rsid w:val="00E11A35"/>
    <w:rsid w:val="00E131BE"/>
    <w:rsid w:val="00E131BF"/>
    <w:rsid w:val="00E132F6"/>
    <w:rsid w:val="00E13572"/>
    <w:rsid w:val="00E13681"/>
    <w:rsid w:val="00E1390E"/>
    <w:rsid w:val="00E13C0C"/>
    <w:rsid w:val="00E14BC5"/>
    <w:rsid w:val="00E15565"/>
    <w:rsid w:val="00E15C91"/>
    <w:rsid w:val="00E16811"/>
    <w:rsid w:val="00E17038"/>
    <w:rsid w:val="00E1764F"/>
    <w:rsid w:val="00E17BBD"/>
    <w:rsid w:val="00E209B7"/>
    <w:rsid w:val="00E20E03"/>
    <w:rsid w:val="00E21184"/>
    <w:rsid w:val="00E2138A"/>
    <w:rsid w:val="00E21AC2"/>
    <w:rsid w:val="00E21D67"/>
    <w:rsid w:val="00E2222B"/>
    <w:rsid w:val="00E22884"/>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6E5C"/>
    <w:rsid w:val="00E279B8"/>
    <w:rsid w:val="00E27ABB"/>
    <w:rsid w:val="00E300E6"/>
    <w:rsid w:val="00E301F5"/>
    <w:rsid w:val="00E30A2F"/>
    <w:rsid w:val="00E30B88"/>
    <w:rsid w:val="00E31008"/>
    <w:rsid w:val="00E3143D"/>
    <w:rsid w:val="00E31B94"/>
    <w:rsid w:val="00E31E00"/>
    <w:rsid w:val="00E31E1C"/>
    <w:rsid w:val="00E3356F"/>
    <w:rsid w:val="00E34505"/>
    <w:rsid w:val="00E34624"/>
    <w:rsid w:val="00E347D4"/>
    <w:rsid w:val="00E34A79"/>
    <w:rsid w:val="00E35018"/>
    <w:rsid w:val="00E3606B"/>
    <w:rsid w:val="00E36B45"/>
    <w:rsid w:val="00E378E8"/>
    <w:rsid w:val="00E37F78"/>
    <w:rsid w:val="00E40C43"/>
    <w:rsid w:val="00E40F42"/>
    <w:rsid w:val="00E42037"/>
    <w:rsid w:val="00E42074"/>
    <w:rsid w:val="00E43B8A"/>
    <w:rsid w:val="00E43DCC"/>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5799C"/>
    <w:rsid w:val="00E6011E"/>
    <w:rsid w:val="00E60192"/>
    <w:rsid w:val="00E602A8"/>
    <w:rsid w:val="00E6078C"/>
    <w:rsid w:val="00E61453"/>
    <w:rsid w:val="00E62DE5"/>
    <w:rsid w:val="00E62F19"/>
    <w:rsid w:val="00E63BD5"/>
    <w:rsid w:val="00E653E0"/>
    <w:rsid w:val="00E654E1"/>
    <w:rsid w:val="00E659BD"/>
    <w:rsid w:val="00E65CD0"/>
    <w:rsid w:val="00E66903"/>
    <w:rsid w:val="00E67422"/>
    <w:rsid w:val="00E678F9"/>
    <w:rsid w:val="00E67CE0"/>
    <w:rsid w:val="00E67F8E"/>
    <w:rsid w:val="00E70058"/>
    <w:rsid w:val="00E706DE"/>
    <w:rsid w:val="00E707B0"/>
    <w:rsid w:val="00E70B85"/>
    <w:rsid w:val="00E70E5A"/>
    <w:rsid w:val="00E71A49"/>
    <w:rsid w:val="00E72354"/>
    <w:rsid w:val="00E727CA"/>
    <w:rsid w:val="00E72F0F"/>
    <w:rsid w:val="00E72F8D"/>
    <w:rsid w:val="00E73168"/>
    <w:rsid w:val="00E735AB"/>
    <w:rsid w:val="00E73F5B"/>
    <w:rsid w:val="00E740D7"/>
    <w:rsid w:val="00E747EE"/>
    <w:rsid w:val="00E74957"/>
    <w:rsid w:val="00E74C46"/>
    <w:rsid w:val="00E74C9F"/>
    <w:rsid w:val="00E750B3"/>
    <w:rsid w:val="00E760B0"/>
    <w:rsid w:val="00E76D76"/>
    <w:rsid w:val="00E775B1"/>
    <w:rsid w:val="00E776F8"/>
    <w:rsid w:val="00E77BB1"/>
    <w:rsid w:val="00E805A3"/>
    <w:rsid w:val="00E80FD8"/>
    <w:rsid w:val="00E811A5"/>
    <w:rsid w:val="00E81344"/>
    <w:rsid w:val="00E8139C"/>
    <w:rsid w:val="00E81441"/>
    <w:rsid w:val="00E815E5"/>
    <w:rsid w:val="00E82A05"/>
    <w:rsid w:val="00E82FD4"/>
    <w:rsid w:val="00E8318F"/>
    <w:rsid w:val="00E8361F"/>
    <w:rsid w:val="00E8364E"/>
    <w:rsid w:val="00E8399C"/>
    <w:rsid w:val="00E83B0D"/>
    <w:rsid w:val="00E840B6"/>
    <w:rsid w:val="00E85197"/>
    <w:rsid w:val="00E85491"/>
    <w:rsid w:val="00E85645"/>
    <w:rsid w:val="00E8750D"/>
    <w:rsid w:val="00E87D9B"/>
    <w:rsid w:val="00E90089"/>
    <w:rsid w:val="00E90378"/>
    <w:rsid w:val="00E90641"/>
    <w:rsid w:val="00E910A2"/>
    <w:rsid w:val="00E91720"/>
    <w:rsid w:val="00E91E94"/>
    <w:rsid w:val="00E9227F"/>
    <w:rsid w:val="00E9240F"/>
    <w:rsid w:val="00E93164"/>
    <w:rsid w:val="00E931C5"/>
    <w:rsid w:val="00E94678"/>
    <w:rsid w:val="00E94E57"/>
    <w:rsid w:val="00E963C0"/>
    <w:rsid w:val="00E96947"/>
    <w:rsid w:val="00E97B32"/>
    <w:rsid w:val="00EA0345"/>
    <w:rsid w:val="00EA0553"/>
    <w:rsid w:val="00EA10F0"/>
    <w:rsid w:val="00EA1918"/>
    <w:rsid w:val="00EA1E5A"/>
    <w:rsid w:val="00EA2236"/>
    <w:rsid w:val="00EA2A92"/>
    <w:rsid w:val="00EA2E30"/>
    <w:rsid w:val="00EA31FE"/>
    <w:rsid w:val="00EA34CF"/>
    <w:rsid w:val="00EA41A5"/>
    <w:rsid w:val="00EA4DCE"/>
    <w:rsid w:val="00EA5BFE"/>
    <w:rsid w:val="00EA640A"/>
    <w:rsid w:val="00EA6756"/>
    <w:rsid w:val="00EA6C68"/>
    <w:rsid w:val="00EA72F2"/>
    <w:rsid w:val="00EA7506"/>
    <w:rsid w:val="00EA76F4"/>
    <w:rsid w:val="00EA7BFB"/>
    <w:rsid w:val="00EB002D"/>
    <w:rsid w:val="00EB00DB"/>
    <w:rsid w:val="00EB031A"/>
    <w:rsid w:val="00EB06DC"/>
    <w:rsid w:val="00EB0B49"/>
    <w:rsid w:val="00EB0E52"/>
    <w:rsid w:val="00EB0E82"/>
    <w:rsid w:val="00EB0EE0"/>
    <w:rsid w:val="00EB0EFC"/>
    <w:rsid w:val="00EB14A2"/>
    <w:rsid w:val="00EB14B8"/>
    <w:rsid w:val="00EB1BF2"/>
    <w:rsid w:val="00EB21DF"/>
    <w:rsid w:val="00EB252B"/>
    <w:rsid w:val="00EB2929"/>
    <w:rsid w:val="00EB2A75"/>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867"/>
    <w:rsid w:val="00EC1FDB"/>
    <w:rsid w:val="00EC23FB"/>
    <w:rsid w:val="00EC2C79"/>
    <w:rsid w:val="00EC2DBE"/>
    <w:rsid w:val="00EC2DE4"/>
    <w:rsid w:val="00EC3070"/>
    <w:rsid w:val="00EC3245"/>
    <w:rsid w:val="00EC3CC2"/>
    <w:rsid w:val="00EC3E23"/>
    <w:rsid w:val="00EC44FC"/>
    <w:rsid w:val="00EC45C4"/>
    <w:rsid w:val="00EC475D"/>
    <w:rsid w:val="00EC4848"/>
    <w:rsid w:val="00EC49D0"/>
    <w:rsid w:val="00EC4D78"/>
    <w:rsid w:val="00EC5708"/>
    <w:rsid w:val="00EC5A47"/>
    <w:rsid w:val="00EC5F25"/>
    <w:rsid w:val="00EC74DA"/>
    <w:rsid w:val="00EC77BF"/>
    <w:rsid w:val="00EC7DF3"/>
    <w:rsid w:val="00EC7E51"/>
    <w:rsid w:val="00ED09A9"/>
    <w:rsid w:val="00ED0C0A"/>
    <w:rsid w:val="00ED298C"/>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886"/>
    <w:rsid w:val="00EE4B3D"/>
    <w:rsid w:val="00EE4FA9"/>
    <w:rsid w:val="00EE5614"/>
    <w:rsid w:val="00EE57D9"/>
    <w:rsid w:val="00EE5A9A"/>
    <w:rsid w:val="00EE5D4E"/>
    <w:rsid w:val="00EE6033"/>
    <w:rsid w:val="00EE76D6"/>
    <w:rsid w:val="00EE7BC1"/>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703"/>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3F7"/>
    <w:rsid w:val="00F20409"/>
    <w:rsid w:val="00F20C07"/>
    <w:rsid w:val="00F210DA"/>
    <w:rsid w:val="00F21287"/>
    <w:rsid w:val="00F21DED"/>
    <w:rsid w:val="00F223C9"/>
    <w:rsid w:val="00F223EE"/>
    <w:rsid w:val="00F226C1"/>
    <w:rsid w:val="00F22887"/>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2771C"/>
    <w:rsid w:val="00F30BA1"/>
    <w:rsid w:val="00F30BEC"/>
    <w:rsid w:val="00F311CB"/>
    <w:rsid w:val="00F31369"/>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37BC0"/>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2D9"/>
    <w:rsid w:val="00F507BC"/>
    <w:rsid w:val="00F50F4F"/>
    <w:rsid w:val="00F5118F"/>
    <w:rsid w:val="00F51A07"/>
    <w:rsid w:val="00F521BB"/>
    <w:rsid w:val="00F523C1"/>
    <w:rsid w:val="00F52646"/>
    <w:rsid w:val="00F52833"/>
    <w:rsid w:val="00F54562"/>
    <w:rsid w:val="00F545AE"/>
    <w:rsid w:val="00F54711"/>
    <w:rsid w:val="00F54B71"/>
    <w:rsid w:val="00F550F9"/>
    <w:rsid w:val="00F55CDF"/>
    <w:rsid w:val="00F5612A"/>
    <w:rsid w:val="00F56D35"/>
    <w:rsid w:val="00F570FA"/>
    <w:rsid w:val="00F57429"/>
    <w:rsid w:val="00F57B36"/>
    <w:rsid w:val="00F61628"/>
    <w:rsid w:val="00F6196F"/>
    <w:rsid w:val="00F62BAB"/>
    <w:rsid w:val="00F63A42"/>
    <w:rsid w:val="00F63A71"/>
    <w:rsid w:val="00F6402D"/>
    <w:rsid w:val="00F64588"/>
    <w:rsid w:val="00F65361"/>
    <w:rsid w:val="00F653E3"/>
    <w:rsid w:val="00F65492"/>
    <w:rsid w:val="00F658B1"/>
    <w:rsid w:val="00F665BE"/>
    <w:rsid w:val="00F6666D"/>
    <w:rsid w:val="00F66672"/>
    <w:rsid w:val="00F667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237"/>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4D19"/>
    <w:rsid w:val="00F85523"/>
    <w:rsid w:val="00F85D3F"/>
    <w:rsid w:val="00F85EB4"/>
    <w:rsid w:val="00F86671"/>
    <w:rsid w:val="00F86C81"/>
    <w:rsid w:val="00F87F28"/>
    <w:rsid w:val="00F902C5"/>
    <w:rsid w:val="00F90619"/>
    <w:rsid w:val="00F90E9E"/>
    <w:rsid w:val="00F919A8"/>
    <w:rsid w:val="00F92C2D"/>
    <w:rsid w:val="00F92D40"/>
    <w:rsid w:val="00F93112"/>
    <w:rsid w:val="00F935DB"/>
    <w:rsid w:val="00F93609"/>
    <w:rsid w:val="00F93968"/>
    <w:rsid w:val="00F939C0"/>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1B8B"/>
    <w:rsid w:val="00FB2F35"/>
    <w:rsid w:val="00FB30CA"/>
    <w:rsid w:val="00FB33B6"/>
    <w:rsid w:val="00FB39A2"/>
    <w:rsid w:val="00FB3BF8"/>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E37"/>
    <w:rsid w:val="00FC1F3D"/>
    <w:rsid w:val="00FC2EDB"/>
    <w:rsid w:val="00FC30A4"/>
    <w:rsid w:val="00FC3AA9"/>
    <w:rsid w:val="00FC3E01"/>
    <w:rsid w:val="00FC3F74"/>
    <w:rsid w:val="00FC4133"/>
    <w:rsid w:val="00FC49F4"/>
    <w:rsid w:val="00FC5AAF"/>
    <w:rsid w:val="00FC5D2C"/>
    <w:rsid w:val="00FC5E5D"/>
    <w:rsid w:val="00FC6ACC"/>
    <w:rsid w:val="00FC738E"/>
    <w:rsid w:val="00FC790E"/>
    <w:rsid w:val="00FD0048"/>
    <w:rsid w:val="00FD01FC"/>
    <w:rsid w:val="00FD0598"/>
    <w:rsid w:val="00FD14A1"/>
    <w:rsid w:val="00FD1917"/>
    <w:rsid w:val="00FD1CEC"/>
    <w:rsid w:val="00FD1E1F"/>
    <w:rsid w:val="00FD21DE"/>
    <w:rsid w:val="00FD3BF3"/>
    <w:rsid w:val="00FD4659"/>
    <w:rsid w:val="00FD4C38"/>
    <w:rsid w:val="00FD55B8"/>
    <w:rsid w:val="00FD5AC2"/>
    <w:rsid w:val="00FD6227"/>
    <w:rsid w:val="00FD6A42"/>
    <w:rsid w:val="00FD6D3C"/>
    <w:rsid w:val="00FD6FA3"/>
    <w:rsid w:val="00FD7742"/>
    <w:rsid w:val="00FD7866"/>
    <w:rsid w:val="00FD7B30"/>
    <w:rsid w:val="00FD7E90"/>
    <w:rsid w:val="00FD7EAD"/>
    <w:rsid w:val="00FD7F99"/>
    <w:rsid w:val="00FE038B"/>
    <w:rsid w:val="00FE0476"/>
    <w:rsid w:val="00FE0ABD"/>
    <w:rsid w:val="00FE0CC5"/>
    <w:rsid w:val="00FE1060"/>
    <w:rsid w:val="00FE10F8"/>
    <w:rsid w:val="00FE12A8"/>
    <w:rsid w:val="00FE3035"/>
    <w:rsid w:val="00FE34CA"/>
    <w:rsid w:val="00FE361B"/>
    <w:rsid w:val="00FE39E9"/>
    <w:rsid w:val="00FE4558"/>
    <w:rsid w:val="00FE47F5"/>
    <w:rsid w:val="00FE4831"/>
    <w:rsid w:val="00FE4B80"/>
    <w:rsid w:val="00FE4B96"/>
    <w:rsid w:val="00FE4BF3"/>
    <w:rsid w:val="00FE4C54"/>
    <w:rsid w:val="00FE50AA"/>
    <w:rsid w:val="00FE59C9"/>
    <w:rsid w:val="00FE6103"/>
    <w:rsid w:val="00FE65C3"/>
    <w:rsid w:val="00FE675F"/>
    <w:rsid w:val="00FE768F"/>
    <w:rsid w:val="00FE7C72"/>
    <w:rsid w:val="00FE7FA3"/>
    <w:rsid w:val="00FF04CC"/>
    <w:rsid w:val="00FF0576"/>
    <w:rsid w:val="00FF081F"/>
    <w:rsid w:val="00FF0C8E"/>
    <w:rsid w:val="00FF105B"/>
    <w:rsid w:val="00FF13BE"/>
    <w:rsid w:val="00FF15E9"/>
    <w:rsid w:val="00FF1BEA"/>
    <w:rsid w:val="00FF1DFB"/>
    <w:rsid w:val="00FF2141"/>
    <w:rsid w:val="00FF2216"/>
    <w:rsid w:val="00FF2C8C"/>
    <w:rsid w:val="00FF3660"/>
    <w:rsid w:val="00FF3C4F"/>
    <w:rsid w:val="00FF3F6F"/>
    <w:rsid w:val="00FF4053"/>
    <w:rsid w:val="00FF4EAD"/>
    <w:rsid w:val="00FF530F"/>
    <w:rsid w:val="00FF5315"/>
    <w:rsid w:val="00FF5957"/>
    <w:rsid w:val="00FF5C9C"/>
    <w:rsid w:val="00FF6524"/>
    <w:rsid w:val="00FF658D"/>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140A68"/>
  <w15:docId w15:val="{23BE4B2A-4E9D-4581-968A-D034E860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7A2"/>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99"/>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99"/>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qFormat/>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uiPriority w:val="99"/>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uiPriority w:val="99"/>
    <w:semiHidden/>
    <w:rsid w:val="00155D18"/>
    <w:rPr>
      <w:b/>
      <w:bCs/>
    </w:rPr>
  </w:style>
  <w:style w:type="character" w:customStyle="1" w:styleId="ObjetducommentaireCar">
    <w:name w:val="Objet du commentaire Car"/>
    <w:basedOn w:val="CommentaireCar"/>
    <w:link w:val="Objetducommentaire"/>
    <w:uiPriority w:val="99"/>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4763365858519954256gmail-msolistparagraph">
    <w:name w:val="m_4763365858519954256gmail-msolistparagraph"/>
    <w:basedOn w:val="Normal"/>
    <w:rsid w:val="00B27F98"/>
    <w:pPr>
      <w:spacing w:before="100" w:beforeAutospacing="1" w:after="100" w:afterAutospacing="1"/>
    </w:pPr>
  </w:style>
  <w:style w:type="paragraph" w:customStyle="1" w:styleId="TableParagraph">
    <w:name w:val="Table Paragraph"/>
    <w:basedOn w:val="Normal"/>
    <w:uiPriority w:val="1"/>
    <w:qFormat/>
    <w:rsid w:val="00433A24"/>
    <w:pPr>
      <w:widowControl w:val="0"/>
      <w:autoSpaceDE w:val="0"/>
      <w:autoSpaceDN w:val="0"/>
      <w:ind w:left="826"/>
    </w:pPr>
    <w:rPr>
      <w:rFonts w:ascii="Carlito" w:eastAsia="Carlito" w:hAnsi="Carlito" w:cs="Carlito"/>
      <w:sz w:val="22"/>
      <w:szCs w:val="22"/>
      <w:lang w:eastAsia="en-US"/>
    </w:rPr>
  </w:style>
  <w:style w:type="paragraph" w:customStyle="1" w:styleId="m-3343620888988884351gmail-m603599154643056278gmail-msolistparagraph">
    <w:name w:val="m_-3343620888988884351gmail-m_603599154643056278gmail-msolistparagraph"/>
    <w:basedOn w:val="Normal"/>
    <w:rsid w:val="009E7812"/>
    <w:pPr>
      <w:spacing w:before="100" w:beforeAutospacing="1" w:after="100" w:afterAutospacing="1"/>
    </w:pPr>
  </w:style>
  <w:style w:type="paragraph" w:customStyle="1" w:styleId="corpstextepuces15">
    <w:name w:val="corps texte puces15"/>
    <w:basedOn w:val="Corpsdetexte3"/>
    <w:rsid w:val="009E7812"/>
    <w:pPr>
      <w:tabs>
        <w:tab w:val="clear" w:pos="3686"/>
        <w:tab w:val="num" w:pos="360"/>
      </w:tabs>
    </w:pPr>
    <w:rPr>
      <w:b w:val="0"/>
      <w:bCs/>
      <w:snapToGrid/>
      <w:sz w:val="24"/>
      <w:szCs w:val="24"/>
      <w:lang w:val="x-none"/>
    </w:rPr>
  </w:style>
  <w:style w:type="character" w:customStyle="1" w:styleId="fpiddescripcion">
    <w:name w:val="fpid_descripcion"/>
    <w:basedOn w:val="Policepardfaut"/>
    <w:rsid w:val="009E7812"/>
  </w:style>
  <w:style w:type="paragraph" w:customStyle="1" w:styleId="msonormal0">
    <w:name w:val="msonormal"/>
    <w:basedOn w:val="Normal"/>
    <w:rsid w:val="009E7812"/>
    <w:pPr>
      <w:spacing w:before="100" w:beforeAutospacing="1" w:after="100" w:afterAutospacing="1"/>
    </w:pPr>
  </w:style>
  <w:style w:type="paragraph" w:customStyle="1" w:styleId="xl130">
    <w:name w:val="xl13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2">
    <w:name w:val="xl13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3">
    <w:name w:val="xl13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4">
    <w:name w:val="xl134"/>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35">
    <w:name w:val="xl135"/>
    <w:basedOn w:val="Normal"/>
    <w:rsid w:val="009E781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7">
    <w:name w:val="xl137"/>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8">
    <w:name w:val="xl138"/>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9">
    <w:name w:val="xl139"/>
    <w:basedOn w:val="Normal"/>
    <w:rsid w:val="009E7812"/>
    <w:pPr>
      <w:spacing w:before="100" w:beforeAutospacing="1" w:after="100" w:afterAutospacing="1"/>
    </w:pPr>
    <w:rPr>
      <w:rFonts w:ascii="Arial" w:hAnsi="Arial" w:cs="Arial"/>
    </w:rPr>
  </w:style>
  <w:style w:type="paragraph" w:customStyle="1" w:styleId="xl140">
    <w:name w:val="xl140"/>
    <w:basedOn w:val="Normal"/>
    <w:rsid w:val="009E7812"/>
    <w:pPr>
      <w:spacing w:before="100" w:beforeAutospacing="1" w:after="100" w:afterAutospacing="1"/>
    </w:pPr>
    <w:rPr>
      <w:rFonts w:ascii="Arial" w:hAnsi="Arial" w:cs="Arial"/>
    </w:rPr>
  </w:style>
  <w:style w:type="paragraph" w:customStyle="1" w:styleId="xl141">
    <w:name w:val="xl141"/>
    <w:basedOn w:val="Normal"/>
    <w:rsid w:val="009E7812"/>
    <w:pPr>
      <w:spacing w:before="100" w:beforeAutospacing="1" w:after="100" w:afterAutospacing="1"/>
      <w:jc w:val="center"/>
      <w:textAlignment w:val="center"/>
    </w:pPr>
    <w:rPr>
      <w:rFonts w:ascii="Arial" w:hAnsi="Arial" w:cs="Arial"/>
    </w:rPr>
  </w:style>
  <w:style w:type="paragraph" w:customStyle="1" w:styleId="xl142">
    <w:name w:val="xl142"/>
    <w:basedOn w:val="Normal"/>
    <w:rsid w:val="009E7812"/>
    <w:pPr>
      <w:spacing w:before="100" w:beforeAutospacing="1" w:after="100" w:afterAutospacing="1"/>
      <w:jc w:val="right"/>
    </w:pPr>
    <w:rPr>
      <w:rFonts w:ascii="Arial" w:hAnsi="Arial" w:cs="Arial"/>
    </w:rPr>
  </w:style>
  <w:style w:type="paragraph" w:customStyle="1" w:styleId="xl143">
    <w:name w:val="xl143"/>
    <w:basedOn w:val="Normal"/>
    <w:rsid w:val="009E7812"/>
    <w:pPr>
      <w:spacing w:before="100" w:beforeAutospacing="1" w:after="100" w:afterAutospacing="1"/>
      <w:textAlignment w:val="center"/>
    </w:pPr>
    <w:rPr>
      <w:rFonts w:ascii="Arial" w:hAnsi="Arial" w:cs="Arial"/>
    </w:rPr>
  </w:style>
  <w:style w:type="paragraph" w:customStyle="1" w:styleId="xl144">
    <w:name w:val="xl144"/>
    <w:basedOn w:val="Normal"/>
    <w:rsid w:val="009E781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rPr>
  </w:style>
  <w:style w:type="paragraph" w:customStyle="1" w:styleId="xl145">
    <w:name w:val="xl145"/>
    <w:basedOn w:val="Normal"/>
    <w:rsid w:val="009E7812"/>
    <w:pPr>
      <w:spacing w:before="100" w:beforeAutospacing="1" w:after="100" w:afterAutospacing="1"/>
      <w:jc w:val="right"/>
    </w:pPr>
    <w:rPr>
      <w:rFonts w:ascii="Arial" w:hAnsi="Arial" w:cs="Arial"/>
    </w:rPr>
  </w:style>
  <w:style w:type="paragraph" w:customStyle="1" w:styleId="xl146">
    <w:name w:val="xl14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47">
    <w:name w:val="xl14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8">
    <w:name w:val="xl14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9">
    <w:name w:val="xl14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50">
    <w:name w:val="xl15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1">
    <w:name w:val="xl151"/>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2">
    <w:name w:val="xl152"/>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3">
    <w:name w:val="xl153"/>
    <w:basedOn w:val="Normal"/>
    <w:rsid w:val="009E781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4">
    <w:name w:val="xl15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8">
    <w:name w:val="xl15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9">
    <w:name w:val="xl15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0">
    <w:name w:val="xl16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1">
    <w:name w:val="xl16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2">
    <w:name w:val="xl16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63">
    <w:name w:val="xl16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64">
    <w:name w:val="xl16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5">
    <w:name w:val="xl165"/>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6">
    <w:name w:val="xl166"/>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7">
    <w:name w:val="xl167"/>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8">
    <w:name w:val="xl168"/>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9">
    <w:name w:val="xl169"/>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0">
    <w:name w:val="xl17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1">
    <w:name w:val="xl171"/>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2">
    <w:name w:val="xl172"/>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3">
    <w:name w:val="xl173"/>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4">
    <w:name w:val="xl174"/>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75">
    <w:name w:val="xl175"/>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font10">
    <w:name w:val="font10"/>
    <w:basedOn w:val="Normal"/>
    <w:rsid w:val="00864780"/>
    <w:pPr>
      <w:spacing w:before="100" w:beforeAutospacing="1" w:after="100" w:afterAutospacing="1"/>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8562765">
      <w:bodyDiv w:val="1"/>
      <w:marLeft w:val="0"/>
      <w:marRight w:val="0"/>
      <w:marTop w:val="0"/>
      <w:marBottom w:val="0"/>
      <w:divBdr>
        <w:top w:val="none" w:sz="0" w:space="0" w:color="auto"/>
        <w:left w:val="none" w:sz="0" w:space="0" w:color="auto"/>
        <w:bottom w:val="none" w:sz="0" w:space="0" w:color="auto"/>
        <w:right w:val="none" w:sz="0" w:space="0" w:color="auto"/>
      </w:divBdr>
    </w:div>
    <w:div w:id="187762814">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6667449">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6635564">
      <w:bodyDiv w:val="1"/>
      <w:marLeft w:val="0"/>
      <w:marRight w:val="0"/>
      <w:marTop w:val="0"/>
      <w:marBottom w:val="0"/>
      <w:divBdr>
        <w:top w:val="none" w:sz="0" w:space="0" w:color="auto"/>
        <w:left w:val="none" w:sz="0" w:space="0" w:color="auto"/>
        <w:bottom w:val="none" w:sz="0" w:space="0" w:color="auto"/>
        <w:right w:val="none" w:sz="0" w:space="0" w:color="auto"/>
      </w:divBdr>
    </w:div>
    <w:div w:id="338388837">
      <w:bodyDiv w:val="1"/>
      <w:marLeft w:val="0"/>
      <w:marRight w:val="0"/>
      <w:marTop w:val="0"/>
      <w:marBottom w:val="0"/>
      <w:divBdr>
        <w:top w:val="none" w:sz="0" w:space="0" w:color="auto"/>
        <w:left w:val="none" w:sz="0" w:space="0" w:color="auto"/>
        <w:bottom w:val="none" w:sz="0" w:space="0" w:color="auto"/>
        <w:right w:val="none" w:sz="0" w:space="0" w:color="auto"/>
      </w:divBdr>
    </w:div>
    <w:div w:id="342826425">
      <w:bodyDiv w:val="1"/>
      <w:marLeft w:val="0"/>
      <w:marRight w:val="0"/>
      <w:marTop w:val="0"/>
      <w:marBottom w:val="0"/>
      <w:divBdr>
        <w:top w:val="none" w:sz="0" w:space="0" w:color="auto"/>
        <w:left w:val="none" w:sz="0" w:space="0" w:color="auto"/>
        <w:bottom w:val="none" w:sz="0" w:space="0" w:color="auto"/>
        <w:right w:val="none" w:sz="0" w:space="0" w:color="auto"/>
      </w:divBdr>
    </w:div>
    <w:div w:id="344094146">
      <w:bodyDiv w:val="1"/>
      <w:marLeft w:val="0"/>
      <w:marRight w:val="0"/>
      <w:marTop w:val="0"/>
      <w:marBottom w:val="0"/>
      <w:divBdr>
        <w:top w:val="none" w:sz="0" w:space="0" w:color="auto"/>
        <w:left w:val="none" w:sz="0" w:space="0" w:color="auto"/>
        <w:bottom w:val="none" w:sz="0" w:space="0" w:color="auto"/>
        <w:right w:val="none" w:sz="0" w:space="0" w:color="auto"/>
      </w:divBdr>
    </w:div>
    <w:div w:id="34880051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6164">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3390786">
      <w:bodyDiv w:val="1"/>
      <w:marLeft w:val="0"/>
      <w:marRight w:val="0"/>
      <w:marTop w:val="0"/>
      <w:marBottom w:val="0"/>
      <w:divBdr>
        <w:top w:val="none" w:sz="0" w:space="0" w:color="auto"/>
        <w:left w:val="none" w:sz="0" w:space="0" w:color="auto"/>
        <w:bottom w:val="none" w:sz="0" w:space="0" w:color="auto"/>
        <w:right w:val="none" w:sz="0" w:space="0" w:color="auto"/>
      </w:divBdr>
    </w:div>
    <w:div w:id="694229756">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4516873">
      <w:bodyDiv w:val="1"/>
      <w:marLeft w:val="0"/>
      <w:marRight w:val="0"/>
      <w:marTop w:val="0"/>
      <w:marBottom w:val="0"/>
      <w:divBdr>
        <w:top w:val="none" w:sz="0" w:space="0" w:color="auto"/>
        <w:left w:val="none" w:sz="0" w:space="0" w:color="auto"/>
        <w:bottom w:val="none" w:sz="0" w:space="0" w:color="auto"/>
        <w:right w:val="none" w:sz="0" w:space="0" w:color="auto"/>
      </w:divBdr>
    </w:div>
    <w:div w:id="79167490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240435">
      <w:bodyDiv w:val="1"/>
      <w:marLeft w:val="0"/>
      <w:marRight w:val="0"/>
      <w:marTop w:val="0"/>
      <w:marBottom w:val="0"/>
      <w:divBdr>
        <w:top w:val="none" w:sz="0" w:space="0" w:color="auto"/>
        <w:left w:val="none" w:sz="0" w:space="0" w:color="auto"/>
        <w:bottom w:val="none" w:sz="0" w:space="0" w:color="auto"/>
        <w:right w:val="none" w:sz="0" w:space="0" w:color="auto"/>
      </w:divBdr>
    </w:div>
    <w:div w:id="99117556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616389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1101915">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235635">
      <w:bodyDiv w:val="1"/>
      <w:marLeft w:val="0"/>
      <w:marRight w:val="0"/>
      <w:marTop w:val="0"/>
      <w:marBottom w:val="0"/>
      <w:divBdr>
        <w:top w:val="none" w:sz="0" w:space="0" w:color="auto"/>
        <w:left w:val="none" w:sz="0" w:space="0" w:color="auto"/>
        <w:bottom w:val="none" w:sz="0" w:space="0" w:color="auto"/>
        <w:right w:val="none" w:sz="0" w:space="0" w:color="auto"/>
      </w:divBdr>
    </w:div>
    <w:div w:id="1585382082">
      <w:bodyDiv w:val="1"/>
      <w:marLeft w:val="0"/>
      <w:marRight w:val="0"/>
      <w:marTop w:val="0"/>
      <w:marBottom w:val="0"/>
      <w:divBdr>
        <w:top w:val="none" w:sz="0" w:space="0" w:color="auto"/>
        <w:left w:val="none" w:sz="0" w:space="0" w:color="auto"/>
        <w:bottom w:val="none" w:sz="0" w:space="0" w:color="auto"/>
        <w:right w:val="none" w:sz="0" w:space="0" w:color="auto"/>
      </w:divBdr>
    </w:div>
    <w:div w:id="1602686121">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51356E-467D-4122-929F-478DCB0A2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5641</Words>
  <Characters>31026</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36594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4</cp:revision>
  <cp:lastPrinted>2024-03-01T11:46:00Z</cp:lastPrinted>
  <dcterms:created xsi:type="dcterms:W3CDTF">2024-03-01T15:00:00Z</dcterms:created>
  <dcterms:modified xsi:type="dcterms:W3CDTF">2024-04-19T15:17:00Z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