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628C8EC6" w:rsidR="008E6BC8" w:rsidRPr="001B2181" w:rsidRDefault="00351494" w:rsidP="00022ABA">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022ABA">
        <w:rPr>
          <w:rFonts w:ascii="Century Gothic" w:hAnsi="Century Gothic" w:cs="Calibri"/>
          <w:b/>
          <w:bCs/>
          <w:snapToGrid w:val="0"/>
          <w:sz w:val="36"/>
          <w:szCs w:val="36"/>
        </w:rPr>
        <w:t>81</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2678BA">
        <w:rPr>
          <w:rFonts w:ascii="Century Gothic" w:hAnsi="Century Gothic" w:cs="Calibri"/>
          <w:b/>
          <w:bCs/>
          <w:snapToGrid w:val="0"/>
          <w:sz w:val="36"/>
          <w:szCs w:val="36"/>
        </w:rPr>
        <w:t>1</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14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40"/>
      </w:tblGrid>
      <w:tr w:rsidR="00047977" w:rsidRPr="00A66D9F" w14:paraId="52FF4B21" w14:textId="77777777" w:rsidTr="002678BA">
        <w:trPr>
          <w:trHeight w:val="4887"/>
          <w:jc w:val="center"/>
        </w:trPr>
        <w:tc>
          <w:tcPr>
            <w:tcW w:w="9140" w:type="dxa"/>
            <w:tcBorders>
              <w:bottom w:val="single" w:sz="4" w:space="0" w:color="auto"/>
            </w:tcBorders>
          </w:tcPr>
          <w:p w14:paraId="217CB629" w14:textId="3FAE0519" w:rsidR="00EE21B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1206698D" w14:textId="77777777" w:rsidR="00BD69BD" w:rsidRPr="00A66D9F" w:rsidRDefault="00BD69BD"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1D309C3C" w14:textId="57921865" w:rsidR="00C54374"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Acquisition des équipements</w:t>
            </w:r>
            <w:r w:rsidR="00996944">
              <w:rPr>
                <w:rFonts w:ascii="Century Gothic" w:hAnsi="Century Gothic"/>
                <w:bCs/>
                <w:snapToGrid/>
                <w:szCs w:val="22"/>
              </w:rPr>
              <w:t xml:space="preserve"> </w:t>
            </w:r>
            <w:r w:rsidR="00996944" w:rsidRPr="00996944">
              <w:rPr>
                <w:rFonts w:ascii="Century Gothic" w:hAnsi="Century Gothic"/>
                <w:bCs/>
                <w:snapToGrid/>
                <w:szCs w:val="22"/>
              </w:rPr>
              <w:t xml:space="preserve">contrôle papier et carton </w:t>
            </w:r>
            <w:r w:rsidR="00996944">
              <w:rPr>
                <w:rFonts w:ascii="Century Gothic" w:hAnsi="Century Gothic"/>
                <w:bCs/>
                <w:snapToGrid/>
                <w:szCs w:val="22"/>
              </w:rPr>
              <w:t>pour le s</w:t>
            </w:r>
            <w:r>
              <w:rPr>
                <w:rFonts w:ascii="Century Gothic" w:hAnsi="Century Gothic"/>
                <w:bCs/>
                <w:snapToGrid/>
                <w:szCs w:val="22"/>
              </w:rPr>
              <w:t xml:space="preserve">ecteur </w:t>
            </w:r>
            <w:r w:rsidR="00A05AB7">
              <w:rPr>
                <w:rFonts w:ascii="Century Gothic" w:hAnsi="Century Gothic"/>
                <w:bCs/>
                <w:snapToGrid/>
                <w:szCs w:val="22"/>
              </w:rPr>
              <w:t>Industrie Graphique</w:t>
            </w:r>
            <w:r>
              <w:rPr>
                <w:rFonts w:ascii="Century Gothic" w:hAnsi="Century Gothic"/>
                <w:bCs/>
                <w:snapToGrid/>
                <w:szCs w:val="22"/>
              </w:rPr>
              <w:t xml:space="preserve"> desti</w:t>
            </w:r>
            <w:r w:rsidR="0099717B">
              <w:rPr>
                <w:rFonts w:ascii="Century Gothic" w:hAnsi="Century Gothic"/>
                <w:bCs/>
                <w:snapToGrid/>
                <w:szCs w:val="22"/>
              </w:rPr>
              <w:t>nés</w:t>
            </w:r>
            <w:r w:rsidR="0072690F">
              <w:rPr>
                <w:rFonts w:ascii="Century Gothic" w:hAnsi="Century Gothic"/>
                <w:bCs/>
                <w:snapToGrid/>
                <w:szCs w:val="22"/>
              </w:rPr>
              <w:t xml:space="preserve"> </w:t>
            </w:r>
            <w:r w:rsidR="00051F5A" w:rsidRPr="00051F5A">
              <w:rPr>
                <w:rFonts w:ascii="Century Gothic" w:hAnsi="Century Gothic"/>
                <w:bCs/>
                <w:snapToGrid/>
                <w:szCs w:val="22"/>
              </w:rPr>
              <w:t>à la cité</w:t>
            </w:r>
            <w:r w:rsidR="00051F5A">
              <w:rPr>
                <w:rFonts w:ascii="Century Gothic" w:hAnsi="Century Gothic"/>
                <w:bCs/>
                <w:snapToGrid/>
                <w:szCs w:val="22"/>
              </w:rPr>
              <w:t xml:space="preserve"> </w:t>
            </w:r>
            <w:r w:rsidR="0072690F">
              <w:rPr>
                <w:rFonts w:ascii="Century Gothic" w:hAnsi="Century Gothic"/>
                <w:bCs/>
                <w:snapToGrid/>
                <w:szCs w:val="22"/>
              </w:rPr>
              <w:t xml:space="preserve">des Métiers et </w:t>
            </w:r>
            <w:r w:rsidR="00A448B8">
              <w:rPr>
                <w:rFonts w:ascii="Century Gothic" w:hAnsi="Century Gothic"/>
                <w:bCs/>
                <w:snapToGrid/>
                <w:szCs w:val="22"/>
              </w:rPr>
              <w:t xml:space="preserve">des </w:t>
            </w:r>
            <w:r w:rsidR="0072690F">
              <w:rPr>
                <w:rFonts w:ascii="Century Gothic" w:hAnsi="Century Gothic"/>
                <w:bCs/>
                <w:snapToGrid/>
                <w:szCs w:val="22"/>
              </w:rPr>
              <w:t xml:space="preserve">Compétences </w:t>
            </w:r>
            <w:r w:rsidR="00A05AB7">
              <w:rPr>
                <w:rFonts w:ascii="Century Gothic" w:hAnsi="Century Gothic"/>
                <w:bCs/>
                <w:snapToGrid/>
                <w:szCs w:val="22"/>
              </w:rPr>
              <w:t xml:space="preserve">Agadir </w:t>
            </w:r>
            <w:r w:rsidR="00C530BE" w:rsidRPr="00C530BE">
              <w:rPr>
                <w:rFonts w:ascii="Century Gothic" w:hAnsi="Century Gothic"/>
                <w:bCs/>
                <w:snapToGrid/>
                <w:szCs w:val="22"/>
              </w:rPr>
              <w:t>de l’OFPPT</w:t>
            </w:r>
            <w:r w:rsidR="002678BA">
              <w:rPr>
                <w:rFonts w:ascii="Century Gothic" w:hAnsi="Century Gothic"/>
                <w:bCs/>
                <w:snapToGrid/>
                <w:szCs w:val="22"/>
              </w:rPr>
              <w:t xml:space="preserve"> </w:t>
            </w:r>
            <w:r w:rsidR="00C530BE">
              <w:rPr>
                <w:rFonts w:ascii="Century Gothic" w:hAnsi="Century Gothic"/>
                <w:bCs/>
                <w:snapToGrid/>
                <w:szCs w:val="22"/>
              </w:rPr>
              <w:t>:</w:t>
            </w:r>
          </w:p>
          <w:p w14:paraId="4AAB2B39" w14:textId="77777777" w:rsidR="00BD69BD" w:rsidRDefault="00BD69BD" w:rsidP="00277915">
            <w:pPr>
              <w:pStyle w:val="BodyText21"/>
              <w:tabs>
                <w:tab w:val="left" w:pos="4320"/>
              </w:tabs>
              <w:spacing w:line="276" w:lineRule="auto"/>
              <w:ind w:left="0"/>
              <w:jc w:val="left"/>
              <w:rPr>
                <w:rFonts w:ascii="Century Gothic" w:hAnsi="Century Gothic"/>
                <w:bCs/>
                <w:snapToGrid/>
                <w:szCs w:val="22"/>
              </w:rPr>
            </w:pPr>
          </w:p>
          <w:p w14:paraId="6302F428" w14:textId="406A5892" w:rsidR="00C530BE" w:rsidRPr="007B3D66" w:rsidRDefault="00C530BE" w:rsidP="00BD69BD">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w:t>
            </w:r>
            <w:r w:rsidR="002678BA">
              <w:rPr>
                <w:rFonts w:ascii="Century Gothic" w:hAnsi="Century Gothic"/>
                <w:bCs/>
                <w:snapToGrid/>
                <w:sz w:val="24"/>
                <w:szCs w:val="24"/>
              </w:rPr>
              <w:t>unique</w:t>
            </w:r>
            <w:r w:rsidRPr="007B3D66">
              <w:rPr>
                <w:rFonts w:ascii="Century Gothic" w:hAnsi="Century Gothic"/>
                <w:bCs/>
                <w:snapToGrid/>
                <w:sz w:val="24"/>
                <w:szCs w:val="24"/>
              </w:rPr>
              <w:t xml:space="preserve"> : </w:t>
            </w:r>
            <w:r w:rsidR="00BD69BD" w:rsidRPr="00BD69BD">
              <w:rPr>
                <w:rFonts w:ascii="Century Gothic" w:hAnsi="Century Gothic"/>
                <w:bCs/>
                <w:snapToGrid/>
                <w:sz w:val="24"/>
                <w:szCs w:val="24"/>
              </w:rPr>
              <w:t>Appareils laboratoire mesure et test</w:t>
            </w:r>
          </w:p>
          <w:p w14:paraId="6C494C41" w14:textId="17FC109B" w:rsidR="00B525DB" w:rsidRPr="00883D3D" w:rsidRDefault="00B525DB" w:rsidP="00BD69BD">
            <w:pPr>
              <w:pStyle w:val="BodyText21"/>
              <w:tabs>
                <w:tab w:val="left" w:pos="4320"/>
              </w:tabs>
              <w:spacing w:line="276" w:lineRule="auto"/>
              <w:ind w:left="720"/>
              <w:jc w:val="left"/>
              <w:rPr>
                <w:rFonts w:ascii="Century Gothic" w:hAnsi="Century Gothic"/>
                <w:bCs/>
                <w:snapToGrid/>
                <w:sz w:val="24"/>
                <w:szCs w:val="24"/>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063FF41" w14:textId="73B9096B" w:rsidR="00212DC2" w:rsidRDefault="00212DC2" w:rsidP="001B2181">
      <w:pPr>
        <w:rPr>
          <w:rFonts w:ascii="Century Gothic" w:hAnsi="Century Gothic" w:cs="Calibri"/>
          <w:b/>
          <w:sz w:val="22"/>
          <w:szCs w:val="22"/>
        </w:rPr>
      </w:pPr>
    </w:p>
    <w:p w14:paraId="46F4C067" w14:textId="1BB03D20" w:rsidR="00215F17" w:rsidRDefault="00215F17" w:rsidP="00204508">
      <w:pPr>
        <w:tabs>
          <w:tab w:val="left" w:pos="568"/>
        </w:tabs>
        <w:suppressAutoHyphens/>
        <w:autoSpaceDN w:val="0"/>
        <w:textAlignment w:val="baseline"/>
        <w:rPr>
          <w:rFonts w:ascii="Century Gothic" w:hAnsi="Century Gothic" w:cs="Calibri"/>
          <w:b/>
          <w:sz w:val="22"/>
          <w:szCs w:val="22"/>
        </w:rPr>
      </w:pPr>
    </w:p>
    <w:p w14:paraId="5325BE47" w14:textId="77777777" w:rsidR="00204508" w:rsidRDefault="00204508" w:rsidP="00204508">
      <w:pPr>
        <w:tabs>
          <w:tab w:val="left" w:pos="568"/>
        </w:tabs>
        <w:suppressAutoHyphens/>
        <w:autoSpaceDN w:val="0"/>
        <w:textAlignment w:val="baseline"/>
        <w:rPr>
          <w:rFonts w:ascii="Century Gothic" w:hAnsi="Century Gothic"/>
          <w:b/>
          <w:bCs/>
          <w:sz w:val="22"/>
          <w:szCs w:val="22"/>
        </w:rPr>
      </w:pPr>
    </w:p>
    <w:p w14:paraId="0B42CFE9"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021DA875"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155CADB0"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C8B4674" w14:textId="1BB550EF" w:rsidR="00996944" w:rsidRPr="00996944" w:rsidRDefault="009C68F4" w:rsidP="00996944">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996944" w:rsidRPr="00996944">
        <w:rPr>
          <w:rFonts w:ascii="Century Gothic" w:hAnsi="Century Gothic"/>
          <w:bCs/>
          <w:szCs w:val="22"/>
        </w:rPr>
        <w:t xml:space="preserve">Acquisition des équipements contrôle papier et carton pour le secteur Industrie Graphique destinés </w:t>
      </w:r>
      <w:r w:rsidR="00051F5A" w:rsidRPr="00051F5A">
        <w:rPr>
          <w:rFonts w:ascii="Century Gothic" w:hAnsi="Century Gothic"/>
          <w:bCs/>
          <w:szCs w:val="22"/>
        </w:rPr>
        <w:t>à la cité</w:t>
      </w:r>
      <w:r w:rsidR="00051F5A">
        <w:rPr>
          <w:rFonts w:ascii="Century Gothic" w:hAnsi="Century Gothic"/>
          <w:bCs/>
          <w:szCs w:val="22"/>
        </w:rPr>
        <w:t xml:space="preserve"> </w:t>
      </w:r>
      <w:r w:rsidR="00996944" w:rsidRPr="00996944">
        <w:rPr>
          <w:rFonts w:ascii="Century Gothic" w:hAnsi="Century Gothic"/>
          <w:bCs/>
          <w:szCs w:val="22"/>
        </w:rPr>
        <w:t>des Métiers et des Compétences Agadir de l’OFPPT répartie en lot</w:t>
      </w:r>
      <w:r w:rsidR="00E91440">
        <w:rPr>
          <w:rFonts w:ascii="Century Gothic" w:hAnsi="Century Gothic"/>
          <w:bCs/>
          <w:szCs w:val="22"/>
        </w:rPr>
        <w:t xml:space="preserve"> unique</w:t>
      </w:r>
      <w:r w:rsidR="00996944" w:rsidRPr="00996944">
        <w:rPr>
          <w:rFonts w:ascii="Century Gothic" w:hAnsi="Century Gothic"/>
          <w:bCs/>
          <w:szCs w:val="22"/>
        </w:rPr>
        <w:t xml:space="preserve"> :</w:t>
      </w:r>
    </w:p>
    <w:p w14:paraId="2ACDE38F" w14:textId="77777777" w:rsidR="00E91440" w:rsidRPr="00E91440" w:rsidRDefault="00E91440" w:rsidP="00E91440">
      <w:pPr>
        <w:pStyle w:val="Paragraphedeliste"/>
        <w:numPr>
          <w:ilvl w:val="0"/>
          <w:numId w:val="49"/>
        </w:numPr>
        <w:rPr>
          <w:rFonts w:ascii="Century Gothic" w:hAnsi="Century Gothic"/>
          <w:bCs/>
          <w:snapToGrid w:val="0"/>
          <w:sz w:val="22"/>
          <w:szCs w:val="22"/>
          <w:lang w:val="x-none" w:eastAsia="x-none"/>
        </w:rPr>
      </w:pPr>
      <w:r w:rsidRPr="00E91440">
        <w:rPr>
          <w:rFonts w:ascii="Century Gothic" w:hAnsi="Century Gothic"/>
          <w:bCs/>
          <w:snapToGrid w:val="0"/>
          <w:sz w:val="22"/>
          <w:szCs w:val="22"/>
          <w:lang w:val="x-none" w:eastAsia="x-none"/>
        </w:rPr>
        <w:t>Lot unique : Appareils laboratoire mesure et test</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6EF41B3C"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w:t>
      </w:r>
      <w:r w:rsidR="00996944">
        <w:rPr>
          <w:rFonts w:ascii="Century Gothic" w:hAnsi="Century Gothic"/>
          <w:sz w:val="22"/>
          <w:szCs w:val="22"/>
        </w:rPr>
        <w:t xml:space="preserve">17 et alinéa 3 paragraphe 3 de </w:t>
      </w:r>
      <w:r w:rsidRPr="00143166">
        <w:rPr>
          <w:rFonts w:ascii="Century Gothic" w:hAnsi="Century Gothic"/>
          <w:sz w:val="22"/>
          <w:szCs w:val="22"/>
        </w:rPr>
        <w:t>l'article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2DCEBDBA"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6F51597E"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1EE31735"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0FC91B0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311DF31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9C1C254"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62349C12" w14:textId="210EDBA9" w:rsidR="006004CC" w:rsidRPr="00996944" w:rsidRDefault="009C68F4" w:rsidP="006004CC">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6004CC" w:rsidRPr="00996944">
        <w:rPr>
          <w:rFonts w:ascii="Century Gothic" w:hAnsi="Century Gothic"/>
          <w:bCs/>
          <w:szCs w:val="22"/>
        </w:rPr>
        <w:t xml:space="preserve">Acquisition des équipements contrôle papier et carton pour le secteur Industrie Graphique destinés </w:t>
      </w:r>
      <w:r w:rsidR="00051F5A" w:rsidRPr="00051F5A">
        <w:rPr>
          <w:rFonts w:ascii="Century Gothic" w:hAnsi="Century Gothic"/>
          <w:bCs/>
          <w:szCs w:val="22"/>
        </w:rPr>
        <w:t>à la cité</w:t>
      </w:r>
      <w:r w:rsidR="00051F5A">
        <w:rPr>
          <w:rFonts w:ascii="Century Gothic" w:hAnsi="Century Gothic"/>
          <w:bCs/>
          <w:szCs w:val="22"/>
        </w:rPr>
        <w:t xml:space="preserve"> </w:t>
      </w:r>
      <w:r w:rsidR="006004CC" w:rsidRPr="00996944">
        <w:rPr>
          <w:rFonts w:ascii="Century Gothic" w:hAnsi="Century Gothic"/>
          <w:bCs/>
          <w:szCs w:val="22"/>
        </w:rPr>
        <w:t>des Métiers et des Compétences Ag</w:t>
      </w:r>
      <w:r w:rsidR="00E91440">
        <w:rPr>
          <w:rFonts w:ascii="Century Gothic" w:hAnsi="Century Gothic"/>
          <w:bCs/>
          <w:szCs w:val="22"/>
        </w:rPr>
        <w:t>adir de l’OFPPT répartie en lot unique</w:t>
      </w:r>
      <w:r w:rsidR="006004CC" w:rsidRPr="00996944">
        <w:rPr>
          <w:rFonts w:ascii="Century Gothic" w:hAnsi="Century Gothic"/>
          <w:bCs/>
          <w:szCs w:val="22"/>
        </w:rPr>
        <w:t xml:space="preserve"> :</w:t>
      </w:r>
    </w:p>
    <w:p w14:paraId="1A365613" w14:textId="77777777" w:rsidR="00E91440" w:rsidRPr="00E91440" w:rsidRDefault="00E91440" w:rsidP="00E91440">
      <w:pPr>
        <w:pStyle w:val="Paragraphedeliste"/>
        <w:numPr>
          <w:ilvl w:val="0"/>
          <w:numId w:val="49"/>
        </w:numPr>
        <w:rPr>
          <w:rFonts w:ascii="Century Gothic" w:hAnsi="Century Gothic"/>
          <w:bCs/>
          <w:snapToGrid w:val="0"/>
          <w:sz w:val="22"/>
          <w:szCs w:val="22"/>
          <w:lang w:val="x-none" w:eastAsia="x-none"/>
        </w:rPr>
      </w:pPr>
      <w:r w:rsidRPr="00E91440">
        <w:rPr>
          <w:rFonts w:ascii="Century Gothic" w:hAnsi="Century Gothic"/>
          <w:bCs/>
          <w:snapToGrid w:val="0"/>
          <w:sz w:val="22"/>
          <w:szCs w:val="22"/>
          <w:lang w:val="x-none" w:eastAsia="x-none"/>
        </w:rPr>
        <w:t>Lot unique : Appareils laboratoire mesure et test</w:t>
      </w:r>
    </w:p>
    <w:p w14:paraId="589A4F7D" w14:textId="77777777" w:rsidR="00E91440" w:rsidRDefault="00E91440" w:rsidP="009C68F4">
      <w:pPr>
        <w:autoSpaceDE w:val="0"/>
        <w:autoSpaceDN w:val="0"/>
        <w:adjustRightInd w:val="0"/>
        <w:ind w:left="720"/>
        <w:jc w:val="both"/>
        <w:rPr>
          <w:rFonts w:ascii="Century Gothic" w:hAnsi="Century Gothic"/>
          <w:b/>
          <w:bCs/>
          <w:sz w:val="22"/>
          <w:szCs w:val="22"/>
        </w:rPr>
      </w:pPr>
    </w:p>
    <w:p w14:paraId="634F3C18" w14:textId="19C93F9E"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42DE71D3" w14:textId="46402BCC" w:rsidR="008F434F" w:rsidRDefault="008F434F" w:rsidP="00204508">
      <w:pPr>
        <w:rPr>
          <w:rFonts w:ascii="Century Gothic" w:hAnsi="Century Gothic"/>
          <w:b/>
          <w:bCs/>
          <w:sz w:val="22"/>
          <w:szCs w:val="22"/>
        </w:rPr>
      </w:pPr>
      <w:bookmarkStart w:id="0" w:name="_GoBack"/>
      <w:bookmarkEnd w:id="0"/>
    </w:p>
    <w:p w14:paraId="35845A74" w14:textId="1C898F66" w:rsidR="008F434F" w:rsidRDefault="008F434F" w:rsidP="00155D18">
      <w:pPr>
        <w:jc w:val="center"/>
        <w:rPr>
          <w:rFonts w:ascii="Century Gothic" w:hAnsi="Century Gothic"/>
          <w:b/>
          <w:bCs/>
          <w:sz w:val="22"/>
          <w:szCs w:val="22"/>
        </w:rPr>
      </w:pPr>
    </w:p>
    <w:p w14:paraId="644EF573" w14:textId="30B41AF2" w:rsidR="008F434F" w:rsidRDefault="008F434F" w:rsidP="00155D18">
      <w:pPr>
        <w:jc w:val="center"/>
        <w:rPr>
          <w:rFonts w:ascii="Century Gothic" w:hAnsi="Century Gothic"/>
          <w:b/>
          <w:bCs/>
          <w:sz w:val="22"/>
          <w:szCs w:val="22"/>
        </w:rPr>
      </w:pPr>
    </w:p>
    <w:p w14:paraId="737C261D" w14:textId="3DD66A49" w:rsidR="00155D18" w:rsidRPr="00BB1866" w:rsidRDefault="00155D18" w:rsidP="003A05EB">
      <w:pPr>
        <w:rPr>
          <w:rFonts w:ascii="Century Gothic" w:hAnsi="Century Gothic"/>
          <w:b/>
          <w:bCs/>
          <w:sz w:val="22"/>
          <w:szCs w:val="22"/>
        </w:rPr>
      </w:pPr>
    </w:p>
    <w:p w14:paraId="4A63F642" w14:textId="4503FE60" w:rsidR="00F41696" w:rsidRDefault="00F41696" w:rsidP="00BA24DE">
      <w:pPr>
        <w:jc w:val="center"/>
        <w:rPr>
          <w:rFonts w:ascii="Century Gothic" w:hAnsi="Century Gothic"/>
          <w:b/>
          <w:bCs/>
          <w:sz w:val="40"/>
          <w:szCs w:val="22"/>
        </w:rPr>
      </w:pPr>
    </w:p>
    <w:p w14:paraId="45428616" w14:textId="26AAFA0C" w:rsidR="003B51A8" w:rsidRDefault="003B51A8" w:rsidP="00BA24DE">
      <w:pPr>
        <w:jc w:val="center"/>
        <w:rPr>
          <w:rFonts w:ascii="Century Gothic" w:hAnsi="Century Gothic"/>
          <w:b/>
          <w:bCs/>
          <w:sz w:val="40"/>
          <w:szCs w:val="22"/>
        </w:rPr>
      </w:pPr>
    </w:p>
    <w:p w14:paraId="0847701C" w14:textId="08BCEDD6" w:rsidR="003B51A8" w:rsidRDefault="003B51A8" w:rsidP="00BA24DE">
      <w:pPr>
        <w:jc w:val="center"/>
        <w:rPr>
          <w:rFonts w:ascii="Century Gothic" w:hAnsi="Century Gothic"/>
          <w:b/>
          <w:bCs/>
          <w:sz w:val="40"/>
          <w:szCs w:val="22"/>
        </w:rPr>
      </w:pPr>
    </w:p>
    <w:p w14:paraId="52FCCDBC" w14:textId="5E1D0EFF" w:rsidR="003B51A8" w:rsidRDefault="003B51A8" w:rsidP="00BA24DE">
      <w:pPr>
        <w:jc w:val="center"/>
        <w:rPr>
          <w:rFonts w:ascii="Century Gothic" w:hAnsi="Century Gothic"/>
          <w:b/>
          <w:bCs/>
          <w:sz w:val="40"/>
          <w:szCs w:val="22"/>
        </w:rPr>
      </w:pPr>
    </w:p>
    <w:p w14:paraId="1BD53923" w14:textId="328B2D44" w:rsidR="003B51A8" w:rsidRDefault="003B51A8" w:rsidP="00BA24DE">
      <w:pPr>
        <w:jc w:val="center"/>
        <w:rPr>
          <w:rFonts w:ascii="Century Gothic" w:hAnsi="Century Gothic"/>
          <w:b/>
          <w:bCs/>
          <w:sz w:val="40"/>
          <w:szCs w:val="22"/>
        </w:rPr>
      </w:pPr>
    </w:p>
    <w:p w14:paraId="20546AE3" w14:textId="77777777" w:rsidR="003B51A8" w:rsidRDefault="003B51A8" w:rsidP="00BA24DE">
      <w:pPr>
        <w:jc w:val="center"/>
        <w:rPr>
          <w:rFonts w:ascii="Century Gothic" w:hAnsi="Century Gothic"/>
          <w:b/>
          <w:bCs/>
          <w:sz w:val="40"/>
          <w:szCs w:val="22"/>
        </w:rPr>
      </w:pPr>
    </w:p>
    <w:p w14:paraId="4F75D863" w14:textId="7984021B"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1DBA9BFB"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1AFEBD42" w14:textId="77777777" w:rsidR="008F434F" w:rsidRDefault="008F434F" w:rsidP="008F434F">
      <w:pPr>
        <w:rPr>
          <w:rFonts w:ascii="Century Gothic" w:hAnsi="Century Gothic"/>
          <w:b/>
          <w:bCs/>
          <w:sz w:val="40"/>
          <w:szCs w:val="22"/>
        </w:rPr>
      </w:pPr>
    </w:p>
    <w:p w14:paraId="1580B47D" w14:textId="4F552DDA" w:rsidR="003A05EB" w:rsidRPr="007B3D66" w:rsidRDefault="003A05EB" w:rsidP="003A05EB">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w:t>
      </w:r>
      <w:r w:rsidR="009B5C64">
        <w:rPr>
          <w:rFonts w:ascii="Century Gothic" w:hAnsi="Century Gothic"/>
          <w:bCs/>
          <w:snapToGrid/>
          <w:sz w:val="24"/>
          <w:szCs w:val="24"/>
        </w:rPr>
        <w:t>unique</w:t>
      </w:r>
      <w:r w:rsidRPr="007B3D66">
        <w:rPr>
          <w:rFonts w:ascii="Century Gothic" w:hAnsi="Century Gothic"/>
          <w:bCs/>
          <w:snapToGrid/>
          <w:sz w:val="24"/>
          <w:szCs w:val="24"/>
        </w:rPr>
        <w:t xml:space="preserve"> : </w:t>
      </w:r>
      <w:r w:rsidRPr="00BD69BD">
        <w:rPr>
          <w:rFonts w:ascii="Century Gothic" w:hAnsi="Century Gothic"/>
          <w:bCs/>
          <w:snapToGrid/>
          <w:sz w:val="24"/>
          <w:szCs w:val="24"/>
        </w:rPr>
        <w:t>Appareils laboratoire mesure et test</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BE7EAEF" w14:textId="74F0250F" w:rsidR="002E2177" w:rsidRDefault="002E2177" w:rsidP="0084508A">
      <w:pPr>
        <w:rPr>
          <w:rFonts w:ascii="Century Gothic" w:hAnsi="Century Gothic"/>
          <w:b/>
          <w:bCs/>
          <w:sz w:val="40"/>
          <w:szCs w:val="22"/>
        </w:rPr>
      </w:pPr>
    </w:p>
    <w:p w14:paraId="3BCAA02B" w14:textId="7388C4C0" w:rsidR="002E2177" w:rsidRDefault="002E2177" w:rsidP="0084508A">
      <w:pPr>
        <w:rPr>
          <w:rFonts w:ascii="Century Gothic" w:hAnsi="Century Gothic"/>
          <w:b/>
          <w:bCs/>
          <w:sz w:val="40"/>
          <w:szCs w:val="22"/>
        </w:rPr>
      </w:pPr>
    </w:p>
    <w:p w14:paraId="60F0F3A8" w14:textId="527426E5" w:rsidR="003B51A8" w:rsidRDefault="003B51A8" w:rsidP="0084508A">
      <w:pPr>
        <w:rPr>
          <w:rFonts w:ascii="Century Gothic" w:hAnsi="Century Gothic"/>
          <w:b/>
          <w:bCs/>
          <w:sz w:val="40"/>
          <w:szCs w:val="22"/>
        </w:rPr>
      </w:pPr>
    </w:p>
    <w:p w14:paraId="4D04FDD3" w14:textId="26482419" w:rsidR="003B51A8" w:rsidRDefault="003B51A8" w:rsidP="0084508A">
      <w:pPr>
        <w:rPr>
          <w:rFonts w:ascii="Century Gothic" w:hAnsi="Century Gothic"/>
          <w:b/>
          <w:bCs/>
          <w:sz w:val="40"/>
          <w:szCs w:val="22"/>
        </w:rPr>
      </w:pPr>
    </w:p>
    <w:p w14:paraId="389D8DC0" w14:textId="77777777" w:rsidR="003B51A8" w:rsidRDefault="003B51A8" w:rsidP="0084508A">
      <w:pPr>
        <w:rPr>
          <w:rFonts w:ascii="Century Gothic" w:hAnsi="Century Gothic"/>
          <w:b/>
          <w:bCs/>
          <w:sz w:val="40"/>
          <w:szCs w:val="22"/>
        </w:rPr>
      </w:pPr>
    </w:p>
    <w:p w14:paraId="119EE6F7" w14:textId="7D63B120" w:rsidR="00355E88" w:rsidRDefault="00355E88" w:rsidP="0084508A">
      <w:pPr>
        <w:tabs>
          <w:tab w:val="left" w:pos="284"/>
        </w:tabs>
        <w:suppressAutoHyphens/>
        <w:autoSpaceDN w:val="0"/>
        <w:jc w:val="both"/>
        <w:textAlignment w:val="baseline"/>
        <w:rPr>
          <w:rFonts w:ascii="Century Gothic" w:hAnsi="Century Gothic"/>
          <w:b/>
          <w:bCs/>
          <w:sz w:val="40"/>
          <w:szCs w:val="22"/>
        </w:rPr>
      </w:pPr>
    </w:p>
    <w:p w14:paraId="748F24F6" w14:textId="77777777" w:rsidR="00DC2F5F" w:rsidRDefault="00DC2F5F" w:rsidP="0084508A">
      <w:pPr>
        <w:tabs>
          <w:tab w:val="left" w:pos="284"/>
        </w:tabs>
        <w:suppressAutoHyphens/>
        <w:autoSpaceDN w:val="0"/>
        <w:jc w:val="both"/>
        <w:textAlignment w:val="baseline"/>
        <w:rPr>
          <w:rFonts w:ascii="Century Gothic" w:hAnsi="Century Gothic"/>
          <w:b/>
          <w:color w:val="0070C0"/>
          <w:sz w:val="22"/>
          <w:szCs w:val="22"/>
        </w:rPr>
      </w:pPr>
    </w:p>
    <w:p w14:paraId="5E0F2F61" w14:textId="4420B7F7" w:rsidR="00820E4A" w:rsidRPr="00820E4A" w:rsidRDefault="009A28C3" w:rsidP="009B5C64">
      <w:pPr>
        <w:tabs>
          <w:tab w:val="left" w:pos="284"/>
        </w:tabs>
        <w:suppressAutoHyphens/>
        <w:autoSpaceDN w:val="0"/>
        <w:jc w:val="center"/>
        <w:textAlignment w:val="baseline"/>
        <w:rPr>
          <w:rFonts w:asciiTheme="minorHAnsi" w:hAnsiTheme="minorHAnsi" w:cstheme="minorHAnsi"/>
          <w:b/>
          <w:color w:val="0070C0"/>
          <w:sz w:val="28"/>
          <w:szCs w:val="28"/>
        </w:rPr>
      </w:pPr>
      <w:r w:rsidRPr="00BA24DE">
        <w:rPr>
          <w:rFonts w:ascii="Century Gothic" w:hAnsi="Century Gothic"/>
          <w:b/>
          <w:color w:val="0070C0"/>
          <w:sz w:val="22"/>
          <w:szCs w:val="22"/>
        </w:rPr>
        <w:lastRenderedPageBreak/>
        <w:t>L</w:t>
      </w:r>
      <w:r w:rsidR="009B5C64">
        <w:rPr>
          <w:rFonts w:ascii="Century Gothic" w:hAnsi="Century Gothic"/>
          <w:b/>
          <w:color w:val="0070C0"/>
          <w:sz w:val="22"/>
          <w:szCs w:val="22"/>
        </w:rPr>
        <w:t>ot unique</w:t>
      </w:r>
      <w:r w:rsidR="008A420B">
        <w:rPr>
          <w:rFonts w:ascii="Century Gothic" w:hAnsi="Century Gothic"/>
          <w:b/>
          <w:color w:val="0070C0"/>
          <w:sz w:val="22"/>
          <w:szCs w:val="22"/>
        </w:rPr>
        <w:t xml:space="preserve"> </w:t>
      </w:r>
      <w:r w:rsidR="00814BCF" w:rsidRPr="00814BCF">
        <w:rPr>
          <w:rFonts w:asciiTheme="minorHAnsi" w:hAnsiTheme="minorHAnsi" w:cstheme="minorHAnsi"/>
          <w:b/>
          <w:color w:val="0070C0"/>
          <w:sz w:val="28"/>
          <w:szCs w:val="28"/>
        </w:rPr>
        <w:t>: Appareils laboratoire mesure et test</w:t>
      </w:r>
    </w:p>
    <w:p w14:paraId="088DBDF6" w14:textId="77777777" w:rsidR="00820E4A" w:rsidRPr="00F02EDE" w:rsidRDefault="00820E4A" w:rsidP="00820E4A">
      <w:pPr>
        <w:jc w:val="center"/>
        <w:rPr>
          <w:rFonts w:ascii="Calibri" w:hAnsi="Calibri" w:cs="Arial"/>
          <w:b/>
          <w:bCs/>
          <w:sz w:val="22"/>
          <w:szCs w:val="22"/>
        </w:rPr>
      </w:pPr>
    </w:p>
    <w:p w14:paraId="40BD44B5" w14:textId="77777777" w:rsidR="00820E4A" w:rsidRPr="00F02EDE" w:rsidRDefault="00820E4A" w:rsidP="00820E4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01B264" w14:textId="77777777" w:rsidR="00820E4A" w:rsidRPr="00F02EDE" w:rsidRDefault="00820E4A" w:rsidP="00820E4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425699D"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A518A39"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5306C8C" w14:textId="77777777" w:rsidR="00820E4A" w:rsidRPr="00F02EDE" w:rsidRDefault="00820E4A" w:rsidP="00820E4A">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806"/>
        <w:gridCol w:w="1438"/>
        <w:gridCol w:w="1407"/>
      </w:tblGrid>
      <w:tr w:rsidR="00631493" w:rsidRPr="00671033" w14:paraId="0172B551" w14:textId="77777777" w:rsidTr="009D1DFA">
        <w:trPr>
          <w:trHeight w:val="793"/>
          <w:tblHeader/>
          <w:jc w:val="center"/>
        </w:trPr>
        <w:tc>
          <w:tcPr>
            <w:tcW w:w="544" w:type="dxa"/>
            <w:shd w:val="clear" w:color="auto" w:fill="auto"/>
          </w:tcPr>
          <w:p w14:paraId="214604BD" w14:textId="77777777" w:rsidR="00820E4A" w:rsidRPr="00671033" w:rsidRDefault="00820E4A" w:rsidP="00261DFA">
            <w:pPr>
              <w:jc w:val="center"/>
              <w:rPr>
                <w:rFonts w:ascii="Calibri" w:hAnsi="Calibri"/>
                <w:b/>
                <w:bCs/>
                <w:sz w:val="22"/>
                <w:szCs w:val="22"/>
              </w:rPr>
            </w:pPr>
            <w:r w:rsidRPr="00671033">
              <w:rPr>
                <w:rFonts w:ascii="Calibri" w:hAnsi="Calibri"/>
                <w:b/>
                <w:bCs/>
                <w:sz w:val="22"/>
                <w:szCs w:val="22"/>
              </w:rPr>
              <w:t>Item n°</w:t>
            </w:r>
          </w:p>
        </w:tc>
        <w:tc>
          <w:tcPr>
            <w:tcW w:w="6773" w:type="dxa"/>
            <w:shd w:val="clear" w:color="auto" w:fill="auto"/>
            <w:vAlign w:val="center"/>
          </w:tcPr>
          <w:p w14:paraId="16308621" w14:textId="77777777" w:rsidR="00820E4A" w:rsidRPr="00671033" w:rsidRDefault="00820E4A"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221" w:type="dxa"/>
            <w:tcBorders>
              <w:top w:val="single" w:sz="4" w:space="0" w:color="auto"/>
              <w:left w:val="single" w:sz="4" w:space="0" w:color="auto"/>
              <w:right w:val="single" w:sz="4" w:space="0" w:color="auto"/>
            </w:tcBorders>
            <w:vAlign w:val="center"/>
          </w:tcPr>
          <w:p w14:paraId="5E964DB1" w14:textId="77777777" w:rsidR="00820E4A" w:rsidRPr="00F02EDE" w:rsidRDefault="00820E4A"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194" w:type="dxa"/>
            <w:tcBorders>
              <w:top w:val="single" w:sz="4" w:space="0" w:color="auto"/>
              <w:left w:val="single" w:sz="4" w:space="0" w:color="auto"/>
              <w:right w:val="single" w:sz="4" w:space="0" w:color="auto"/>
            </w:tcBorders>
            <w:vAlign w:val="center"/>
          </w:tcPr>
          <w:p w14:paraId="472F77DC" w14:textId="77777777" w:rsidR="00820E4A" w:rsidRPr="00F02EDE" w:rsidRDefault="00820E4A"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031616BB" w14:textId="77777777" w:rsidR="00820E4A" w:rsidRPr="00F02EDE" w:rsidRDefault="00820E4A" w:rsidP="00261DFA">
            <w:pPr>
              <w:rPr>
                <w:rFonts w:ascii="Calibri" w:hAnsi="Calibri"/>
                <w:sz w:val="18"/>
                <w:szCs w:val="18"/>
                <w:lang w:eastAsia="en-US" w:bidi="ar-MA"/>
              </w:rPr>
            </w:pPr>
          </w:p>
        </w:tc>
      </w:tr>
      <w:tr w:rsidR="00C7700B" w:rsidRPr="00671033" w14:paraId="1C652BFD" w14:textId="77777777" w:rsidTr="009D1DFA">
        <w:trPr>
          <w:trHeight w:val="2139"/>
          <w:jc w:val="center"/>
        </w:trPr>
        <w:tc>
          <w:tcPr>
            <w:tcW w:w="544" w:type="dxa"/>
            <w:shd w:val="clear" w:color="auto" w:fill="auto"/>
          </w:tcPr>
          <w:p w14:paraId="653B28AD" w14:textId="45E88767" w:rsidR="00C7700B" w:rsidRPr="00671033" w:rsidRDefault="00C7700B" w:rsidP="00C7700B">
            <w:pPr>
              <w:spacing w:line="360" w:lineRule="auto"/>
              <w:jc w:val="center"/>
              <w:rPr>
                <w:rFonts w:ascii="Calibri" w:hAnsi="Calibri"/>
                <w:b/>
                <w:bCs/>
                <w:sz w:val="22"/>
                <w:szCs w:val="22"/>
              </w:rPr>
            </w:pPr>
            <w:r>
              <w:rPr>
                <w:rFonts w:ascii="Calibri" w:hAnsi="Calibri"/>
                <w:b/>
                <w:bCs/>
                <w:sz w:val="22"/>
                <w:szCs w:val="22"/>
              </w:rPr>
              <w:t>1</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212" w:type="dxa"/>
              <w:tblCellMar>
                <w:left w:w="70" w:type="dxa"/>
                <w:right w:w="70" w:type="dxa"/>
              </w:tblCellMar>
              <w:tblLook w:val="04A0" w:firstRow="1" w:lastRow="0" w:firstColumn="1" w:lastColumn="0" w:noHBand="0" w:noVBand="1"/>
            </w:tblPr>
            <w:tblGrid>
              <w:gridCol w:w="6212"/>
            </w:tblGrid>
            <w:tr w:rsidR="00C7700B" w14:paraId="61117E0B" w14:textId="77777777" w:rsidTr="008A420B">
              <w:trPr>
                <w:trHeight w:val="425"/>
              </w:trPr>
              <w:tc>
                <w:tcPr>
                  <w:tcW w:w="6212" w:type="dxa"/>
                  <w:shd w:val="clear" w:color="auto" w:fill="auto"/>
                  <w:vAlign w:val="center"/>
                  <w:hideMark/>
                </w:tcPr>
                <w:p w14:paraId="35F70898"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 xml:space="preserve">Mesureur de Friction </w:t>
                  </w:r>
                </w:p>
              </w:tc>
            </w:tr>
            <w:tr w:rsidR="00C7700B" w14:paraId="398B6EB9" w14:textId="77777777" w:rsidTr="008A420B">
              <w:trPr>
                <w:trHeight w:val="502"/>
              </w:trPr>
              <w:tc>
                <w:tcPr>
                  <w:tcW w:w="6212" w:type="dxa"/>
                  <w:shd w:val="clear" w:color="auto" w:fill="auto"/>
                  <w:vAlign w:val="center"/>
                  <w:hideMark/>
                </w:tcPr>
                <w:p w14:paraId="771D4921" w14:textId="77777777" w:rsidR="00C7700B" w:rsidRDefault="00C7700B" w:rsidP="00C7700B">
                  <w:pPr>
                    <w:rPr>
                      <w:rFonts w:ascii="Calibri" w:hAnsi="Calibri" w:cs="Calibri"/>
                      <w:color w:val="000000"/>
                      <w:sz w:val="22"/>
                      <w:szCs w:val="22"/>
                    </w:rPr>
                  </w:pPr>
                  <w:r>
                    <w:rPr>
                      <w:rFonts w:ascii="Calibri" w:hAnsi="Calibri" w:cs="Calibri"/>
                      <w:sz w:val="22"/>
                      <w:szCs w:val="22"/>
                    </w:rPr>
                    <w:t>Appareil permettant la détermination du coefficient de friction par la méthode du plan incliné :</w:t>
                  </w:r>
                </w:p>
              </w:tc>
            </w:tr>
            <w:tr w:rsidR="00C7700B" w14:paraId="30D45172" w14:textId="77777777" w:rsidTr="008A420B">
              <w:trPr>
                <w:trHeight w:val="251"/>
              </w:trPr>
              <w:tc>
                <w:tcPr>
                  <w:tcW w:w="6212" w:type="dxa"/>
                  <w:shd w:val="clear" w:color="auto" w:fill="auto"/>
                  <w:vAlign w:val="center"/>
                  <w:hideMark/>
                </w:tcPr>
                <w:p w14:paraId="3523933D" w14:textId="77777777" w:rsidR="00C7700B" w:rsidRDefault="00C7700B" w:rsidP="00C7700B">
                  <w:pPr>
                    <w:rPr>
                      <w:rFonts w:ascii="Calibri" w:hAnsi="Calibri" w:cs="Calibri"/>
                      <w:sz w:val="20"/>
                      <w:szCs w:val="20"/>
                    </w:rPr>
                  </w:pPr>
                  <w:r>
                    <w:rPr>
                      <w:rFonts w:ascii="Calibri" w:hAnsi="Calibri" w:cs="Calibri"/>
                      <w:sz w:val="20"/>
                      <w:szCs w:val="20"/>
                    </w:rPr>
                    <w:t>• Vitesse réglable selon la norme à respecter</w:t>
                  </w:r>
                </w:p>
              </w:tc>
            </w:tr>
            <w:tr w:rsidR="00C7700B" w14:paraId="685EE469" w14:textId="77777777" w:rsidTr="008A420B">
              <w:trPr>
                <w:trHeight w:val="425"/>
              </w:trPr>
              <w:tc>
                <w:tcPr>
                  <w:tcW w:w="6212" w:type="dxa"/>
                  <w:shd w:val="clear" w:color="auto" w:fill="auto"/>
                  <w:vAlign w:val="center"/>
                  <w:hideMark/>
                </w:tcPr>
                <w:p w14:paraId="5C45446D" w14:textId="77777777" w:rsidR="00C7700B" w:rsidRDefault="00C7700B" w:rsidP="00C7700B">
                  <w:pPr>
                    <w:rPr>
                      <w:rFonts w:ascii="Calibri" w:hAnsi="Calibri" w:cs="Calibri"/>
                      <w:sz w:val="20"/>
                      <w:szCs w:val="20"/>
                    </w:rPr>
                  </w:pPr>
                  <w:r>
                    <w:rPr>
                      <w:rFonts w:ascii="Calibri" w:hAnsi="Calibri" w:cs="Calibri"/>
                      <w:sz w:val="20"/>
                      <w:szCs w:val="20"/>
                    </w:rPr>
                    <w:t>• Surface  plane équipée d'un lecteur digital de l'angle d'inclinaison</w:t>
                  </w:r>
                </w:p>
              </w:tc>
            </w:tr>
            <w:tr w:rsidR="00C7700B" w14:paraId="50623064" w14:textId="77777777" w:rsidTr="008A420B">
              <w:trPr>
                <w:trHeight w:val="251"/>
              </w:trPr>
              <w:tc>
                <w:tcPr>
                  <w:tcW w:w="6212" w:type="dxa"/>
                  <w:shd w:val="clear" w:color="auto" w:fill="auto"/>
                  <w:vAlign w:val="center"/>
                  <w:hideMark/>
                </w:tcPr>
                <w:p w14:paraId="1B6D6FAE" w14:textId="77777777" w:rsidR="00C7700B" w:rsidRDefault="00C7700B" w:rsidP="00C7700B">
                  <w:pPr>
                    <w:rPr>
                      <w:rFonts w:ascii="Calibri" w:hAnsi="Calibri" w:cs="Calibri"/>
                      <w:sz w:val="20"/>
                      <w:szCs w:val="20"/>
                    </w:rPr>
                  </w:pPr>
                  <w:r>
                    <w:rPr>
                      <w:rFonts w:ascii="Calibri" w:hAnsi="Calibri" w:cs="Calibri"/>
                      <w:sz w:val="20"/>
                      <w:szCs w:val="20"/>
                    </w:rPr>
                    <w:t>• Précision angle : 0,01°</w:t>
                  </w:r>
                </w:p>
              </w:tc>
            </w:tr>
            <w:tr w:rsidR="00C7700B" w14:paraId="7F78FCEE" w14:textId="77777777" w:rsidTr="008A420B">
              <w:trPr>
                <w:trHeight w:val="251"/>
              </w:trPr>
              <w:tc>
                <w:tcPr>
                  <w:tcW w:w="6212" w:type="dxa"/>
                  <w:shd w:val="clear" w:color="auto" w:fill="auto"/>
                  <w:vAlign w:val="center"/>
                  <w:hideMark/>
                </w:tcPr>
                <w:p w14:paraId="61E73F6C" w14:textId="77777777" w:rsidR="00C7700B" w:rsidRDefault="00C7700B" w:rsidP="00C7700B">
                  <w:pPr>
                    <w:rPr>
                      <w:rFonts w:ascii="Calibri" w:hAnsi="Calibri" w:cs="Calibri"/>
                      <w:sz w:val="20"/>
                      <w:szCs w:val="20"/>
                    </w:rPr>
                  </w:pPr>
                  <w:r>
                    <w:rPr>
                      <w:rFonts w:ascii="Calibri" w:hAnsi="Calibri" w:cs="Calibri"/>
                      <w:sz w:val="20"/>
                      <w:szCs w:val="20"/>
                    </w:rPr>
                    <w:t>Garantie et contrat de maintenance minimum 1 an</w:t>
                  </w:r>
                </w:p>
              </w:tc>
            </w:tr>
          </w:tbl>
          <w:p w14:paraId="299462FE" w14:textId="5EC8E55B" w:rsidR="00C7700B" w:rsidRPr="005F7C77" w:rsidRDefault="00C7700B" w:rsidP="00C7700B">
            <w:pPr>
              <w:tabs>
                <w:tab w:val="left" w:pos="284"/>
              </w:tabs>
              <w:suppressAutoHyphens/>
              <w:autoSpaceDN w:val="0"/>
              <w:jc w:val="both"/>
              <w:textAlignment w:val="baseline"/>
              <w:rPr>
                <w:rFonts w:asciiTheme="minorHAnsi" w:hAnsiTheme="minorHAnsi" w:cstheme="minorHAnsi"/>
                <w:b/>
                <w:sz w:val="22"/>
                <w:szCs w:val="22"/>
              </w:rPr>
            </w:pPr>
          </w:p>
        </w:tc>
        <w:tc>
          <w:tcPr>
            <w:tcW w:w="1221" w:type="dxa"/>
            <w:tcBorders>
              <w:top w:val="single" w:sz="4" w:space="0" w:color="auto"/>
              <w:left w:val="single" w:sz="4" w:space="0" w:color="auto"/>
              <w:bottom w:val="single" w:sz="4" w:space="0" w:color="auto"/>
              <w:right w:val="single" w:sz="4" w:space="0" w:color="auto"/>
            </w:tcBorders>
          </w:tcPr>
          <w:p w14:paraId="3CA68490"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5B385D6E" w14:textId="77777777" w:rsidR="00C7700B" w:rsidRPr="00671033" w:rsidRDefault="00C7700B" w:rsidP="00C7700B">
            <w:pPr>
              <w:rPr>
                <w:rFonts w:ascii="Calibri" w:hAnsi="Calibri"/>
                <w:b/>
                <w:sz w:val="22"/>
                <w:szCs w:val="22"/>
                <w:u w:val="single"/>
              </w:rPr>
            </w:pPr>
          </w:p>
        </w:tc>
      </w:tr>
      <w:tr w:rsidR="00C7700B" w:rsidRPr="00671033" w14:paraId="1EA84558" w14:textId="77777777" w:rsidTr="009D1DFA">
        <w:trPr>
          <w:trHeight w:val="2880"/>
          <w:jc w:val="center"/>
        </w:trPr>
        <w:tc>
          <w:tcPr>
            <w:tcW w:w="544" w:type="dxa"/>
            <w:shd w:val="clear" w:color="auto" w:fill="auto"/>
          </w:tcPr>
          <w:p w14:paraId="7ECA777B" w14:textId="4FC2A79F" w:rsidR="00C7700B" w:rsidRDefault="00C7700B" w:rsidP="00C7700B">
            <w:pPr>
              <w:spacing w:line="360" w:lineRule="auto"/>
              <w:jc w:val="center"/>
              <w:rPr>
                <w:rFonts w:ascii="Calibri" w:hAnsi="Calibri"/>
                <w:b/>
                <w:bCs/>
                <w:sz w:val="22"/>
                <w:szCs w:val="22"/>
              </w:rPr>
            </w:pPr>
            <w:r>
              <w:rPr>
                <w:rFonts w:ascii="Calibri" w:hAnsi="Calibri"/>
                <w:b/>
                <w:bCs/>
                <w:sz w:val="22"/>
                <w:szCs w:val="22"/>
              </w:rPr>
              <w:t>2</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582" w:type="dxa"/>
              <w:tblCellMar>
                <w:left w:w="70" w:type="dxa"/>
                <w:right w:w="70" w:type="dxa"/>
              </w:tblCellMar>
              <w:tblLook w:val="04A0" w:firstRow="1" w:lastRow="0" w:firstColumn="1" w:lastColumn="0" w:noHBand="0" w:noVBand="1"/>
            </w:tblPr>
            <w:tblGrid>
              <w:gridCol w:w="6582"/>
            </w:tblGrid>
            <w:tr w:rsidR="00C7700B" w14:paraId="1F200045" w14:textId="77777777" w:rsidTr="008A420B">
              <w:trPr>
                <w:trHeight w:val="456"/>
              </w:trPr>
              <w:tc>
                <w:tcPr>
                  <w:tcW w:w="6582" w:type="dxa"/>
                  <w:shd w:val="clear" w:color="auto" w:fill="auto"/>
                  <w:vAlign w:val="center"/>
                  <w:hideMark/>
                </w:tcPr>
                <w:p w14:paraId="5F8C2979" w14:textId="77777777" w:rsidR="00C7700B" w:rsidRDefault="00C7700B" w:rsidP="00C7700B">
                  <w:pPr>
                    <w:rPr>
                      <w:rFonts w:ascii="Calibri" w:hAnsi="Calibri" w:cs="Calibri"/>
                      <w:b/>
                      <w:bCs/>
                      <w:color w:val="000000"/>
                      <w:sz w:val="20"/>
                      <w:szCs w:val="20"/>
                      <w:u w:val="single"/>
                    </w:rPr>
                  </w:pPr>
                  <w:r>
                    <w:rPr>
                      <w:rFonts w:ascii="Calibri" w:hAnsi="Calibri" w:cs="Calibri"/>
                      <w:b/>
                      <w:bCs/>
                      <w:color w:val="000000"/>
                      <w:sz w:val="20"/>
                      <w:szCs w:val="20"/>
                      <w:u w:val="single"/>
                    </w:rPr>
                    <w:t>Dynamomètre avec PC y compris le logiciel et licence de connexion</w:t>
                  </w:r>
                </w:p>
              </w:tc>
            </w:tr>
            <w:tr w:rsidR="00C7700B" w14:paraId="6E8C631F" w14:textId="77777777" w:rsidTr="008A420B">
              <w:trPr>
                <w:trHeight w:val="268"/>
              </w:trPr>
              <w:tc>
                <w:tcPr>
                  <w:tcW w:w="6582" w:type="dxa"/>
                  <w:shd w:val="clear" w:color="auto" w:fill="auto"/>
                  <w:vAlign w:val="center"/>
                  <w:hideMark/>
                </w:tcPr>
                <w:p w14:paraId="29B70D77" w14:textId="77777777" w:rsidR="00C7700B" w:rsidRDefault="00C7700B" w:rsidP="00C7700B">
                  <w:pPr>
                    <w:rPr>
                      <w:rFonts w:ascii="Calibri" w:hAnsi="Calibri" w:cs="Calibri"/>
                      <w:color w:val="000000"/>
                      <w:sz w:val="22"/>
                      <w:szCs w:val="22"/>
                    </w:rPr>
                  </w:pPr>
                  <w:r>
                    <w:rPr>
                      <w:rFonts w:ascii="Calibri" w:hAnsi="Calibri" w:cs="Calibri"/>
                      <w:sz w:val="22"/>
                      <w:szCs w:val="22"/>
                    </w:rPr>
                    <w:t xml:space="preserve">Cet appareil permet de déterminer la résistance à la traction et de l’allongement </w:t>
                  </w:r>
                </w:p>
              </w:tc>
            </w:tr>
            <w:tr w:rsidR="00C7700B" w14:paraId="5C2E4039" w14:textId="77777777" w:rsidTr="008A420B">
              <w:trPr>
                <w:trHeight w:val="268"/>
              </w:trPr>
              <w:tc>
                <w:tcPr>
                  <w:tcW w:w="6582" w:type="dxa"/>
                  <w:shd w:val="clear" w:color="auto" w:fill="auto"/>
                  <w:vAlign w:val="center"/>
                  <w:hideMark/>
                </w:tcPr>
                <w:p w14:paraId="1AC394C0" w14:textId="77777777" w:rsidR="00C7700B" w:rsidRDefault="00C7700B" w:rsidP="00C7700B">
                  <w:pPr>
                    <w:rPr>
                      <w:rFonts w:ascii="Calibri" w:hAnsi="Calibri" w:cs="Calibri"/>
                      <w:color w:val="000000"/>
                      <w:sz w:val="22"/>
                      <w:szCs w:val="22"/>
                    </w:rPr>
                  </w:pPr>
                  <w:r>
                    <w:rPr>
                      <w:rFonts w:ascii="Calibri" w:hAnsi="Calibri" w:cs="Calibri"/>
                      <w:sz w:val="22"/>
                      <w:szCs w:val="22"/>
                    </w:rPr>
                    <w:t>Dynamomètre vertical 450 mm :</w:t>
                  </w:r>
                </w:p>
              </w:tc>
            </w:tr>
            <w:tr w:rsidR="00C7700B" w14:paraId="649CFD0A" w14:textId="77777777" w:rsidTr="008A420B">
              <w:trPr>
                <w:trHeight w:val="268"/>
              </w:trPr>
              <w:tc>
                <w:tcPr>
                  <w:tcW w:w="6582" w:type="dxa"/>
                  <w:shd w:val="clear" w:color="auto" w:fill="auto"/>
                  <w:vAlign w:val="center"/>
                  <w:hideMark/>
                </w:tcPr>
                <w:p w14:paraId="7562A691" w14:textId="77777777" w:rsidR="00C7700B" w:rsidRDefault="00C7700B" w:rsidP="00C7700B">
                  <w:pPr>
                    <w:rPr>
                      <w:rFonts w:ascii="Calibri" w:hAnsi="Calibri" w:cs="Calibri"/>
                      <w:sz w:val="20"/>
                      <w:szCs w:val="20"/>
                    </w:rPr>
                  </w:pPr>
                  <w:r>
                    <w:rPr>
                      <w:rFonts w:ascii="Calibri (Corps)" w:hAnsi="Calibri (Corps)" w:cs="Calibri"/>
                      <w:sz w:val="20"/>
                      <w:szCs w:val="20"/>
                    </w:rPr>
                    <w:t>• Cellule de charge</w:t>
                  </w:r>
                  <w:r>
                    <w:rPr>
                      <w:rFonts w:ascii="Calibri" w:hAnsi="Calibri" w:cs="Calibri"/>
                      <w:sz w:val="20"/>
                      <w:szCs w:val="20"/>
                    </w:rPr>
                    <w:t xml:space="preserve"> 500 N.</w:t>
                  </w:r>
                </w:p>
              </w:tc>
            </w:tr>
            <w:tr w:rsidR="00C7700B" w14:paraId="3A1B27AE" w14:textId="77777777" w:rsidTr="008A420B">
              <w:trPr>
                <w:trHeight w:val="268"/>
              </w:trPr>
              <w:tc>
                <w:tcPr>
                  <w:tcW w:w="6582" w:type="dxa"/>
                  <w:shd w:val="clear" w:color="auto" w:fill="auto"/>
                  <w:vAlign w:val="center"/>
                  <w:hideMark/>
                </w:tcPr>
                <w:p w14:paraId="75A445EA" w14:textId="77777777" w:rsidR="00C7700B" w:rsidRDefault="00C7700B" w:rsidP="00C7700B">
                  <w:pPr>
                    <w:rPr>
                      <w:rFonts w:ascii="Calibri" w:hAnsi="Calibri" w:cs="Calibri"/>
                      <w:sz w:val="20"/>
                      <w:szCs w:val="20"/>
                    </w:rPr>
                  </w:pPr>
                  <w:r>
                    <w:rPr>
                      <w:rFonts w:ascii="Calibri" w:hAnsi="Calibri" w:cs="Calibri"/>
                      <w:sz w:val="20"/>
                      <w:szCs w:val="20"/>
                    </w:rPr>
                    <w:t xml:space="preserve">• Mâchoires pneumatiques </w:t>
                  </w:r>
                </w:p>
              </w:tc>
            </w:tr>
            <w:tr w:rsidR="00C7700B" w14:paraId="03C2794B" w14:textId="77777777" w:rsidTr="008A420B">
              <w:trPr>
                <w:trHeight w:val="268"/>
              </w:trPr>
              <w:tc>
                <w:tcPr>
                  <w:tcW w:w="6582" w:type="dxa"/>
                  <w:shd w:val="clear" w:color="auto" w:fill="auto"/>
                  <w:vAlign w:val="center"/>
                  <w:hideMark/>
                </w:tcPr>
                <w:p w14:paraId="3ECE19D9" w14:textId="77777777" w:rsidR="00C7700B" w:rsidRDefault="00C7700B" w:rsidP="00C7700B">
                  <w:pPr>
                    <w:rPr>
                      <w:rFonts w:ascii="Calibri" w:hAnsi="Calibri" w:cs="Calibri"/>
                      <w:sz w:val="20"/>
                      <w:szCs w:val="20"/>
                    </w:rPr>
                  </w:pPr>
                  <w:r>
                    <w:rPr>
                      <w:rFonts w:ascii="Calibri" w:hAnsi="Calibri" w:cs="Calibri"/>
                      <w:sz w:val="20"/>
                      <w:szCs w:val="20"/>
                    </w:rPr>
                    <w:t>• Ecran de commandes tactile</w:t>
                  </w:r>
                </w:p>
              </w:tc>
            </w:tr>
            <w:tr w:rsidR="00C7700B" w14:paraId="50DC60B8" w14:textId="77777777" w:rsidTr="008A420B">
              <w:trPr>
                <w:trHeight w:val="268"/>
              </w:trPr>
              <w:tc>
                <w:tcPr>
                  <w:tcW w:w="6582" w:type="dxa"/>
                  <w:shd w:val="clear" w:color="auto" w:fill="auto"/>
                  <w:vAlign w:val="center"/>
                  <w:hideMark/>
                </w:tcPr>
                <w:p w14:paraId="56B3F575" w14:textId="77777777" w:rsidR="00C7700B" w:rsidRDefault="00C7700B" w:rsidP="00C7700B">
                  <w:pPr>
                    <w:rPr>
                      <w:rFonts w:ascii="Calibri" w:hAnsi="Calibri" w:cs="Calibri"/>
                      <w:sz w:val="20"/>
                      <w:szCs w:val="20"/>
                    </w:rPr>
                  </w:pPr>
                  <w:r>
                    <w:rPr>
                      <w:rFonts w:ascii="Calibri" w:hAnsi="Calibri" w:cs="Calibri"/>
                      <w:sz w:val="20"/>
                      <w:szCs w:val="20"/>
                    </w:rPr>
                    <w:t>• Vitesse d’essai réglable entre 2 et 750 mm/min</w:t>
                  </w:r>
                </w:p>
              </w:tc>
            </w:tr>
            <w:tr w:rsidR="00C7700B" w14:paraId="4B3E0ACB" w14:textId="77777777" w:rsidTr="008A420B">
              <w:trPr>
                <w:trHeight w:val="268"/>
              </w:trPr>
              <w:tc>
                <w:tcPr>
                  <w:tcW w:w="6582" w:type="dxa"/>
                  <w:shd w:val="clear" w:color="auto" w:fill="auto"/>
                  <w:vAlign w:val="center"/>
                  <w:hideMark/>
                </w:tcPr>
                <w:p w14:paraId="31775D2B" w14:textId="77777777" w:rsidR="00C7700B" w:rsidRDefault="00C7700B" w:rsidP="00C7700B">
                  <w:pPr>
                    <w:rPr>
                      <w:rFonts w:ascii="Calibri" w:hAnsi="Calibri" w:cs="Calibri"/>
                      <w:sz w:val="20"/>
                      <w:szCs w:val="20"/>
                    </w:rPr>
                  </w:pPr>
                  <w:r>
                    <w:rPr>
                      <w:rFonts w:ascii="Calibri" w:hAnsi="Calibri" w:cs="Calibri"/>
                      <w:sz w:val="20"/>
                      <w:szCs w:val="20"/>
                    </w:rPr>
                    <w:t xml:space="preserve">Logiciel de connexion avec PC et avec licence </w:t>
                  </w:r>
                </w:p>
              </w:tc>
            </w:tr>
            <w:tr w:rsidR="00C7700B" w14:paraId="3F3C5FA1" w14:textId="77777777" w:rsidTr="008A420B">
              <w:trPr>
                <w:trHeight w:val="268"/>
              </w:trPr>
              <w:tc>
                <w:tcPr>
                  <w:tcW w:w="6582" w:type="dxa"/>
                  <w:shd w:val="clear" w:color="auto" w:fill="auto"/>
                  <w:vAlign w:val="center"/>
                  <w:hideMark/>
                </w:tcPr>
                <w:p w14:paraId="2630F539" w14:textId="77777777" w:rsidR="00C7700B" w:rsidRDefault="00C7700B" w:rsidP="00C7700B">
                  <w:pPr>
                    <w:rPr>
                      <w:rFonts w:ascii="Calibri" w:hAnsi="Calibri" w:cs="Calibri"/>
                      <w:sz w:val="20"/>
                      <w:szCs w:val="20"/>
                    </w:rPr>
                  </w:pPr>
                  <w:r>
                    <w:rPr>
                      <w:rFonts w:ascii="Calibri" w:hAnsi="Calibri" w:cs="Calibri"/>
                      <w:sz w:val="20"/>
                      <w:szCs w:val="20"/>
                    </w:rPr>
                    <w:t>Garantie et contrat de maintenance minimum 1 an</w:t>
                  </w:r>
                </w:p>
              </w:tc>
            </w:tr>
          </w:tbl>
          <w:p w14:paraId="3856A64A" w14:textId="27E943C1" w:rsidR="00C7700B" w:rsidRPr="00D63C75" w:rsidRDefault="00C7700B" w:rsidP="00C7700B">
            <w:pPr>
              <w:tabs>
                <w:tab w:val="left" w:pos="284"/>
              </w:tabs>
              <w:suppressAutoHyphens/>
              <w:autoSpaceDN w:val="0"/>
              <w:jc w:val="both"/>
              <w:textAlignment w:val="baseline"/>
              <w:rPr>
                <w:rFonts w:ascii="Calibri" w:hAnsi="Calibri" w:cs="Calibri"/>
                <w:b/>
                <w:sz w:val="22"/>
                <w:szCs w:val="22"/>
              </w:rPr>
            </w:pPr>
          </w:p>
        </w:tc>
        <w:tc>
          <w:tcPr>
            <w:tcW w:w="1221" w:type="dxa"/>
            <w:tcBorders>
              <w:top w:val="single" w:sz="4" w:space="0" w:color="auto"/>
              <w:left w:val="single" w:sz="4" w:space="0" w:color="auto"/>
              <w:bottom w:val="single" w:sz="4" w:space="0" w:color="auto"/>
              <w:right w:val="single" w:sz="4" w:space="0" w:color="auto"/>
            </w:tcBorders>
          </w:tcPr>
          <w:p w14:paraId="6F36416B"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0F788C3A" w14:textId="77777777" w:rsidR="00C7700B" w:rsidRPr="00671033" w:rsidRDefault="00C7700B" w:rsidP="00C7700B">
            <w:pPr>
              <w:rPr>
                <w:rFonts w:ascii="Calibri" w:hAnsi="Calibri"/>
                <w:b/>
                <w:sz w:val="22"/>
                <w:szCs w:val="22"/>
                <w:u w:val="single"/>
              </w:rPr>
            </w:pPr>
          </w:p>
        </w:tc>
      </w:tr>
      <w:tr w:rsidR="00C7700B" w:rsidRPr="00671033" w14:paraId="5BFD1268" w14:textId="77777777" w:rsidTr="009D1DFA">
        <w:trPr>
          <w:trHeight w:val="2316"/>
          <w:jc w:val="center"/>
        </w:trPr>
        <w:tc>
          <w:tcPr>
            <w:tcW w:w="544" w:type="dxa"/>
            <w:shd w:val="clear" w:color="auto" w:fill="auto"/>
          </w:tcPr>
          <w:p w14:paraId="03DC69E1" w14:textId="400D8482" w:rsidR="00C7700B" w:rsidRDefault="00C7700B" w:rsidP="00C7700B">
            <w:pPr>
              <w:spacing w:line="360" w:lineRule="auto"/>
              <w:jc w:val="center"/>
              <w:rPr>
                <w:rFonts w:ascii="Calibri" w:hAnsi="Calibri"/>
                <w:b/>
                <w:bCs/>
                <w:sz w:val="22"/>
                <w:szCs w:val="22"/>
              </w:rPr>
            </w:pPr>
            <w:r>
              <w:rPr>
                <w:rFonts w:ascii="Calibri" w:hAnsi="Calibri"/>
                <w:b/>
                <w:bCs/>
                <w:sz w:val="22"/>
                <w:szCs w:val="22"/>
              </w:rPr>
              <w:t>3</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397" w:type="dxa"/>
              <w:tblCellMar>
                <w:left w:w="70" w:type="dxa"/>
                <w:right w:w="70" w:type="dxa"/>
              </w:tblCellMar>
              <w:tblLook w:val="04A0" w:firstRow="1" w:lastRow="0" w:firstColumn="1" w:lastColumn="0" w:noHBand="0" w:noVBand="1"/>
            </w:tblPr>
            <w:tblGrid>
              <w:gridCol w:w="6397"/>
            </w:tblGrid>
            <w:tr w:rsidR="00C7700B" w14:paraId="0AF1F670" w14:textId="77777777" w:rsidTr="008A420B">
              <w:trPr>
                <w:trHeight w:val="452"/>
              </w:trPr>
              <w:tc>
                <w:tcPr>
                  <w:tcW w:w="6397" w:type="dxa"/>
                  <w:shd w:val="clear" w:color="auto" w:fill="auto"/>
                  <w:vAlign w:val="center"/>
                  <w:hideMark/>
                </w:tcPr>
                <w:p w14:paraId="0A2D67C0"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Internal Bond Tester-IBT</w:t>
                  </w:r>
                </w:p>
              </w:tc>
            </w:tr>
            <w:tr w:rsidR="00C7700B" w14:paraId="195C13D9" w14:textId="77777777" w:rsidTr="008A420B">
              <w:trPr>
                <w:trHeight w:val="265"/>
              </w:trPr>
              <w:tc>
                <w:tcPr>
                  <w:tcW w:w="6397" w:type="dxa"/>
                  <w:shd w:val="clear" w:color="auto" w:fill="auto"/>
                  <w:vAlign w:val="center"/>
                  <w:hideMark/>
                </w:tcPr>
                <w:p w14:paraId="7F87D750" w14:textId="77777777" w:rsidR="00C7700B" w:rsidRDefault="00C7700B" w:rsidP="00C7700B">
                  <w:pPr>
                    <w:rPr>
                      <w:rFonts w:ascii="Calibri" w:hAnsi="Calibri" w:cs="Calibri"/>
                      <w:color w:val="000000"/>
                      <w:sz w:val="22"/>
                      <w:szCs w:val="22"/>
                    </w:rPr>
                  </w:pPr>
                  <w:r>
                    <w:rPr>
                      <w:rFonts w:ascii="Calibri" w:hAnsi="Calibri" w:cs="Calibri"/>
                      <w:sz w:val="22"/>
                      <w:szCs w:val="22"/>
                    </w:rPr>
                    <w:t xml:space="preserve">Cet appareil permet de déterminer la cohésion interne des papiers </w:t>
                  </w:r>
                </w:p>
              </w:tc>
            </w:tr>
            <w:tr w:rsidR="00C7700B" w14:paraId="418F66B7" w14:textId="77777777" w:rsidTr="008A420B">
              <w:trPr>
                <w:trHeight w:val="265"/>
              </w:trPr>
              <w:tc>
                <w:tcPr>
                  <w:tcW w:w="6397" w:type="dxa"/>
                  <w:shd w:val="clear" w:color="auto" w:fill="auto"/>
                  <w:vAlign w:val="center"/>
                  <w:hideMark/>
                </w:tcPr>
                <w:p w14:paraId="7C722200" w14:textId="77777777" w:rsidR="00C7700B" w:rsidRDefault="00C7700B" w:rsidP="00C7700B">
                  <w:pPr>
                    <w:rPr>
                      <w:rFonts w:ascii="Calibri" w:hAnsi="Calibri" w:cs="Calibri"/>
                      <w:color w:val="000000"/>
                      <w:sz w:val="22"/>
                      <w:szCs w:val="22"/>
                    </w:rPr>
                  </w:pPr>
                  <w:r>
                    <w:rPr>
                      <w:rFonts w:ascii="Calibri" w:hAnsi="Calibri" w:cs="Calibri"/>
                      <w:sz w:val="22"/>
                      <w:szCs w:val="22"/>
                    </w:rPr>
                    <w:t>Internal Bond Tester digital modèle manuel avec préparation des échantillons :</w:t>
                  </w:r>
                </w:p>
              </w:tc>
            </w:tr>
            <w:tr w:rsidR="00C7700B" w14:paraId="65BB972F" w14:textId="77777777" w:rsidTr="008A420B">
              <w:trPr>
                <w:trHeight w:val="265"/>
              </w:trPr>
              <w:tc>
                <w:tcPr>
                  <w:tcW w:w="6397" w:type="dxa"/>
                  <w:shd w:val="clear" w:color="auto" w:fill="auto"/>
                  <w:vAlign w:val="center"/>
                  <w:hideMark/>
                </w:tcPr>
                <w:p w14:paraId="3564591E" w14:textId="77777777" w:rsidR="00C7700B" w:rsidRDefault="00C7700B" w:rsidP="00C7700B">
                  <w:pPr>
                    <w:rPr>
                      <w:rFonts w:ascii="Calibri" w:hAnsi="Calibri" w:cs="Calibri"/>
                      <w:sz w:val="20"/>
                      <w:szCs w:val="20"/>
                    </w:rPr>
                  </w:pPr>
                  <w:r>
                    <w:rPr>
                      <w:rFonts w:ascii="Calibri" w:hAnsi="Calibri" w:cs="Calibri"/>
                      <w:sz w:val="20"/>
                      <w:szCs w:val="20"/>
                    </w:rPr>
                    <w:t>• Trois plages de mesure et statistique sur 20 valeurs</w:t>
                  </w:r>
                </w:p>
              </w:tc>
            </w:tr>
            <w:tr w:rsidR="00C7700B" w14:paraId="6DACFE2D" w14:textId="77777777" w:rsidTr="008A420B">
              <w:trPr>
                <w:trHeight w:val="265"/>
              </w:trPr>
              <w:tc>
                <w:tcPr>
                  <w:tcW w:w="6397" w:type="dxa"/>
                  <w:shd w:val="clear" w:color="auto" w:fill="auto"/>
                  <w:vAlign w:val="center"/>
                  <w:hideMark/>
                </w:tcPr>
                <w:p w14:paraId="68A3C442" w14:textId="77777777" w:rsidR="00C7700B" w:rsidRDefault="00C7700B" w:rsidP="00C7700B">
                  <w:pPr>
                    <w:rPr>
                      <w:rFonts w:ascii="Calibri" w:hAnsi="Calibri" w:cs="Calibri"/>
                      <w:sz w:val="20"/>
                      <w:szCs w:val="20"/>
                    </w:rPr>
                  </w:pPr>
                  <w:r>
                    <w:rPr>
                      <w:rFonts w:ascii="Calibri" w:hAnsi="Calibri" w:cs="Calibri"/>
                      <w:sz w:val="20"/>
                      <w:szCs w:val="20"/>
                    </w:rPr>
                    <w:t>• Résolution de lecture de 0,001ft.lb (précision&lt;1%)</w:t>
                  </w:r>
                </w:p>
              </w:tc>
            </w:tr>
            <w:tr w:rsidR="00C7700B" w14:paraId="3476F702" w14:textId="77777777" w:rsidTr="008A420B">
              <w:trPr>
                <w:trHeight w:val="265"/>
              </w:trPr>
              <w:tc>
                <w:tcPr>
                  <w:tcW w:w="6397" w:type="dxa"/>
                  <w:shd w:val="clear" w:color="auto" w:fill="auto"/>
                  <w:vAlign w:val="center"/>
                  <w:hideMark/>
                </w:tcPr>
                <w:p w14:paraId="209FFB43" w14:textId="77777777" w:rsidR="00C7700B" w:rsidRDefault="00C7700B" w:rsidP="00C7700B">
                  <w:pPr>
                    <w:rPr>
                      <w:rFonts w:ascii="Calibri" w:hAnsi="Calibri" w:cs="Calibri"/>
                      <w:sz w:val="20"/>
                      <w:szCs w:val="20"/>
                    </w:rPr>
                  </w:pPr>
                  <w:r>
                    <w:rPr>
                      <w:rFonts w:ascii="Calibri" w:hAnsi="Calibri" w:cs="Calibri"/>
                      <w:sz w:val="20"/>
                      <w:szCs w:val="20"/>
                    </w:rPr>
                    <w:t xml:space="preserve">• Sélection des unités de travail: ft.lb/sq.in, </w:t>
                  </w:r>
                  <w:proofErr w:type="spellStart"/>
                  <w:r>
                    <w:rPr>
                      <w:rFonts w:ascii="Calibri" w:hAnsi="Calibri" w:cs="Calibri"/>
                      <w:sz w:val="20"/>
                      <w:szCs w:val="20"/>
                    </w:rPr>
                    <w:t>mJ</w:t>
                  </w:r>
                  <w:proofErr w:type="spellEnd"/>
                  <w:r>
                    <w:rPr>
                      <w:rFonts w:ascii="Calibri" w:hAnsi="Calibri" w:cs="Calibri"/>
                      <w:sz w:val="20"/>
                      <w:szCs w:val="20"/>
                    </w:rPr>
                    <w:t xml:space="preserve"> / sq.in et J / m2 etc.…</w:t>
                  </w:r>
                </w:p>
              </w:tc>
            </w:tr>
            <w:tr w:rsidR="00C7700B" w14:paraId="2E620B1A" w14:textId="77777777" w:rsidTr="008A420B">
              <w:trPr>
                <w:trHeight w:val="265"/>
              </w:trPr>
              <w:tc>
                <w:tcPr>
                  <w:tcW w:w="6397" w:type="dxa"/>
                  <w:shd w:val="clear" w:color="auto" w:fill="auto"/>
                  <w:vAlign w:val="center"/>
                  <w:hideMark/>
                </w:tcPr>
                <w:p w14:paraId="52EECE02" w14:textId="77777777" w:rsidR="00C7700B" w:rsidRDefault="00C7700B" w:rsidP="00C7700B">
                  <w:pPr>
                    <w:rPr>
                      <w:rFonts w:ascii="Calibri" w:hAnsi="Calibri" w:cs="Calibri"/>
                      <w:sz w:val="20"/>
                      <w:szCs w:val="20"/>
                    </w:rPr>
                  </w:pPr>
                  <w:r>
                    <w:rPr>
                      <w:rFonts w:ascii="Calibri" w:hAnsi="Calibri" w:cs="Calibri"/>
                      <w:sz w:val="20"/>
                      <w:szCs w:val="20"/>
                    </w:rPr>
                    <w:t>Garantie et contrat de maintenance minimum 1 an</w:t>
                  </w:r>
                </w:p>
              </w:tc>
            </w:tr>
          </w:tbl>
          <w:p w14:paraId="39D6838D" w14:textId="79948F60" w:rsidR="00C7700B" w:rsidRPr="00D63C75" w:rsidRDefault="00C7700B" w:rsidP="00C7700B">
            <w:pPr>
              <w:tabs>
                <w:tab w:val="left" w:pos="284"/>
              </w:tabs>
              <w:suppressAutoHyphens/>
              <w:autoSpaceDN w:val="0"/>
              <w:jc w:val="both"/>
              <w:textAlignment w:val="baseline"/>
              <w:rPr>
                <w:rFonts w:ascii="Calibri" w:hAnsi="Calibri" w:cs="Calibri"/>
                <w:b/>
                <w:sz w:val="22"/>
                <w:szCs w:val="22"/>
              </w:rPr>
            </w:pPr>
          </w:p>
        </w:tc>
        <w:tc>
          <w:tcPr>
            <w:tcW w:w="1221" w:type="dxa"/>
            <w:tcBorders>
              <w:top w:val="single" w:sz="4" w:space="0" w:color="auto"/>
              <w:left w:val="single" w:sz="4" w:space="0" w:color="auto"/>
              <w:bottom w:val="single" w:sz="4" w:space="0" w:color="auto"/>
              <w:right w:val="single" w:sz="4" w:space="0" w:color="auto"/>
            </w:tcBorders>
          </w:tcPr>
          <w:p w14:paraId="75819581"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07517B8A" w14:textId="77777777" w:rsidR="00C7700B" w:rsidRPr="00671033" w:rsidRDefault="00C7700B" w:rsidP="00C7700B">
            <w:pPr>
              <w:rPr>
                <w:rFonts w:ascii="Calibri" w:hAnsi="Calibri"/>
                <w:b/>
                <w:sz w:val="22"/>
                <w:szCs w:val="22"/>
                <w:u w:val="single"/>
              </w:rPr>
            </w:pPr>
          </w:p>
        </w:tc>
      </w:tr>
      <w:tr w:rsidR="00C7700B" w:rsidRPr="00671033" w14:paraId="6BA960F1" w14:textId="77777777" w:rsidTr="008A420B">
        <w:trPr>
          <w:trHeight w:val="1089"/>
          <w:jc w:val="center"/>
        </w:trPr>
        <w:tc>
          <w:tcPr>
            <w:tcW w:w="544" w:type="dxa"/>
            <w:shd w:val="clear" w:color="auto" w:fill="auto"/>
          </w:tcPr>
          <w:p w14:paraId="33F3F1BF" w14:textId="7DD02FED" w:rsidR="00C7700B" w:rsidRDefault="00C7700B" w:rsidP="00C7700B">
            <w:pPr>
              <w:spacing w:line="360" w:lineRule="auto"/>
              <w:jc w:val="center"/>
              <w:rPr>
                <w:rFonts w:ascii="Calibri" w:hAnsi="Calibri"/>
                <w:b/>
                <w:bCs/>
                <w:sz w:val="22"/>
                <w:szCs w:val="22"/>
              </w:rPr>
            </w:pPr>
            <w:r>
              <w:rPr>
                <w:rFonts w:ascii="Calibri" w:hAnsi="Calibri"/>
                <w:b/>
                <w:bCs/>
                <w:sz w:val="22"/>
                <w:szCs w:val="22"/>
              </w:rPr>
              <w:t>4</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44" w:type="dxa"/>
              <w:tblCellMar>
                <w:left w:w="70" w:type="dxa"/>
                <w:right w:w="70" w:type="dxa"/>
              </w:tblCellMar>
              <w:tblLook w:val="04A0" w:firstRow="1" w:lastRow="0" w:firstColumn="1" w:lastColumn="0" w:noHBand="0" w:noVBand="1"/>
            </w:tblPr>
            <w:tblGrid>
              <w:gridCol w:w="6044"/>
            </w:tblGrid>
            <w:tr w:rsidR="00C7700B" w14:paraId="6EC62682" w14:textId="77777777" w:rsidTr="008A420B">
              <w:trPr>
                <w:trHeight w:val="540"/>
              </w:trPr>
              <w:tc>
                <w:tcPr>
                  <w:tcW w:w="6044" w:type="dxa"/>
                  <w:shd w:val="clear" w:color="auto" w:fill="auto"/>
                  <w:vAlign w:val="center"/>
                  <w:hideMark/>
                </w:tcPr>
                <w:p w14:paraId="0250BF43"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 xml:space="preserve">Appareil de Lisse et Porosité </w:t>
                  </w:r>
                </w:p>
              </w:tc>
            </w:tr>
            <w:tr w:rsidR="00C7700B" w14:paraId="637524BD" w14:textId="77777777" w:rsidTr="008A420B">
              <w:trPr>
                <w:trHeight w:val="540"/>
              </w:trPr>
              <w:tc>
                <w:tcPr>
                  <w:tcW w:w="6044" w:type="dxa"/>
                  <w:shd w:val="clear" w:color="auto" w:fill="auto"/>
                  <w:vAlign w:val="center"/>
                  <w:hideMark/>
                </w:tcPr>
                <w:p w14:paraId="42C039C5" w14:textId="77777777" w:rsidR="00C7700B" w:rsidRDefault="00C7700B" w:rsidP="00C7700B">
                  <w:pPr>
                    <w:rPr>
                      <w:rFonts w:ascii="Calibri" w:hAnsi="Calibri" w:cs="Calibri"/>
                      <w:sz w:val="20"/>
                      <w:szCs w:val="20"/>
                    </w:rPr>
                  </w:pPr>
                  <w:r>
                    <w:rPr>
                      <w:rFonts w:ascii="Calibri" w:hAnsi="Calibri" w:cs="Calibri"/>
                      <w:sz w:val="20"/>
                      <w:szCs w:val="20"/>
                    </w:rPr>
                    <w:t>Pour déterminer rapidement et précisément le Lissé et la Porosité à l'air sur papier et carton</w:t>
                  </w:r>
                </w:p>
              </w:tc>
            </w:tr>
            <w:tr w:rsidR="00C7700B" w14:paraId="066086B3" w14:textId="77777777" w:rsidTr="008A420B">
              <w:trPr>
                <w:trHeight w:val="317"/>
              </w:trPr>
              <w:tc>
                <w:tcPr>
                  <w:tcW w:w="6044" w:type="dxa"/>
                  <w:shd w:val="clear" w:color="auto" w:fill="auto"/>
                  <w:vAlign w:val="center"/>
                  <w:hideMark/>
                </w:tcPr>
                <w:p w14:paraId="200F4F43" w14:textId="77777777" w:rsidR="00C7700B" w:rsidRDefault="00C7700B" w:rsidP="00C7700B">
                  <w:pPr>
                    <w:rPr>
                      <w:rFonts w:ascii="Calibri" w:hAnsi="Calibri" w:cs="Calibri"/>
                      <w:sz w:val="20"/>
                      <w:szCs w:val="20"/>
                    </w:rPr>
                  </w:pPr>
                  <w:r>
                    <w:rPr>
                      <w:rFonts w:ascii="Calibri" w:hAnsi="Calibri" w:cs="Calibri"/>
                      <w:sz w:val="20"/>
                      <w:szCs w:val="20"/>
                    </w:rPr>
                    <w:t>• Plage de débit entre 25 et 5000ml/min</w:t>
                  </w:r>
                </w:p>
              </w:tc>
            </w:tr>
            <w:tr w:rsidR="00C7700B" w14:paraId="1417360C" w14:textId="77777777" w:rsidTr="008A420B">
              <w:trPr>
                <w:trHeight w:val="317"/>
              </w:trPr>
              <w:tc>
                <w:tcPr>
                  <w:tcW w:w="6044" w:type="dxa"/>
                  <w:shd w:val="clear" w:color="auto" w:fill="auto"/>
                  <w:vAlign w:val="center"/>
                  <w:hideMark/>
                </w:tcPr>
                <w:p w14:paraId="401C2DD6" w14:textId="77777777" w:rsidR="00C7700B" w:rsidRDefault="00C7700B" w:rsidP="00C7700B">
                  <w:pPr>
                    <w:rPr>
                      <w:rFonts w:ascii="Calibri" w:hAnsi="Calibri" w:cs="Calibri"/>
                      <w:sz w:val="20"/>
                      <w:szCs w:val="20"/>
                    </w:rPr>
                  </w:pPr>
                  <w:r>
                    <w:rPr>
                      <w:rFonts w:ascii="Calibri" w:hAnsi="Calibri" w:cs="Calibri"/>
                      <w:sz w:val="20"/>
                      <w:szCs w:val="20"/>
                    </w:rPr>
                    <w:t>• Pression d’essai sélectionnable</w:t>
                  </w:r>
                </w:p>
              </w:tc>
            </w:tr>
            <w:tr w:rsidR="00C7700B" w14:paraId="4C8A2813" w14:textId="77777777" w:rsidTr="008A420B">
              <w:trPr>
                <w:trHeight w:val="317"/>
              </w:trPr>
              <w:tc>
                <w:tcPr>
                  <w:tcW w:w="6044" w:type="dxa"/>
                  <w:shd w:val="clear" w:color="auto" w:fill="auto"/>
                  <w:vAlign w:val="center"/>
                  <w:hideMark/>
                </w:tcPr>
                <w:p w14:paraId="598132E4" w14:textId="77777777" w:rsidR="00C7700B" w:rsidRDefault="00C7700B" w:rsidP="00C7700B">
                  <w:pPr>
                    <w:rPr>
                      <w:rFonts w:ascii="Calibri" w:hAnsi="Calibri" w:cs="Calibri"/>
                      <w:sz w:val="20"/>
                      <w:szCs w:val="20"/>
                    </w:rPr>
                  </w:pPr>
                  <w:r>
                    <w:rPr>
                      <w:rFonts w:ascii="Calibri" w:hAnsi="Calibri" w:cs="Calibri"/>
                      <w:sz w:val="20"/>
                      <w:szCs w:val="20"/>
                    </w:rPr>
                    <w:t xml:space="preserve">• Cycle de mesure entièrement automatisé </w:t>
                  </w:r>
                </w:p>
              </w:tc>
            </w:tr>
            <w:tr w:rsidR="00C7700B" w14:paraId="332809C2" w14:textId="77777777" w:rsidTr="008A420B">
              <w:trPr>
                <w:trHeight w:val="317"/>
              </w:trPr>
              <w:tc>
                <w:tcPr>
                  <w:tcW w:w="6044" w:type="dxa"/>
                  <w:shd w:val="clear" w:color="auto" w:fill="auto"/>
                  <w:vAlign w:val="center"/>
                  <w:hideMark/>
                </w:tcPr>
                <w:p w14:paraId="6B30332C" w14:textId="77777777" w:rsidR="00C7700B" w:rsidRDefault="00C7700B" w:rsidP="00C7700B">
                  <w:pPr>
                    <w:rPr>
                      <w:rFonts w:ascii="Calibri" w:hAnsi="Calibri" w:cs="Calibri"/>
                      <w:sz w:val="20"/>
                      <w:szCs w:val="20"/>
                    </w:rPr>
                  </w:pPr>
                  <w:r>
                    <w:rPr>
                      <w:rFonts w:ascii="Calibri" w:hAnsi="Calibri" w:cs="Calibri"/>
                      <w:sz w:val="20"/>
                      <w:szCs w:val="20"/>
                    </w:rPr>
                    <w:t xml:space="preserve">• Statistiques avec graphiques, max, min, moyenne, écart type etc.… </w:t>
                  </w:r>
                </w:p>
              </w:tc>
            </w:tr>
            <w:tr w:rsidR="00C7700B" w14:paraId="21840CB4" w14:textId="77777777" w:rsidTr="008A420B">
              <w:trPr>
                <w:trHeight w:val="317"/>
              </w:trPr>
              <w:tc>
                <w:tcPr>
                  <w:tcW w:w="6044" w:type="dxa"/>
                  <w:shd w:val="clear" w:color="auto" w:fill="auto"/>
                  <w:vAlign w:val="center"/>
                  <w:hideMark/>
                </w:tcPr>
                <w:p w14:paraId="220B2B2C" w14:textId="77777777" w:rsidR="00C7700B" w:rsidRDefault="00C7700B" w:rsidP="00C7700B">
                  <w:pPr>
                    <w:rPr>
                      <w:rFonts w:ascii="Calibri" w:hAnsi="Calibri" w:cs="Calibri"/>
                      <w:sz w:val="20"/>
                      <w:szCs w:val="20"/>
                    </w:rPr>
                  </w:pPr>
                  <w:r>
                    <w:rPr>
                      <w:rFonts w:ascii="Calibri" w:hAnsi="Calibri" w:cs="Calibri"/>
                      <w:sz w:val="20"/>
                      <w:szCs w:val="20"/>
                    </w:rPr>
                    <w:t>Interface RS-232 et connexion imprimante</w:t>
                  </w:r>
                </w:p>
              </w:tc>
            </w:tr>
            <w:tr w:rsidR="00C7700B" w14:paraId="223DC98F" w14:textId="77777777" w:rsidTr="008A420B">
              <w:trPr>
                <w:trHeight w:val="317"/>
              </w:trPr>
              <w:tc>
                <w:tcPr>
                  <w:tcW w:w="6044" w:type="dxa"/>
                  <w:shd w:val="clear" w:color="auto" w:fill="auto"/>
                  <w:vAlign w:val="center"/>
                  <w:hideMark/>
                </w:tcPr>
                <w:p w14:paraId="61E8276F" w14:textId="77777777" w:rsidR="00C7700B" w:rsidRDefault="00C7700B" w:rsidP="00C7700B">
                  <w:pPr>
                    <w:rPr>
                      <w:rFonts w:ascii="Calibri" w:hAnsi="Calibri" w:cs="Calibri"/>
                      <w:sz w:val="20"/>
                      <w:szCs w:val="20"/>
                    </w:rPr>
                  </w:pPr>
                  <w:r>
                    <w:rPr>
                      <w:rFonts w:ascii="Calibri" w:hAnsi="Calibri" w:cs="Calibri"/>
                      <w:sz w:val="20"/>
                      <w:szCs w:val="20"/>
                    </w:rPr>
                    <w:lastRenderedPageBreak/>
                    <w:t>Garantie et contrat de maintenance minimum 1 an</w:t>
                  </w:r>
                </w:p>
              </w:tc>
            </w:tr>
          </w:tbl>
          <w:p w14:paraId="308DF0DF" w14:textId="77777777" w:rsidR="00C7700B" w:rsidRPr="00D63C75" w:rsidRDefault="00C7700B" w:rsidP="00C7700B">
            <w:pPr>
              <w:tabs>
                <w:tab w:val="left" w:pos="284"/>
              </w:tabs>
              <w:suppressAutoHyphens/>
              <w:autoSpaceDN w:val="0"/>
              <w:jc w:val="both"/>
              <w:textAlignment w:val="baseline"/>
              <w:rPr>
                <w:rFonts w:ascii="Calibri" w:hAnsi="Calibri" w:cs="Calibri"/>
                <w:b/>
                <w:sz w:val="22"/>
                <w:szCs w:val="22"/>
              </w:rPr>
            </w:pPr>
          </w:p>
        </w:tc>
        <w:tc>
          <w:tcPr>
            <w:tcW w:w="1221" w:type="dxa"/>
            <w:tcBorders>
              <w:top w:val="single" w:sz="4" w:space="0" w:color="auto"/>
              <w:left w:val="single" w:sz="4" w:space="0" w:color="auto"/>
              <w:bottom w:val="single" w:sz="4" w:space="0" w:color="auto"/>
              <w:right w:val="single" w:sz="4" w:space="0" w:color="auto"/>
            </w:tcBorders>
          </w:tcPr>
          <w:p w14:paraId="505E7599"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52D25F93" w14:textId="77777777" w:rsidR="00C7700B" w:rsidRPr="00671033" w:rsidRDefault="00C7700B" w:rsidP="00C7700B">
            <w:pPr>
              <w:rPr>
                <w:rFonts w:ascii="Calibri" w:hAnsi="Calibri"/>
                <w:b/>
                <w:sz w:val="22"/>
                <w:szCs w:val="22"/>
                <w:u w:val="single"/>
              </w:rPr>
            </w:pPr>
          </w:p>
        </w:tc>
      </w:tr>
      <w:tr w:rsidR="00C7700B" w:rsidRPr="00671033" w14:paraId="63FA2AAA" w14:textId="77777777" w:rsidTr="009D1DFA">
        <w:trPr>
          <w:trHeight w:val="2295"/>
          <w:jc w:val="center"/>
        </w:trPr>
        <w:tc>
          <w:tcPr>
            <w:tcW w:w="544" w:type="dxa"/>
            <w:shd w:val="clear" w:color="auto" w:fill="auto"/>
          </w:tcPr>
          <w:p w14:paraId="5BF8F5E2" w14:textId="7DF07EAD" w:rsidR="00C7700B" w:rsidRDefault="00C7700B" w:rsidP="00C7700B">
            <w:pPr>
              <w:spacing w:line="360" w:lineRule="auto"/>
              <w:jc w:val="center"/>
              <w:rPr>
                <w:rFonts w:ascii="Calibri" w:hAnsi="Calibri"/>
                <w:b/>
                <w:bCs/>
                <w:sz w:val="22"/>
                <w:szCs w:val="22"/>
              </w:rPr>
            </w:pPr>
            <w:r>
              <w:rPr>
                <w:rFonts w:ascii="Calibri" w:hAnsi="Calibri"/>
                <w:b/>
                <w:bCs/>
                <w:sz w:val="22"/>
                <w:szCs w:val="22"/>
              </w:rPr>
              <w:lastRenderedPageBreak/>
              <w:t>5</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92" w:type="dxa"/>
              <w:tblCellMar>
                <w:left w:w="70" w:type="dxa"/>
                <w:right w:w="70" w:type="dxa"/>
              </w:tblCellMar>
              <w:tblLook w:val="04A0" w:firstRow="1" w:lastRow="0" w:firstColumn="1" w:lastColumn="0" w:noHBand="0" w:noVBand="1"/>
            </w:tblPr>
            <w:tblGrid>
              <w:gridCol w:w="6092"/>
            </w:tblGrid>
            <w:tr w:rsidR="00C7700B" w14:paraId="7F3CAAA9" w14:textId="77777777" w:rsidTr="008A420B">
              <w:trPr>
                <w:trHeight w:val="286"/>
              </w:trPr>
              <w:tc>
                <w:tcPr>
                  <w:tcW w:w="6092" w:type="dxa"/>
                  <w:shd w:val="clear" w:color="auto" w:fill="auto"/>
                  <w:vAlign w:val="center"/>
                  <w:hideMark/>
                </w:tcPr>
                <w:p w14:paraId="376A2C92"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Dechiromètre « informatisé Elemendorl »</w:t>
                  </w:r>
                </w:p>
              </w:tc>
            </w:tr>
            <w:tr w:rsidR="00C7700B" w14:paraId="7BFB5F3C" w14:textId="77777777" w:rsidTr="008A420B">
              <w:trPr>
                <w:trHeight w:val="460"/>
              </w:trPr>
              <w:tc>
                <w:tcPr>
                  <w:tcW w:w="6092" w:type="dxa"/>
                  <w:shd w:val="clear" w:color="auto" w:fill="auto"/>
                  <w:vAlign w:val="center"/>
                </w:tcPr>
                <w:p w14:paraId="556C1C7D" w14:textId="77777777" w:rsidR="00C7700B" w:rsidRPr="00E91440" w:rsidRDefault="00C7700B" w:rsidP="00C7700B">
                  <w:pPr>
                    <w:rPr>
                      <w:rFonts w:ascii="Calibri" w:hAnsi="Calibri" w:cs="Calibri"/>
                      <w:sz w:val="22"/>
                      <w:szCs w:val="22"/>
                    </w:rPr>
                  </w:pPr>
                  <w:r w:rsidRPr="00E91440">
                    <w:rPr>
                      <w:rFonts w:ascii="Calibri" w:hAnsi="Calibri" w:cs="Calibri"/>
                      <w:sz w:val="22"/>
                      <w:szCs w:val="22"/>
                    </w:rPr>
                    <w:t>Cet appareil permet de déterminer la résistance au déchirement du papier et du carton</w:t>
                  </w:r>
                </w:p>
                <w:p w14:paraId="2F8DD46F" w14:textId="77777777" w:rsidR="00C7700B" w:rsidRPr="00E91440" w:rsidRDefault="00C7700B" w:rsidP="00C7700B">
                  <w:pPr>
                    <w:rPr>
                      <w:rFonts w:ascii="Calibri" w:hAnsi="Calibri" w:cs="Calibri"/>
                      <w:sz w:val="22"/>
                      <w:szCs w:val="22"/>
                    </w:rPr>
                  </w:pPr>
                  <w:r w:rsidRPr="00E91440">
                    <w:rPr>
                      <w:rFonts w:ascii="Calibri" w:hAnsi="Calibri" w:cs="Calibri"/>
                      <w:sz w:val="22"/>
                      <w:szCs w:val="22"/>
                    </w:rPr>
                    <w:t>Déchiromètre automatique avec pendule :</w:t>
                  </w:r>
                </w:p>
                <w:p w14:paraId="6F1B64D0" w14:textId="77777777" w:rsidR="00C7700B" w:rsidRPr="00E91440" w:rsidRDefault="00C7700B" w:rsidP="00C7700B">
                  <w:pPr>
                    <w:rPr>
                      <w:rFonts w:ascii="Calibri" w:hAnsi="Calibri" w:cs="Calibri"/>
                      <w:sz w:val="22"/>
                      <w:szCs w:val="22"/>
                    </w:rPr>
                  </w:pPr>
                  <w:r w:rsidRPr="00E91440">
                    <w:rPr>
                      <w:rFonts w:ascii="Calibri" w:hAnsi="Calibri" w:cs="Calibri"/>
                      <w:sz w:val="22"/>
                      <w:szCs w:val="22"/>
                    </w:rPr>
                    <w:t>Sélection rapide de la gamme de mesure de la force de déchirure</w:t>
                  </w:r>
                </w:p>
                <w:p w14:paraId="08F76C23" w14:textId="77777777" w:rsidR="00C7700B" w:rsidRPr="00E91440" w:rsidRDefault="00C7700B" w:rsidP="00C7700B">
                  <w:pPr>
                    <w:rPr>
                      <w:rFonts w:ascii="Calibri" w:hAnsi="Calibri" w:cs="Calibri"/>
                      <w:sz w:val="22"/>
                      <w:szCs w:val="22"/>
                    </w:rPr>
                  </w:pPr>
                  <w:r w:rsidRPr="00E91440">
                    <w:rPr>
                      <w:rFonts w:ascii="Calibri" w:hAnsi="Calibri" w:cs="Calibri"/>
                      <w:sz w:val="22"/>
                      <w:szCs w:val="22"/>
                    </w:rPr>
                    <w:t>·      1 pendule</w:t>
                  </w:r>
                </w:p>
                <w:p w14:paraId="16FC35D6" w14:textId="77777777" w:rsidR="00C7700B" w:rsidRPr="00E91440" w:rsidRDefault="00C7700B" w:rsidP="00C7700B">
                  <w:pPr>
                    <w:rPr>
                      <w:rFonts w:ascii="Calibri" w:hAnsi="Calibri" w:cs="Calibri"/>
                      <w:sz w:val="22"/>
                      <w:szCs w:val="22"/>
                    </w:rPr>
                  </w:pPr>
                  <w:r w:rsidRPr="00E91440">
                    <w:rPr>
                      <w:rFonts w:ascii="Calibri" w:hAnsi="Calibri" w:cs="Calibri"/>
                      <w:sz w:val="22"/>
                      <w:szCs w:val="22"/>
                    </w:rPr>
                    <w:t>Capacité de pendule : 200gf, 400gf, 800gf, 1600gf, 3200gf</w:t>
                  </w:r>
                </w:p>
                <w:p w14:paraId="64AA1248" w14:textId="77777777" w:rsidR="00C7700B" w:rsidRDefault="00C7700B" w:rsidP="00C7700B">
                  <w:pPr>
                    <w:rPr>
                      <w:rFonts w:ascii="Calibri" w:hAnsi="Calibri" w:cs="Calibri"/>
                      <w:sz w:val="22"/>
                      <w:szCs w:val="22"/>
                    </w:rPr>
                  </w:pPr>
                  <w:r w:rsidRPr="00E91440">
                    <w:rPr>
                      <w:rFonts w:ascii="Calibri" w:hAnsi="Calibri" w:cs="Calibri"/>
                      <w:sz w:val="22"/>
                      <w:szCs w:val="22"/>
                    </w:rPr>
                    <w:t>Garantie et contrat de maintenance minimum 1 an</w:t>
                  </w:r>
                </w:p>
                <w:p w14:paraId="6B8C2F31" w14:textId="77777777" w:rsidR="00C7700B" w:rsidRPr="00457538" w:rsidRDefault="00C7700B" w:rsidP="00C7700B">
                  <w:pPr>
                    <w:rPr>
                      <w:rFonts w:ascii="Calibri" w:hAnsi="Calibri" w:cs="Calibri"/>
                      <w:sz w:val="22"/>
                      <w:szCs w:val="22"/>
                    </w:rPr>
                  </w:pPr>
                </w:p>
              </w:tc>
            </w:tr>
          </w:tbl>
          <w:p w14:paraId="78FDD483" w14:textId="77777777" w:rsidR="00C7700B" w:rsidRPr="00D63C75" w:rsidRDefault="00C7700B" w:rsidP="00C7700B">
            <w:pPr>
              <w:tabs>
                <w:tab w:val="left" w:pos="284"/>
              </w:tabs>
              <w:suppressAutoHyphens/>
              <w:autoSpaceDN w:val="0"/>
              <w:jc w:val="both"/>
              <w:textAlignment w:val="baseline"/>
              <w:rPr>
                <w:rFonts w:ascii="Calibri" w:hAnsi="Calibri" w:cs="Calibri"/>
                <w:b/>
                <w:sz w:val="22"/>
                <w:szCs w:val="22"/>
              </w:rPr>
            </w:pPr>
          </w:p>
        </w:tc>
        <w:tc>
          <w:tcPr>
            <w:tcW w:w="1221" w:type="dxa"/>
            <w:tcBorders>
              <w:top w:val="single" w:sz="4" w:space="0" w:color="auto"/>
              <w:left w:val="single" w:sz="4" w:space="0" w:color="auto"/>
              <w:bottom w:val="single" w:sz="4" w:space="0" w:color="auto"/>
              <w:right w:val="single" w:sz="4" w:space="0" w:color="auto"/>
            </w:tcBorders>
          </w:tcPr>
          <w:p w14:paraId="3CCE97A2"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5C9BE702" w14:textId="77777777" w:rsidR="00C7700B" w:rsidRPr="00671033" w:rsidRDefault="00C7700B" w:rsidP="00C7700B">
            <w:pPr>
              <w:rPr>
                <w:rFonts w:ascii="Calibri" w:hAnsi="Calibri"/>
                <w:b/>
                <w:sz w:val="22"/>
                <w:szCs w:val="22"/>
                <w:u w:val="single"/>
              </w:rPr>
            </w:pPr>
          </w:p>
        </w:tc>
      </w:tr>
      <w:tr w:rsidR="00C7700B" w:rsidRPr="00671033" w14:paraId="102441E7" w14:textId="77777777" w:rsidTr="009D1DFA">
        <w:trPr>
          <w:trHeight w:val="1200"/>
          <w:jc w:val="center"/>
        </w:trPr>
        <w:tc>
          <w:tcPr>
            <w:tcW w:w="544" w:type="dxa"/>
            <w:shd w:val="clear" w:color="auto" w:fill="auto"/>
          </w:tcPr>
          <w:p w14:paraId="0F43AE07" w14:textId="16FBEC26" w:rsidR="00C7700B" w:rsidRDefault="00C7700B" w:rsidP="00C7700B">
            <w:pPr>
              <w:spacing w:line="360" w:lineRule="auto"/>
              <w:jc w:val="center"/>
              <w:rPr>
                <w:rFonts w:ascii="Calibri" w:hAnsi="Calibri"/>
                <w:b/>
                <w:bCs/>
                <w:sz w:val="22"/>
                <w:szCs w:val="22"/>
              </w:rPr>
            </w:pPr>
            <w:r>
              <w:rPr>
                <w:rFonts w:ascii="Calibri" w:hAnsi="Calibri"/>
                <w:b/>
                <w:bCs/>
                <w:sz w:val="22"/>
                <w:szCs w:val="22"/>
              </w:rPr>
              <w:t>6</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252" w:type="dxa"/>
              <w:tblCellMar>
                <w:left w:w="70" w:type="dxa"/>
                <w:right w:w="70" w:type="dxa"/>
              </w:tblCellMar>
              <w:tblLook w:val="04A0" w:firstRow="1" w:lastRow="0" w:firstColumn="1" w:lastColumn="0" w:noHBand="0" w:noVBand="1"/>
            </w:tblPr>
            <w:tblGrid>
              <w:gridCol w:w="6252"/>
            </w:tblGrid>
            <w:tr w:rsidR="00C7700B" w14:paraId="05D11CA5" w14:textId="77777777" w:rsidTr="008A420B">
              <w:trPr>
                <w:trHeight w:val="236"/>
              </w:trPr>
              <w:tc>
                <w:tcPr>
                  <w:tcW w:w="6252" w:type="dxa"/>
                  <w:shd w:val="clear" w:color="auto" w:fill="auto"/>
                  <w:vAlign w:val="center"/>
                  <w:hideMark/>
                </w:tcPr>
                <w:p w14:paraId="75818B7C"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 xml:space="preserve">Analyseur d’humidité </w:t>
                  </w:r>
                  <w:r w:rsidRPr="00585613">
                    <w:rPr>
                      <w:rFonts w:ascii="Calibri" w:hAnsi="Calibri" w:cs="Calibri"/>
                      <w:b/>
                      <w:bCs/>
                      <w:sz w:val="20"/>
                      <w:szCs w:val="20"/>
                      <w:u w:val="single"/>
                    </w:rPr>
                    <w:t>Etuve</w:t>
                  </w:r>
                </w:p>
              </w:tc>
            </w:tr>
            <w:tr w:rsidR="00C7700B" w14:paraId="5D81E6BF" w14:textId="77777777" w:rsidTr="008A420B">
              <w:trPr>
                <w:trHeight w:val="236"/>
              </w:trPr>
              <w:tc>
                <w:tcPr>
                  <w:tcW w:w="6252" w:type="dxa"/>
                  <w:shd w:val="clear" w:color="auto" w:fill="auto"/>
                  <w:vAlign w:val="center"/>
                  <w:hideMark/>
                </w:tcPr>
                <w:p w14:paraId="42449E83" w14:textId="77777777" w:rsidR="00C7700B" w:rsidRDefault="00C7700B" w:rsidP="00C7700B">
                  <w:pPr>
                    <w:rPr>
                      <w:rFonts w:ascii="Calibri" w:hAnsi="Calibri" w:cs="Calibri"/>
                      <w:sz w:val="20"/>
                      <w:szCs w:val="20"/>
                    </w:rPr>
                  </w:pPr>
                  <w:r>
                    <w:rPr>
                      <w:rFonts w:ascii="Calibri" w:hAnsi="Calibri" w:cs="Calibri"/>
                      <w:sz w:val="20"/>
                      <w:szCs w:val="20"/>
                    </w:rPr>
                    <w:t>Cet appareil permet de mesurer le taux d’humidité des échantillons</w:t>
                  </w:r>
                </w:p>
              </w:tc>
            </w:tr>
            <w:tr w:rsidR="00C7700B" w14:paraId="10D6207B" w14:textId="77777777" w:rsidTr="008A420B">
              <w:trPr>
                <w:trHeight w:val="236"/>
              </w:trPr>
              <w:tc>
                <w:tcPr>
                  <w:tcW w:w="6252" w:type="dxa"/>
                  <w:shd w:val="clear" w:color="auto" w:fill="auto"/>
                  <w:vAlign w:val="center"/>
                  <w:hideMark/>
                </w:tcPr>
                <w:p w14:paraId="5B7E2173" w14:textId="77777777" w:rsidR="00C7700B" w:rsidRDefault="00C7700B" w:rsidP="00C7700B">
                  <w:pPr>
                    <w:rPr>
                      <w:rFonts w:ascii="Calibri" w:hAnsi="Calibri" w:cs="Calibri"/>
                      <w:sz w:val="20"/>
                      <w:szCs w:val="20"/>
                    </w:rPr>
                  </w:pPr>
                  <w:r>
                    <w:rPr>
                      <w:rFonts w:ascii="Calibri (Corps)" w:hAnsi="Calibri (Corps)" w:cs="Calibri"/>
                      <w:sz w:val="20"/>
                      <w:szCs w:val="20"/>
                    </w:rPr>
                    <w:t>Mesure d'humidité par poids constant avec Etuve</w:t>
                  </w:r>
                </w:p>
              </w:tc>
            </w:tr>
            <w:tr w:rsidR="00C7700B" w14:paraId="446C56B4" w14:textId="77777777" w:rsidTr="008A420B">
              <w:trPr>
                <w:trHeight w:val="236"/>
              </w:trPr>
              <w:tc>
                <w:tcPr>
                  <w:tcW w:w="6252" w:type="dxa"/>
                  <w:shd w:val="clear" w:color="auto" w:fill="auto"/>
                  <w:vAlign w:val="center"/>
                </w:tcPr>
                <w:p w14:paraId="01A8D126" w14:textId="77777777" w:rsidR="00C7700B" w:rsidRDefault="00C7700B" w:rsidP="00C7700B">
                  <w:pPr>
                    <w:rPr>
                      <w:rFonts w:ascii="Calibri" w:hAnsi="Calibri" w:cs="Calibri"/>
                      <w:sz w:val="20"/>
                      <w:szCs w:val="20"/>
                    </w:rPr>
                  </w:pPr>
                  <w:r>
                    <w:rPr>
                      <w:rFonts w:ascii="Calibri" w:hAnsi="Calibri" w:cs="Calibri"/>
                      <w:sz w:val="20"/>
                      <w:szCs w:val="20"/>
                    </w:rPr>
                    <w:t>Etuve volume min 53 litres</w:t>
                  </w:r>
                </w:p>
              </w:tc>
            </w:tr>
            <w:tr w:rsidR="00C7700B" w14:paraId="3D92C26B" w14:textId="77777777" w:rsidTr="008A420B">
              <w:trPr>
                <w:trHeight w:val="236"/>
              </w:trPr>
              <w:tc>
                <w:tcPr>
                  <w:tcW w:w="6252" w:type="dxa"/>
                  <w:shd w:val="clear" w:color="auto" w:fill="auto"/>
                  <w:vAlign w:val="center"/>
                  <w:hideMark/>
                </w:tcPr>
                <w:p w14:paraId="0B46FE34" w14:textId="77777777" w:rsidR="00C7700B" w:rsidRDefault="00C7700B" w:rsidP="00C7700B">
                  <w:pPr>
                    <w:rPr>
                      <w:rFonts w:ascii="Calibri" w:hAnsi="Calibri" w:cs="Calibri"/>
                      <w:sz w:val="20"/>
                      <w:szCs w:val="20"/>
                    </w:rPr>
                  </w:pPr>
                  <w:r>
                    <w:rPr>
                      <w:rFonts w:ascii="Calibri" w:hAnsi="Calibri" w:cs="Calibri"/>
                      <w:sz w:val="20"/>
                      <w:szCs w:val="20"/>
                    </w:rPr>
                    <w:t>Température jusqu'à 300°C (convection forcée)</w:t>
                  </w:r>
                </w:p>
              </w:tc>
            </w:tr>
          </w:tbl>
          <w:p w14:paraId="3277F618" w14:textId="77777777" w:rsidR="00C7700B" w:rsidRPr="00D63C75" w:rsidRDefault="00C7700B" w:rsidP="00C7700B">
            <w:pPr>
              <w:tabs>
                <w:tab w:val="left" w:pos="284"/>
              </w:tabs>
              <w:suppressAutoHyphens/>
              <w:autoSpaceDN w:val="0"/>
              <w:jc w:val="both"/>
              <w:textAlignment w:val="baseline"/>
              <w:rPr>
                <w:rFonts w:ascii="Calibri" w:hAnsi="Calibri" w:cs="Calibri"/>
                <w:b/>
                <w:sz w:val="22"/>
                <w:szCs w:val="22"/>
              </w:rPr>
            </w:pPr>
          </w:p>
        </w:tc>
        <w:tc>
          <w:tcPr>
            <w:tcW w:w="1221" w:type="dxa"/>
            <w:tcBorders>
              <w:top w:val="single" w:sz="4" w:space="0" w:color="auto"/>
              <w:left w:val="single" w:sz="4" w:space="0" w:color="auto"/>
              <w:bottom w:val="single" w:sz="4" w:space="0" w:color="auto"/>
              <w:right w:val="single" w:sz="4" w:space="0" w:color="auto"/>
            </w:tcBorders>
          </w:tcPr>
          <w:p w14:paraId="3F28CF5C"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1BA7D1B1" w14:textId="77777777" w:rsidR="00C7700B" w:rsidRPr="00671033" w:rsidRDefault="00C7700B" w:rsidP="00C7700B">
            <w:pPr>
              <w:rPr>
                <w:rFonts w:ascii="Calibri" w:hAnsi="Calibri"/>
                <w:b/>
                <w:sz w:val="22"/>
                <w:szCs w:val="22"/>
                <w:u w:val="single"/>
              </w:rPr>
            </w:pPr>
          </w:p>
        </w:tc>
      </w:tr>
      <w:tr w:rsidR="00C7700B" w:rsidRPr="00671033" w14:paraId="1E305B1C" w14:textId="77777777" w:rsidTr="009D1DFA">
        <w:trPr>
          <w:trHeight w:val="1429"/>
          <w:jc w:val="center"/>
        </w:trPr>
        <w:tc>
          <w:tcPr>
            <w:tcW w:w="544" w:type="dxa"/>
            <w:shd w:val="clear" w:color="auto" w:fill="auto"/>
          </w:tcPr>
          <w:p w14:paraId="5A010326" w14:textId="30C52850" w:rsidR="00C7700B" w:rsidRDefault="00C7700B" w:rsidP="00C7700B">
            <w:pPr>
              <w:spacing w:line="360" w:lineRule="auto"/>
              <w:jc w:val="center"/>
              <w:rPr>
                <w:rFonts w:ascii="Calibri" w:hAnsi="Calibri"/>
                <w:b/>
                <w:bCs/>
                <w:sz w:val="22"/>
                <w:szCs w:val="22"/>
              </w:rPr>
            </w:pPr>
            <w:r>
              <w:rPr>
                <w:rFonts w:ascii="Calibri" w:hAnsi="Calibri"/>
                <w:b/>
                <w:bCs/>
                <w:sz w:val="22"/>
                <w:szCs w:val="22"/>
              </w:rPr>
              <w:t>7</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940" w:type="dxa"/>
              <w:tblCellMar>
                <w:left w:w="70" w:type="dxa"/>
                <w:right w:w="70" w:type="dxa"/>
              </w:tblCellMar>
              <w:tblLook w:val="04A0" w:firstRow="1" w:lastRow="0" w:firstColumn="1" w:lastColumn="0" w:noHBand="0" w:noVBand="1"/>
            </w:tblPr>
            <w:tblGrid>
              <w:gridCol w:w="5940"/>
            </w:tblGrid>
            <w:tr w:rsidR="00C7700B" w14:paraId="2E055F86" w14:textId="77777777" w:rsidTr="008A420B">
              <w:trPr>
                <w:trHeight w:val="259"/>
              </w:trPr>
              <w:tc>
                <w:tcPr>
                  <w:tcW w:w="5940" w:type="dxa"/>
                  <w:shd w:val="clear" w:color="auto" w:fill="auto"/>
                  <w:vAlign w:val="center"/>
                  <w:hideMark/>
                </w:tcPr>
                <w:p w14:paraId="42395F2F"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Précision Fours</w:t>
                  </w:r>
                </w:p>
              </w:tc>
            </w:tr>
            <w:tr w:rsidR="00C7700B" w14:paraId="509291D8" w14:textId="77777777" w:rsidTr="008A420B">
              <w:trPr>
                <w:trHeight w:val="259"/>
              </w:trPr>
              <w:tc>
                <w:tcPr>
                  <w:tcW w:w="5940" w:type="dxa"/>
                  <w:shd w:val="clear" w:color="auto" w:fill="auto"/>
                  <w:vAlign w:val="center"/>
                  <w:hideMark/>
                </w:tcPr>
                <w:p w14:paraId="1F2E5C2B" w14:textId="77777777" w:rsidR="00C7700B" w:rsidRDefault="00C7700B" w:rsidP="00C7700B">
                  <w:pPr>
                    <w:rPr>
                      <w:rFonts w:ascii="Calibri" w:hAnsi="Calibri" w:cs="Calibri"/>
                      <w:color w:val="000000"/>
                      <w:sz w:val="20"/>
                      <w:szCs w:val="20"/>
                    </w:rPr>
                  </w:pPr>
                  <w:r>
                    <w:rPr>
                      <w:rFonts w:ascii="Calibri" w:hAnsi="Calibri" w:cs="Calibri"/>
                      <w:sz w:val="20"/>
                      <w:szCs w:val="20"/>
                    </w:rPr>
                    <w:t>Inox</w:t>
                  </w:r>
                </w:p>
              </w:tc>
            </w:tr>
            <w:tr w:rsidR="00C7700B" w14:paraId="5B6F1168" w14:textId="77777777" w:rsidTr="008A420B">
              <w:trPr>
                <w:trHeight w:val="259"/>
              </w:trPr>
              <w:tc>
                <w:tcPr>
                  <w:tcW w:w="5940" w:type="dxa"/>
                  <w:shd w:val="clear" w:color="auto" w:fill="auto"/>
                  <w:vAlign w:val="center"/>
                  <w:hideMark/>
                </w:tcPr>
                <w:p w14:paraId="21F1FC76" w14:textId="77777777" w:rsidR="00C7700B" w:rsidRDefault="00C7700B" w:rsidP="00C7700B">
                  <w:pPr>
                    <w:rPr>
                      <w:rFonts w:ascii="Calibri" w:hAnsi="Calibri" w:cs="Calibri"/>
                      <w:sz w:val="20"/>
                      <w:szCs w:val="20"/>
                    </w:rPr>
                  </w:pPr>
                  <w:r>
                    <w:rPr>
                      <w:rFonts w:ascii="Calibri" w:hAnsi="Calibri" w:cs="Calibri"/>
                      <w:sz w:val="20"/>
                      <w:szCs w:val="20"/>
                    </w:rPr>
                    <w:t>Ce four permet de mesurer le taux de cendre</w:t>
                  </w:r>
                </w:p>
              </w:tc>
            </w:tr>
            <w:tr w:rsidR="00C7700B" w14:paraId="2A463CCD" w14:textId="77777777" w:rsidTr="008A420B">
              <w:trPr>
                <w:trHeight w:val="259"/>
              </w:trPr>
              <w:tc>
                <w:tcPr>
                  <w:tcW w:w="5940" w:type="dxa"/>
                  <w:shd w:val="clear" w:color="auto" w:fill="auto"/>
                  <w:vAlign w:val="center"/>
                  <w:hideMark/>
                </w:tcPr>
                <w:p w14:paraId="4EFBBB1E" w14:textId="77777777" w:rsidR="00C7700B" w:rsidRDefault="00C7700B" w:rsidP="00C7700B">
                  <w:pPr>
                    <w:rPr>
                      <w:rFonts w:ascii="Calibri" w:hAnsi="Calibri" w:cs="Calibri"/>
                      <w:sz w:val="20"/>
                      <w:szCs w:val="20"/>
                    </w:rPr>
                  </w:pPr>
                  <w:r>
                    <w:rPr>
                      <w:rFonts w:ascii="Calibri" w:hAnsi="Calibri" w:cs="Calibri"/>
                      <w:sz w:val="20"/>
                      <w:szCs w:val="20"/>
                    </w:rPr>
                    <w:t xml:space="preserve">Four à moufle </w:t>
                  </w:r>
                </w:p>
              </w:tc>
            </w:tr>
            <w:tr w:rsidR="00C7700B" w14:paraId="3CD4053B" w14:textId="77777777" w:rsidTr="008A420B">
              <w:trPr>
                <w:trHeight w:val="259"/>
              </w:trPr>
              <w:tc>
                <w:tcPr>
                  <w:tcW w:w="5940" w:type="dxa"/>
                  <w:shd w:val="clear" w:color="auto" w:fill="auto"/>
                  <w:vAlign w:val="center"/>
                  <w:hideMark/>
                </w:tcPr>
                <w:p w14:paraId="63974236" w14:textId="77777777" w:rsidR="00C7700B" w:rsidRDefault="00C7700B" w:rsidP="00C7700B">
                  <w:pPr>
                    <w:rPr>
                      <w:rFonts w:ascii="Calibri" w:hAnsi="Calibri" w:cs="Calibri"/>
                      <w:sz w:val="20"/>
                      <w:szCs w:val="20"/>
                    </w:rPr>
                  </w:pPr>
                  <w:r>
                    <w:rPr>
                      <w:rFonts w:ascii="Calibri" w:hAnsi="Calibri" w:cs="Calibri"/>
                      <w:sz w:val="20"/>
                      <w:szCs w:val="20"/>
                    </w:rPr>
                    <w:t>Volume intérieur 2 litres</w:t>
                  </w:r>
                </w:p>
              </w:tc>
            </w:tr>
            <w:tr w:rsidR="00C7700B" w14:paraId="30F71720" w14:textId="77777777" w:rsidTr="008A420B">
              <w:trPr>
                <w:trHeight w:val="259"/>
              </w:trPr>
              <w:tc>
                <w:tcPr>
                  <w:tcW w:w="5940" w:type="dxa"/>
                  <w:shd w:val="clear" w:color="auto" w:fill="auto"/>
                  <w:vAlign w:val="center"/>
                  <w:hideMark/>
                </w:tcPr>
                <w:p w14:paraId="2CD98CB0" w14:textId="77777777" w:rsidR="00C7700B" w:rsidRDefault="00C7700B" w:rsidP="00C7700B">
                  <w:pPr>
                    <w:rPr>
                      <w:rFonts w:ascii="Calibri" w:hAnsi="Calibri" w:cs="Calibri"/>
                      <w:sz w:val="20"/>
                      <w:szCs w:val="20"/>
                    </w:rPr>
                  </w:pPr>
                  <w:r>
                    <w:rPr>
                      <w:rFonts w:ascii="Calibri" w:hAnsi="Calibri" w:cs="Calibri"/>
                      <w:sz w:val="20"/>
                      <w:szCs w:val="20"/>
                    </w:rPr>
                    <w:t>Garantie minimal 1 an</w:t>
                  </w:r>
                </w:p>
              </w:tc>
            </w:tr>
          </w:tbl>
          <w:p w14:paraId="73E2A68A" w14:textId="77777777" w:rsidR="00C7700B" w:rsidRPr="00D63C75" w:rsidRDefault="00C7700B" w:rsidP="00C7700B">
            <w:pPr>
              <w:tabs>
                <w:tab w:val="left" w:pos="284"/>
              </w:tabs>
              <w:suppressAutoHyphens/>
              <w:autoSpaceDN w:val="0"/>
              <w:jc w:val="both"/>
              <w:textAlignment w:val="baseline"/>
              <w:rPr>
                <w:rFonts w:ascii="Calibri" w:hAnsi="Calibri" w:cs="Calibri"/>
                <w:b/>
                <w:sz w:val="22"/>
                <w:szCs w:val="22"/>
              </w:rPr>
            </w:pPr>
          </w:p>
        </w:tc>
        <w:tc>
          <w:tcPr>
            <w:tcW w:w="1221" w:type="dxa"/>
            <w:tcBorders>
              <w:top w:val="single" w:sz="4" w:space="0" w:color="auto"/>
              <w:left w:val="single" w:sz="4" w:space="0" w:color="auto"/>
              <w:bottom w:val="single" w:sz="4" w:space="0" w:color="auto"/>
              <w:right w:val="single" w:sz="4" w:space="0" w:color="auto"/>
            </w:tcBorders>
          </w:tcPr>
          <w:p w14:paraId="591BDEE3"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1D4293E4" w14:textId="77777777" w:rsidR="00C7700B" w:rsidRPr="00671033" w:rsidRDefault="00C7700B" w:rsidP="00C7700B">
            <w:pPr>
              <w:rPr>
                <w:rFonts w:ascii="Calibri" w:hAnsi="Calibri"/>
                <w:b/>
                <w:sz w:val="22"/>
                <w:szCs w:val="22"/>
                <w:u w:val="single"/>
              </w:rPr>
            </w:pPr>
          </w:p>
        </w:tc>
      </w:tr>
      <w:tr w:rsidR="00C7700B" w:rsidRPr="00671033" w14:paraId="2A0CB354" w14:textId="77777777" w:rsidTr="009D1DFA">
        <w:trPr>
          <w:trHeight w:val="949"/>
          <w:jc w:val="center"/>
        </w:trPr>
        <w:tc>
          <w:tcPr>
            <w:tcW w:w="544" w:type="dxa"/>
            <w:shd w:val="clear" w:color="auto" w:fill="auto"/>
          </w:tcPr>
          <w:p w14:paraId="62A398C6" w14:textId="1A9DD0A4" w:rsidR="00C7700B" w:rsidRDefault="00C7700B" w:rsidP="00C7700B">
            <w:pPr>
              <w:spacing w:line="360" w:lineRule="auto"/>
              <w:jc w:val="center"/>
              <w:rPr>
                <w:rFonts w:ascii="Calibri" w:hAnsi="Calibri"/>
                <w:b/>
                <w:bCs/>
                <w:sz w:val="22"/>
                <w:szCs w:val="22"/>
              </w:rPr>
            </w:pPr>
            <w:r>
              <w:rPr>
                <w:rFonts w:ascii="Calibri" w:hAnsi="Calibri"/>
                <w:b/>
                <w:bCs/>
                <w:sz w:val="22"/>
                <w:szCs w:val="22"/>
              </w:rPr>
              <w:t>8</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p w14:paraId="123F02A4" w14:textId="77777777" w:rsidR="00C7700B" w:rsidRDefault="00C7700B" w:rsidP="00C7700B">
            <w:pPr>
              <w:tabs>
                <w:tab w:val="left" w:pos="284"/>
              </w:tabs>
              <w:suppressAutoHyphens/>
              <w:autoSpaceDN w:val="0"/>
              <w:jc w:val="both"/>
              <w:textAlignment w:val="baseline"/>
              <w:rPr>
                <w:rFonts w:ascii="Calibri" w:hAnsi="Calibri" w:cs="Calibri"/>
                <w:b/>
                <w:sz w:val="22"/>
                <w:szCs w:val="22"/>
              </w:rPr>
            </w:pPr>
            <w:r w:rsidRPr="00AC26D3">
              <w:rPr>
                <w:rFonts w:ascii="Calibri" w:hAnsi="Calibri" w:cs="Calibri"/>
                <w:b/>
                <w:sz w:val="22"/>
                <w:szCs w:val="22"/>
              </w:rPr>
              <w:t>Balance de précision portée 220G et précision 0,001g</w:t>
            </w:r>
          </w:p>
          <w:p w14:paraId="16550328" w14:textId="77777777" w:rsidR="00C7700B" w:rsidRDefault="00C7700B" w:rsidP="00C7700B">
            <w:pPr>
              <w:jc w:val="both"/>
              <w:rPr>
                <w:rFonts w:ascii="Calibri" w:hAnsi="Calibri" w:cs="Calibri"/>
                <w:sz w:val="22"/>
                <w:szCs w:val="22"/>
              </w:rPr>
            </w:pPr>
            <w:r>
              <w:rPr>
                <w:rFonts w:ascii="Calibri" w:hAnsi="Calibri" w:cs="Calibri"/>
                <w:sz w:val="22"/>
                <w:szCs w:val="22"/>
              </w:rPr>
              <w:t xml:space="preserve">Balance de précision avec lecteur numérique : comportement stable à la température + temps de stabilisation court </w:t>
            </w:r>
          </w:p>
          <w:p w14:paraId="3928D380" w14:textId="77777777" w:rsidR="00C7700B" w:rsidRDefault="00C7700B" w:rsidP="00C7700B">
            <w:pPr>
              <w:rPr>
                <w:rFonts w:ascii="Calibri" w:hAnsi="Calibri" w:cs="Calibri"/>
                <w:b/>
                <w:bCs/>
                <w:sz w:val="20"/>
                <w:szCs w:val="20"/>
                <w:u w:val="single"/>
              </w:rPr>
            </w:pPr>
          </w:p>
        </w:tc>
        <w:tc>
          <w:tcPr>
            <w:tcW w:w="1221" w:type="dxa"/>
            <w:tcBorders>
              <w:top w:val="single" w:sz="4" w:space="0" w:color="auto"/>
              <w:left w:val="single" w:sz="4" w:space="0" w:color="auto"/>
              <w:bottom w:val="single" w:sz="4" w:space="0" w:color="auto"/>
              <w:right w:val="single" w:sz="4" w:space="0" w:color="auto"/>
            </w:tcBorders>
          </w:tcPr>
          <w:p w14:paraId="6E469ABB"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25AAF1D8" w14:textId="77777777" w:rsidR="00C7700B" w:rsidRPr="00671033" w:rsidRDefault="00C7700B" w:rsidP="00C7700B">
            <w:pPr>
              <w:rPr>
                <w:rFonts w:ascii="Calibri" w:hAnsi="Calibri"/>
                <w:b/>
                <w:sz w:val="22"/>
                <w:szCs w:val="22"/>
                <w:u w:val="single"/>
              </w:rPr>
            </w:pPr>
          </w:p>
        </w:tc>
      </w:tr>
      <w:tr w:rsidR="00C7700B" w:rsidRPr="00671033" w14:paraId="194C9A5A" w14:textId="77777777" w:rsidTr="009D1DFA">
        <w:trPr>
          <w:trHeight w:val="970"/>
          <w:jc w:val="center"/>
        </w:trPr>
        <w:tc>
          <w:tcPr>
            <w:tcW w:w="544" w:type="dxa"/>
            <w:shd w:val="clear" w:color="auto" w:fill="auto"/>
          </w:tcPr>
          <w:p w14:paraId="023C32BB" w14:textId="38E52EE9" w:rsidR="00C7700B" w:rsidRDefault="00C7700B" w:rsidP="00C7700B">
            <w:pPr>
              <w:spacing w:line="360" w:lineRule="auto"/>
              <w:jc w:val="center"/>
              <w:rPr>
                <w:rFonts w:ascii="Calibri" w:hAnsi="Calibri"/>
                <w:b/>
                <w:bCs/>
                <w:sz w:val="22"/>
                <w:szCs w:val="22"/>
              </w:rPr>
            </w:pPr>
            <w:r>
              <w:rPr>
                <w:rFonts w:ascii="Calibri" w:hAnsi="Calibri"/>
                <w:b/>
                <w:bCs/>
                <w:sz w:val="22"/>
                <w:szCs w:val="22"/>
              </w:rPr>
              <w:t>9</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p w14:paraId="5666C423" w14:textId="77777777" w:rsidR="00C7700B" w:rsidRDefault="00C7700B" w:rsidP="00C7700B">
            <w:pPr>
              <w:tabs>
                <w:tab w:val="left" w:pos="284"/>
              </w:tabs>
              <w:suppressAutoHyphens/>
              <w:autoSpaceDN w:val="0"/>
              <w:jc w:val="both"/>
              <w:textAlignment w:val="baseline"/>
              <w:rPr>
                <w:rFonts w:ascii="Calibri" w:hAnsi="Calibri" w:cs="Calibri"/>
                <w:b/>
                <w:sz w:val="22"/>
                <w:szCs w:val="22"/>
              </w:rPr>
            </w:pPr>
            <w:r>
              <w:rPr>
                <w:rFonts w:ascii="Calibri" w:hAnsi="Calibri" w:cs="Calibri"/>
                <w:b/>
                <w:sz w:val="22"/>
                <w:szCs w:val="22"/>
              </w:rPr>
              <w:t xml:space="preserve">Balance de précision portée </w:t>
            </w:r>
            <w:r w:rsidRPr="00AC26D3">
              <w:rPr>
                <w:rFonts w:ascii="Calibri" w:hAnsi="Calibri" w:cs="Calibri"/>
                <w:b/>
                <w:sz w:val="22"/>
                <w:szCs w:val="22"/>
              </w:rPr>
              <w:t>6200 g et précision 0,01g</w:t>
            </w:r>
          </w:p>
          <w:p w14:paraId="3F7F4BCE" w14:textId="77777777" w:rsidR="00C7700B" w:rsidRDefault="00C7700B" w:rsidP="00C7700B">
            <w:pPr>
              <w:jc w:val="both"/>
              <w:rPr>
                <w:rFonts w:ascii="Calibri" w:hAnsi="Calibri" w:cs="Calibri"/>
                <w:sz w:val="22"/>
                <w:szCs w:val="22"/>
              </w:rPr>
            </w:pPr>
            <w:r>
              <w:rPr>
                <w:rFonts w:ascii="Calibri" w:hAnsi="Calibri" w:cs="Calibri"/>
                <w:sz w:val="22"/>
                <w:szCs w:val="22"/>
              </w:rPr>
              <w:t xml:space="preserve">Balance de précision avec lecteur numérique : comportement stable à la température + temps de stabilisation court </w:t>
            </w:r>
          </w:p>
          <w:p w14:paraId="5A72EE46" w14:textId="1C52F567" w:rsidR="00C7700B" w:rsidRPr="00631493" w:rsidRDefault="00C7700B" w:rsidP="00C7700B">
            <w:pPr>
              <w:jc w:val="both"/>
              <w:rPr>
                <w:rFonts w:ascii="Calibri" w:hAnsi="Calibri" w:cs="Calibri"/>
                <w:color w:val="000000"/>
                <w:sz w:val="22"/>
                <w:szCs w:val="22"/>
              </w:rPr>
            </w:pPr>
          </w:p>
        </w:tc>
        <w:tc>
          <w:tcPr>
            <w:tcW w:w="1221" w:type="dxa"/>
            <w:tcBorders>
              <w:top w:val="single" w:sz="4" w:space="0" w:color="auto"/>
              <w:left w:val="single" w:sz="4" w:space="0" w:color="auto"/>
              <w:bottom w:val="single" w:sz="4" w:space="0" w:color="auto"/>
              <w:right w:val="single" w:sz="4" w:space="0" w:color="auto"/>
            </w:tcBorders>
          </w:tcPr>
          <w:p w14:paraId="062BD212"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5A26B077" w14:textId="77777777" w:rsidR="00C7700B" w:rsidRPr="00671033" w:rsidRDefault="00C7700B" w:rsidP="00C7700B">
            <w:pPr>
              <w:rPr>
                <w:rFonts w:ascii="Calibri" w:hAnsi="Calibri"/>
                <w:b/>
                <w:sz w:val="22"/>
                <w:szCs w:val="22"/>
                <w:u w:val="single"/>
              </w:rPr>
            </w:pPr>
          </w:p>
        </w:tc>
      </w:tr>
      <w:tr w:rsidR="00C7700B" w:rsidRPr="00671033" w14:paraId="7DC57C8E" w14:textId="77777777" w:rsidTr="006D2057">
        <w:trPr>
          <w:trHeight w:val="805"/>
          <w:jc w:val="center"/>
        </w:trPr>
        <w:tc>
          <w:tcPr>
            <w:tcW w:w="544" w:type="dxa"/>
            <w:shd w:val="clear" w:color="auto" w:fill="auto"/>
          </w:tcPr>
          <w:p w14:paraId="124C2CE1" w14:textId="0B7F6B0C" w:rsidR="00C7700B" w:rsidRDefault="00C7700B" w:rsidP="00C7700B">
            <w:pPr>
              <w:spacing w:line="360" w:lineRule="auto"/>
              <w:jc w:val="center"/>
              <w:rPr>
                <w:rFonts w:ascii="Calibri" w:hAnsi="Calibri"/>
                <w:b/>
                <w:bCs/>
                <w:sz w:val="22"/>
                <w:szCs w:val="22"/>
              </w:rPr>
            </w:pPr>
            <w:r>
              <w:rPr>
                <w:rFonts w:ascii="Calibri" w:hAnsi="Calibri"/>
                <w:b/>
                <w:bCs/>
                <w:sz w:val="22"/>
                <w:szCs w:val="22"/>
              </w:rPr>
              <w:t>10</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987" w:type="dxa"/>
              <w:tblCellMar>
                <w:left w:w="70" w:type="dxa"/>
                <w:right w:w="70" w:type="dxa"/>
              </w:tblCellMar>
              <w:tblLook w:val="04A0" w:firstRow="1" w:lastRow="0" w:firstColumn="1" w:lastColumn="0" w:noHBand="0" w:noVBand="1"/>
            </w:tblPr>
            <w:tblGrid>
              <w:gridCol w:w="5987"/>
            </w:tblGrid>
            <w:tr w:rsidR="00C7700B" w14:paraId="417E5B76" w14:textId="77777777" w:rsidTr="008A420B">
              <w:trPr>
                <w:trHeight w:val="435"/>
              </w:trPr>
              <w:tc>
                <w:tcPr>
                  <w:tcW w:w="5987" w:type="dxa"/>
                  <w:shd w:val="clear" w:color="auto" w:fill="auto"/>
                  <w:vAlign w:val="center"/>
                  <w:hideMark/>
                </w:tcPr>
                <w:p w14:paraId="118BF68E"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Spectrophotomètre commandé par PC y compris le logiciel et licence de connexion</w:t>
                  </w:r>
                </w:p>
              </w:tc>
            </w:tr>
            <w:tr w:rsidR="00C7700B" w14:paraId="158686F1" w14:textId="77777777" w:rsidTr="008A420B">
              <w:trPr>
                <w:trHeight w:val="435"/>
              </w:trPr>
              <w:tc>
                <w:tcPr>
                  <w:tcW w:w="5987" w:type="dxa"/>
                  <w:shd w:val="clear" w:color="auto" w:fill="auto"/>
                  <w:vAlign w:val="center"/>
                  <w:hideMark/>
                </w:tcPr>
                <w:p w14:paraId="27878859" w14:textId="77777777" w:rsidR="00C7700B" w:rsidRDefault="00C7700B" w:rsidP="00C7700B">
                  <w:pPr>
                    <w:rPr>
                      <w:rFonts w:ascii="Calibri" w:hAnsi="Calibri" w:cs="Calibri"/>
                      <w:sz w:val="20"/>
                      <w:szCs w:val="20"/>
                    </w:rPr>
                  </w:pPr>
                  <w:r>
                    <w:rPr>
                      <w:rFonts w:ascii="Calibri" w:hAnsi="Calibri" w:cs="Calibri"/>
                      <w:sz w:val="20"/>
                      <w:szCs w:val="20"/>
                    </w:rPr>
                    <w:t>Cet appareil permet la détermination de la blancheur ISO, de la couleur, de la différence de couleur, de la fluorescence et de l’opacité du papier</w:t>
                  </w:r>
                </w:p>
              </w:tc>
            </w:tr>
            <w:tr w:rsidR="00C7700B" w14:paraId="6C6B6091" w14:textId="77777777" w:rsidTr="008A420B">
              <w:trPr>
                <w:trHeight w:val="256"/>
              </w:trPr>
              <w:tc>
                <w:tcPr>
                  <w:tcW w:w="5987" w:type="dxa"/>
                  <w:shd w:val="clear" w:color="auto" w:fill="auto"/>
                  <w:vAlign w:val="center"/>
                  <w:hideMark/>
                </w:tcPr>
                <w:p w14:paraId="64F37F66" w14:textId="77777777" w:rsidR="00C7700B" w:rsidRDefault="00C7700B" w:rsidP="00C7700B">
                  <w:pPr>
                    <w:rPr>
                      <w:rFonts w:ascii="Calibri" w:hAnsi="Calibri" w:cs="Calibri"/>
                      <w:sz w:val="20"/>
                      <w:szCs w:val="20"/>
                    </w:rPr>
                  </w:pPr>
                  <w:r>
                    <w:rPr>
                      <w:rFonts w:ascii="Calibri" w:hAnsi="Calibri" w:cs="Calibri"/>
                      <w:sz w:val="20"/>
                      <w:szCs w:val="20"/>
                    </w:rPr>
                    <w:t>Spectrophotomètre avec écran tactile (logiciel NOVICOLOR) :</w:t>
                  </w:r>
                </w:p>
              </w:tc>
            </w:tr>
            <w:tr w:rsidR="00C7700B" w14:paraId="216EBFE7" w14:textId="77777777" w:rsidTr="008A420B">
              <w:trPr>
                <w:trHeight w:val="256"/>
              </w:trPr>
              <w:tc>
                <w:tcPr>
                  <w:tcW w:w="5987" w:type="dxa"/>
                  <w:shd w:val="clear" w:color="auto" w:fill="auto"/>
                  <w:vAlign w:val="center"/>
                  <w:hideMark/>
                </w:tcPr>
                <w:p w14:paraId="6E6485D2" w14:textId="77777777" w:rsidR="00C7700B" w:rsidRDefault="00C7700B" w:rsidP="00C7700B">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proofErr w:type="spellStart"/>
                  <w:r>
                    <w:rPr>
                      <w:rFonts w:ascii="Calibri" w:hAnsi="Calibri" w:cs="Calibri"/>
                      <w:sz w:val="20"/>
                      <w:szCs w:val="20"/>
                    </w:rPr>
                    <w:t>Spectrophomètre</w:t>
                  </w:r>
                  <w:proofErr w:type="spellEnd"/>
                  <w:r>
                    <w:rPr>
                      <w:rFonts w:ascii="Calibri" w:hAnsi="Calibri" w:cs="Calibri"/>
                      <w:sz w:val="20"/>
                      <w:szCs w:val="20"/>
                    </w:rPr>
                    <w:t xml:space="preserve"> à double faisceau, avec géométrie D/O°</w:t>
                  </w:r>
                </w:p>
              </w:tc>
            </w:tr>
            <w:tr w:rsidR="00C7700B" w14:paraId="0862B4AC" w14:textId="77777777" w:rsidTr="008A420B">
              <w:trPr>
                <w:trHeight w:val="256"/>
              </w:trPr>
              <w:tc>
                <w:tcPr>
                  <w:tcW w:w="5987" w:type="dxa"/>
                  <w:shd w:val="clear" w:color="auto" w:fill="auto"/>
                  <w:vAlign w:val="center"/>
                  <w:hideMark/>
                </w:tcPr>
                <w:p w14:paraId="30C4C913" w14:textId="77777777" w:rsidR="00C7700B" w:rsidRDefault="00C7700B" w:rsidP="00C7700B">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Appareil équipé de trois sources lumineuses (D65, C et </w:t>
                  </w:r>
                  <w:proofErr w:type="spellStart"/>
                  <w:r>
                    <w:rPr>
                      <w:rFonts w:ascii="Calibri" w:hAnsi="Calibri" w:cs="Calibri"/>
                      <w:sz w:val="20"/>
                      <w:szCs w:val="20"/>
                    </w:rPr>
                    <w:t>UVex</w:t>
                  </w:r>
                  <w:proofErr w:type="spellEnd"/>
                  <w:r>
                    <w:rPr>
                      <w:rFonts w:ascii="Calibri" w:hAnsi="Calibri" w:cs="Calibri"/>
                      <w:sz w:val="20"/>
                      <w:szCs w:val="20"/>
                    </w:rPr>
                    <w:t xml:space="preserve">.) Sans </w:t>
                  </w:r>
                  <w:proofErr w:type="spellStart"/>
                  <w:r>
                    <w:rPr>
                      <w:rFonts w:ascii="Calibri" w:hAnsi="Calibri" w:cs="Calibri"/>
                      <w:sz w:val="20"/>
                      <w:szCs w:val="20"/>
                    </w:rPr>
                    <w:t>re</w:t>
                  </w:r>
                  <w:proofErr w:type="spellEnd"/>
                  <w:r>
                    <w:rPr>
                      <w:rFonts w:ascii="Calibri" w:hAnsi="Calibri" w:cs="Calibri"/>
                      <w:sz w:val="20"/>
                      <w:szCs w:val="20"/>
                    </w:rPr>
                    <w:t>-calibration</w:t>
                  </w:r>
                </w:p>
              </w:tc>
            </w:tr>
            <w:tr w:rsidR="00C7700B" w14:paraId="70792189" w14:textId="77777777" w:rsidTr="008A420B">
              <w:trPr>
                <w:trHeight w:val="435"/>
              </w:trPr>
              <w:tc>
                <w:tcPr>
                  <w:tcW w:w="5987" w:type="dxa"/>
                  <w:shd w:val="clear" w:color="auto" w:fill="auto"/>
                  <w:vAlign w:val="center"/>
                  <w:hideMark/>
                </w:tcPr>
                <w:p w14:paraId="4DB9EAFF" w14:textId="77777777" w:rsidR="00C7700B" w:rsidRDefault="00C7700B" w:rsidP="00C7700B">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Equipé du logiciel NOVICOLOR. Permet d’analyser et de contrôler l’ensemble des mesures.</w:t>
                  </w:r>
                </w:p>
              </w:tc>
            </w:tr>
            <w:tr w:rsidR="00C7700B" w14:paraId="47D744C3" w14:textId="77777777" w:rsidTr="008A420B">
              <w:trPr>
                <w:trHeight w:val="256"/>
              </w:trPr>
              <w:tc>
                <w:tcPr>
                  <w:tcW w:w="5987" w:type="dxa"/>
                  <w:shd w:val="clear" w:color="auto" w:fill="auto"/>
                  <w:vAlign w:val="bottom"/>
                  <w:hideMark/>
                </w:tcPr>
                <w:p w14:paraId="720869FF" w14:textId="77777777" w:rsidR="00C7700B" w:rsidRDefault="00C7700B" w:rsidP="00C7700B">
                  <w:pPr>
                    <w:rPr>
                      <w:rFonts w:ascii="Calibri" w:hAnsi="Calibri" w:cs="Calibri"/>
                      <w:sz w:val="20"/>
                      <w:szCs w:val="20"/>
                    </w:rPr>
                  </w:pPr>
                  <w:r>
                    <w:rPr>
                      <w:rFonts w:ascii="Calibri" w:hAnsi="Calibri" w:cs="Calibri"/>
                      <w:sz w:val="20"/>
                      <w:szCs w:val="20"/>
                    </w:rPr>
                    <w:t>Possibilité de sauvegarder les mesures et de créer des bibliothèques de données.</w:t>
                  </w:r>
                </w:p>
              </w:tc>
            </w:tr>
            <w:tr w:rsidR="00C7700B" w14:paraId="486DDD3B" w14:textId="77777777" w:rsidTr="008A420B">
              <w:trPr>
                <w:trHeight w:val="256"/>
              </w:trPr>
              <w:tc>
                <w:tcPr>
                  <w:tcW w:w="5987" w:type="dxa"/>
                  <w:shd w:val="clear" w:color="auto" w:fill="auto"/>
                  <w:vAlign w:val="bottom"/>
                  <w:hideMark/>
                </w:tcPr>
                <w:p w14:paraId="2875C0B0" w14:textId="77777777" w:rsidR="00C7700B" w:rsidRDefault="00C7700B" w:rsidP="00C7700B">
                  <w:pPr>
                    <w:rPr>
                      <w:rFonts w:ascii="Calibri" w:hAnsi="Calibri" w:cs="Calibri"/>
                      <w:sz w:val="20"/>
                      <w:szCs w:val="20"/>
                    </w:rPr>
                  </w:pPr>
                  <w:r>
                    <w:rPr>
                      <w:rFonts w:ascii="Calibri" w:hAnsi="Calibri" w:cs="Calibri"/>
                      <w:sz w:val="20"/>
                      <w:szCs w:val="20"/>
                    </w:rPr>
                    <w:t>Garantie et contrat de maintenance minimum 1 an</w:t>
                  </w:r>
                </w:p>
              </w:tc>
            </w:tr>
          </w:tbl>
          <w:p w14:paraId="0F626EEF" w14:textId="77777777" w:rsidR="00C7700B" w:rsidRDefault="00C7700B" w:rsidP="00C7700B">
            <w:pPr>
              <w:rPr>
                <w:rFonts w:ascii="Calibri" w:hAnsi="Calibri" w:cs="Calibri"/>
                <w:b/>
                <w:bCs/>
                <w:sz w:val="20"/>
                <w:szCs w:val="20"/>
                <w:u w:val="single"/>
              </w:rPr>
            </w:pPr>
          </w:p>
        </w:tc>
        <w:tc>
          <w:tcPr>
            <w:tcW w:w="1221" w:type="dxa"/>
            <w:tcBorders>
              <w:top w:val="single" w:sz="4" w:space="0" w:color="auto"/>
              <w:left w:val="single" w:sz="4" w:space="0" w:color="auto"/>
              <w:bottom w:val="single" w:sz="4" w:space="0" w:color="auto"/>
              <w:right w:val="single" w:sz="4" w:space="0" w:color="auto"/>
            </w:tcBorders>
          </w:tcPr>
          <w:p w14:paraId="4E468D55"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03A8CCCD" w14:textId="77777777" w:rsidR="00C7700B" w:rsidRPr="00671033" w:rsidRDefault="00C7700B" w:rsidP="00C7700B">
            <w:pPr>
              <w:rPr>
                <w:rFonts w:ascii="Calibri" w:hAnsi="Calibri"/>
                <w:b/>
                <w:sz w:val="22"/>
                <w:szCs w:val="22"/>
                <w:u w:val="single"/>
              </w:rPr>
            </w:pPr>
          </w:p>
        </w:tc>
      </w:tr>
      <w:tr w:rsidR="00C7700B" w:rsidRPr="00671033" w14:paraId="1E302C43" w14:textId="77777777" w:rsidTr="009D1DFA">
        <w:trPr>
          <w:trHeight w:val="365"/>
          <w:jc w:val="center"/>
        </w:trPr>
        <w:tc>
          <w:tcPr>
            <w:tcW w:w="544" w:type="dxa"/>
            <w:shd w:val="clear" w:color="auto" w:fill="auto"/>
          </w:tcPr>
          <w:p w14:paraId="559F00A5" w14:textId="54C4B966" w:rsidR="00C7700B" w:rsidRDefault="00C7700B" w:rsidP="00C7700B">
            <w:pPr>
              <w:spacing w:line="360" w:lineRule="auto"/>
              <w:jc w:val="center"/>
              <w:rPr>
                <w:rFonts w:ascii="Calibri" w:hAnsi="Calibri"/>
                <w:b/>
                <w:bCs/>
                <w:sz w:val="22"/>
                <w:szCs w:val="22"/>
              </w:rPr>
            </w:pPr>
            <w:r>
              <w:rPr>
                <w:rFonts w:ascii="Calibri" w:hAnsi="Calibri"/>
                <w:b/>
                <w:bCs/>
                <w:sz w:val="22"/>
                <w:szCs w:val="22"/>
              </w:rPr>
              <w:t>11</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783" w:type="dxa"/>
              <w:tblCellMar>
                <w:left w:w="70" w:type="dxa"/>
                <w:right w:w="70" w:type="dxa"/>
              </w:tblCellMar>
              <w:tblLook w:val="04A0" w:firstRow="1" w:lastRow="0" w:firstColumn="1" w:lastColumn="0" w:noHBand="0" w:noVBand="1"/>
            </w:tblPr>
            <w:tblGrid>
              <w:gridCol w:w="5783"/>
            </w:tblGrid>
            <w:tr w:rsidR="00C7700B" w14:paraId="0542FCC8" w14:textId="77777777" w:rsidTr="008A420B">
              <w:trPr>
                <w:trHeight w:val="232"/>
              </w:trPr>
              <w:tc>
                <w:tcPr>
                  <w:tcW w:w="5783" w:type="dxa"/>
                  <w:shd w:val="clear" w:color="auto" w:fill="auto"/>
                  <w:vAlign w:val="center"/>
                  <w:hideMark/>
                </w:tcPr>
                <w:p w14:paraId="39CCEA3D"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Cisaille Circulaire</w:t>
                  </w:r>
                </w:p>
              </w:tc>
            </w:tr>
            <w:tr w:rsidR="00C7700B" w14:paraId="689BC393" w14:textId="77777777" w:rsidTr="008A420B">
              <w:trPr>
                <w:trHeight w:val="232"/>
              </w:trPr>
              <w:tc>
                <w:tcPr>
                  <w:tcW w:w="5783" w:type="dxa"/>
                  <w:shd w:val="clear" w:color="auto" w:fill="auto"/>
                  <w:vAlign w:val="bottom"/>
                  <w:hideMark/>
                </w:tcPr>
                <w:p w14:paraId="75E8373B" w14:textId="77777777" w:rsidR="00C7700B" w:rsidRDefault="00C7700B" w:rsidP="00C7700B">
                  <w:pPr>
                    <w:rPr>
                      <w:rFonts w:ascii="Calibri" w:hAnsi="Calibri" w:cs="Calibri"/>
                      <w:sz w:val="20"/>
                      <w:szCs w:val="20"/>
                    </w:rPr>
                  </w:pPr>
                  <w:r>
                    <w:rPr>
                      <w:rFonts w:ascii="Calibri" w:hAnsi="Calibri" w:cs="Calibri"/>
                      <w:sz w:val="20"/>
                      <w:szCs w:val="20"/>
                    </w:rPr>
                    <w:t>La cisaille permet de découper le carton ondulé pour la réalisation de l’essai F.C.T.</w:t>
                  </w:r>
                </w:p>
              </w:tc>
            </w:tr>
            <w:tr w:rsidR="00C7700B" w14:paraId="4408E193" w14:textId="77777777" w:rsidTr="008A420B">
              <w:trPr>
                <w:trHeight w:val="244"/>
              </w:trPr>
              <w:tc>
                <w:tcPr>
                  <w:tcW w:w="5783" w:type="dxa"/>
                  <w:shd w:val="clear" w:color="auto" w:fill="auto"/>
                  <w:vAlign w:val="bottom"/>
                  <w:hideMark/>
                </w:tcPr>
                <w:p w14:paraId="3AAAC308" w14:textId="77777777" w:rsidR="00C7700B" w:rsidRDefault="00C7700B" w:rsidP="00C7700B">
                  <w:pPr>
                    <w:rPr>
                      <w:rFonts w:ascii="Calibri" w:hAnsi="Calibri" w:cs="Calibri"/>
                      <w:sz w:val="20"/>
                      <w:szCs w:val="20"/>
                    </w:rPr>
                  </w:pPr>
                  <w:r>
                    <w:rPr>
                      <w:rFonts w:ascii="Calibri" w:hAnsi="Calibri" w:cs="Calibri"/>
                      <w:sz w:val="20"/>
                      <w:szCs w:val="20"/>
                    </w:rPr>
                    <w:t>Cisaille circulaire FCT 100 cm</w:t>
                  </w:r>
                  <w:r>
                    <w:rPr>
                      <w:rFonts w:ascii="Calibri" w:hAnsi="Calibri" w:cs="Calibri"/>
                      <w:sz w:val="20"/>
                      <w:szCs w:val="20"/>
                      <w:vertAlign w:val="superscript"/>
                    </w:rPr>
                    <w:t>2</w:t>
                  </w:r>
                </w:p>
              </w:tc>
            </w:tr>
          </w:tbl>
          <w:p w14:paraId="4FE88D09" w14:textId="77777777" w:rsidR="00C7700B" w:rsidRDefault="00C7700B" w:rsidP="00C7700B">
            <w:pPr>
              <w:rPr>
                <w:rFonts w:ascii="Calibri" w:hAnsi="Calibri" w:cs="Calibri"/>
                <w:b/>
                <w:bCs/>
                <w:sz w:val="20"/>
                <w:szCs w:val="20"/>
                <w:u w:val="single"/>
              </w:rPr>
            </w:pPr>
          </w:p>
        </w:tc>
        <w:tc>
          <w:tcPr>
            <w:tcW w:w="1221" w:type="dxa"/>
            <w:tcBorders>
              <w:top w:val="single" w:sz="4" w:space="0" w:color="auto"/>
              <w:left w:val="single" w:sz="4" w:space="0" w:color="auto"/>
              <w:bottom w:val="single" w:sz="4" w:space="0" w:color="auto"/>
              <w:right w:val="single" w:sz="4" w:space="0" w:color="auto"/>
            </w:tcBorders>
          </w:tcPr>
          <w:p w14:paraId="27777CF8"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2E0202BF" w14:textId="77777777" w:rsidR="00C7700B" w:rsidRPr="00671033" w:rsidRDefault="00C7700B" w:rsidP="00C7700B">
            <w:pPr>
              <w:rPr>
                <w:rFonts w:ascii="Calibri" w:hAnsi="Calibri"/>
                <w:b/>
                <w:sz w:val="22"/>
                <w:szCs w:val="22"/>
                <w:u w:val="single"/>
              </w:rPr>
            </w:pPr>
          </w:p>
        </w:tc>
      </w:tr>
      <w:tr w:rsidR="00C7700B" w:rsidRPr="00671033" w14:paraId="377D0D8D" w14:textId="77777777" w:rsidTr="009D1DFA">
        <w:trPr>
          <w:trHeight w:val="1377"/>
          <w:jc w:val="center"/>
        </w:trPr>
        <w:tc>
          <w:tcPr>
            <w:tcW w:w="544" w:type="dxa"/>
            <w:shd w:val="clear" w:color="auto" w:fill="auto"/>
          </w:tcPr>
          <w:p w14:paraId="01A1E1DF" w14:textId="747606E8" w:rsidR="00C7700B" w:rsidRDefault="00C7700B" w:rsidP="00C7700B">
            <w:pPr>
              <w:spacing w:line="360" w:lineRule="auto"/>
              <w:jc w:val="center"/>
              <w:rPr>
                <w:rFonts w:ascii="Calibri" w:hAnsi="Calibri"/>
                <w:b/>
                <w:bCs/>
                <w:sz w:val="22"/>
                <w:szCs w:val="22"/>
              </w:rPr>
            </w:pPr>
            <w:r>
              <w:rPr>
                <w:rFonts w:ascii="Calibri" w:hAnsi="Calibri"/>
                <w:b/>
                <w:bCs/>
                <w:sz w:val="22"/>
                <w:szCs w:val="22"/>
              </w:rPr>
              <w:lastRenderedPageBreak/>
              <w:t>12</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590" w:type="dxa"/>
              <w:tblCellMar>
                <w:left w:w="70" w:type="dxa"/>
                <w:right w:w="70" w:type="dxa"/>
              </w:tblCellMar>
              <w:tblLook w:val="04A0" w:firstRow="1" w:lastRow="0" w:firstColumn="1" w:lastColumn="0" w:noHBand="0" w:noVBand="1"/>
            </w:tblPr>
            <w:tblGrid>
              <w:gridCol w:w="6590"/>
            </w:tblGrid>
            <w:tr w:rsidR="00C7700B" w14:paraId="797A6202" w14:textId="77777777" w:rsidTr="00C7700B">
              <w:trPr>
                <w:trHeight w:val="271"/>
              </w:trPr>
              <w:tc>
                <w:tcPr>
                  <w:tcW w:w="6590" w:type="dxa"/>
                  <w:shd w:val="clear" w:color="auto" w:fill="auto"/>
                  <w:vAlign w:val="center"/>
                  <w:hideMark/>
                </w:tcPr>
                <w:p w14:paraId="23C28BD0" w14:textId="77777777" w:rsidR="00C7700B" w:rsidRDefault="00C7700B" w:rsidP="00C7700B">
                  <w:pPr>
                    <w:rPr>
                      <w:rFonts w:ascii="Calibri" w:hAnsi="Calibri" w:cs="Calibri"/>
                      <w:b/>
                      <w:bCs/>
                      <w:sz w:val="20"/>
                      <w:szCs w:val="20"/>
                      <w:u w:val="single"/>
                    </w:rPr>
                  </w:pPr>
                  <w:r>
                    <w:rPr>
                      <w:rFonts w:ascii="Calibri" w:hAnsi="Calibri" w:cs="Calibri"/>
                      <w:b/>
                      <w:bCs/>
                      <w:sz w:val="20"/>
                      <w:szCs w:val="20"/>
                      <w:u w:val="single"/>
                    </w:rPr>
                    <w:t>Cisaille universelle</w:t>
                  </w:r>
                </w:p>
              </w:tc>
            </w:tr>
            <w:tr w:rsidR="00C7700B" w14:paraId="4A4FD6A6" w14:textId="77777777" w:rsidTr="00C7700B">
              <w:trPr>
                <w:trHeight w:val="475"/>
              </w:trPr>
              <w:tc>
                <w:tcPr>
                  <w:tcW w:w="6590" w:type="dxa"/>
                  <w:shd w:val="clear" w:color="auto" w:fill="auto"/>
                  <w:vAlign w:val="bottom"/>
                  <w:hideMark/>
                </w:tcPr>
                <w:tbl>
                  <w:tblPr>
                    <w:tblW w:w="5959" w:type="dxa"/>
                    <w:tblCellMar>
                      <w:left w:w="70" w:type="dxa"/>
                      <w:right w:w="70" w:type="dxa"/>
                    </w:tblCellMar>
                    <w:tblLook w:val="04A0" w:firstRow="1" w:lastRow="0" w:firstColumn="1" w:lastColumn="0" w:noHBand="0" w:noVBand="1"/>
                  </w:tblPr>
                  <w:tblGrid>
                    <w:gridCol w:w="5959"/>
                  </w:tblGrid>
                  <w:tr w:rsidR="00C7700B" w14:paraId="3E5FB102" w14:textId="77777777" w:rsidTr="008A420B">
                    <w:trPr>
                      <w:trHeight w:val="261"/>
                    </w:trPr>
                    <w:tc>
                      <w:tcPr>
                        <w:tcW w:w="5959" w:type="dxa"/>
                        <w:tcBorders>
                          <w:top w:val="nil"/>
                          <w:left w:val="nil"/>
                          <w:bottom w:val="nil"/>
                          <w:right w:val="nil"/>
                        </w:tcBorders>
                        <w:shd w:val="clear" w:color="auto" w:fill="auto"/>
                        <w:vAlign w:val="bottom"/>
                        <w:hideMark/>
                      </w:tcPr>
                      <w:p w14:paraId="670ED073" w14:textId="77777777" w:rsidR="00C7700B" w:rsidRDefault="00C7700B" w:rsidP="00C7700B">
                        <w:pPr>
                          <w:rPr>
                            <w:rFonts w:ascii="Calibri" w:hAnsi="Calibri" w:cs="Calibri"/>
                            <w:sz w:val="20"/>
                            <w:szCs w:val="20"/>
                          </w:rPr>
                        </w:pPr>
                        <w:r>
                          <w:rPr>
                            <w:rFonts w:ascii="Calibri" w:hAnsi="Calibri" w:cs="Calibri"/>
                            <w:sz w:val="20"/>
                            <w:szCs w:val="20"/>
                          </w:rPr>
                          <w:t>Cet appareil, de conception totalement nouvelle, permet de découper des éprouvettes de largeur connue (les bords étant parallèles) avec une précision inférieur à 0,1 mm</w:t>
                        </w:r>
                      </w:p>
                    </w:tc>
                  </w:tr>
                  <w:tr w:rsidR="00C7700B" w14:paraId="0CE41B50" w14:textId="77777777" w:rsidTr="008A420B">
                    <w:trPr>
                      <w:trHeight w:val="148"/>
                    </w:trPr>
                    <w:tc>
                      <w:tcPr>
                        <w:tcW w:w="5959" w:type="dxa"/>
                        <w:tcBorders>
                          <w:top w:val="nil"/>
                          <w:left w:val="nil"/>
                          <w:bottom w:val="nil"/>
                          <w:right w:val="nil"/>
                        </w:tcBorders>
                        <w:shd w:val="clear" w:color="auto" w:fill="auto"/>
                        <w:vAlign w:val="bottom"/>
                        <w:hideMark/>
                      </w:tcPr>
                      <w:p w14:paraId="78165C69" w14:textId="77777777" w:rsidR="00C7700B" w:rsidRDefault="00C7700B" w:rsidP="00C7700B">
                        <w:pPr>
                          <w:rPr>
                            <w:rFonts w:ascii="Calibri" w:hAnsi="Calibri" w:cs="Calibri"/>
                            <w:sz w:val="20"/>
                            <w:szCs w:val="20"/>
                          </w:rPr>
                        </w:pPr>
                        <w:r>
                          <w:rPr>
                            <w:rFonts w:ascii="Calibri" w:hAnsi="Calibri" w:cs="Calibri"/>
                            <w:sz w:val="20"/>
                            <w:szCs w:val="20"/>
                          </w:rPr>
                          <w:t>Cisaille double molette largeur – 15 mm avec aucun risque de coupure</w:t>
                        </w:r>
                      </w:p>
                    </w:tc>
                  </w:tr>
                </w:tbl>
                <w:p w14:paraId="25F88695" w14:textId="77777777" w:rsidR="00C7700B" w:rsidRDefault="00C7700B" w:rsidP="00C7700B">
                  <w:pPr>
                    <w:rPr>
                      <w:rFonts w:ascii="Calibri" w:hAnsi="Calibri" w:cs="Calibri"/>
                      <w:sz w:val="20"/>
                      <w:szCs w:val="20"/>
                    </w:rPr>
                  </w:pPr>
                </w:p>
              </w:tc>
            </w:tr>
          </w:tbl>
          <w:p w14:paraId="3A62D139" w14:textId="77777777" w:rsidR="00C7700B" w:rsidRDefault="00C7700B" w:rsidP="00C7700B">
            <w:pPr>
              <w:rPr>
                <w:rFonts w:ascii="Calibri" w:hAnsi="Calibri" w:cs="Calibri"/>
                <w:b/>
                <w:bCs/>
                <w:sz w:val="20"/>
                <w:szCs w:val="20"/>
                <w:u w:val="single"/>
              </w:rPr>
            </w:pPr>
          </w:p>
        </w:tc>
        <w:tc>
          <w:tcPr>
            <w:tcW w:w="1221" w:type="dxa"/>
            <w:tcBorders>
              <w:top w:val="single" w:sz="4" w:space="0" w:color="auto"/>
              <w:left w:val="single" w:sz="4" w:space="0" w:color="auto"/>
              <w:bottom w:val="single" w:sz="4" w:space="0" w:color="auto"/>
              <w:right w:val="single" w:sz="4" w:space="0" w:color="auto"/>
            </w:tcBorders>
          </w:tcPr>
          <w:p w14:paraId="7C014DCC"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59128B76" w14:textId="77777777" w:rsidR="00C7700B" w:rsidRPr="00671033" w:rsidRDefault="00C7700B" w:rsidP="00C7700B">
            <w:pPr>
              <w:rPr>
                <w:rFonts w:ascii="Calibri" w:hAnsi="Calibri"/>
                <w:b/>
                <w:sz w:val="22"/>
                <w:szCs w:val="22"/>
                <w:u w:val="single"/>
              </w:rPr>
            </w:pPr>
          </w:p>
        </w:tc>
      </w:tr>
      <w:tr w:rsidR="00C7700B" w:rsidRPr="00671033" w14:paraId="70110E50" w14:textId="77777777" w:rsidTr="009D1DFA">
        <w:trPr>
          <w:trHeight w:val="438"/>
          <w:jc w:val="center"/>
        </w:trPr>
        <w:tc>
          <w:tcPr>
            <w:tcW w:w="544" w:type="dxa"/>
            <w:shd w:val="clear" w:color="auto" w:fill="auto"/>
          </w:tcPr>
          <w:p w14:paraId="7A002206" w14:textId="1F31F3A4" w:rsidR="00C7700B" w:rsidRDefault="00C7700B" w:rsidP="00C7700B">
            <w:pPr>
              <w:spacing w:line="360" w:lineRule="auto"/>
              <w:jc w:val="center"/>
              <w:rPr>
                <w:rFonts w:ascii="Calibri" w:hAnsi="Calibri"/>
                <w:b/>
                <w:bCs/>
                <w:sz w:val="22"/>
                <w:szCs w:val="22"/>
              </w:rPr>
            </w:pPr>
            <w:r>
              <w:rPr>
                <w:rFonts w:ascii="Calibri" w:hAnsi="Calibri"/>
                <w:b/>
                <w:bCs/>
                <w:sz w:val="22"/>
                <w:szCs w:val="22"/>
              </w:rPr>
              <w:t>13</w:t>
            </w:r>
          </w:p>
        </w:tc>
        <w:tc>
          <w:tcPr>
            <w:tcW w:w="6773" w:type="dxa"/>
            <w:tcBorders>
              <w:top w:val="single" w:sz="4" w:space="0" w:color="auto"/>
              <w:left w:val="single" w:sz="4" w:space="0" w:color="auto"/>
              <w:bottom w:val="single" w:sz="4" w:space="0" w:color="auto"/>
              <w:right w:val="single" w:sz="4" w:space="0" w:color="auto"/>
            </w:tcBorders>
            <w:shd w:val="clear" w:color="auto" w:fill="auto"/>
            <w:vAlign w:val="center"/>
          </w:tcPr>
          <w:p w14:paraId="73EA73F2" w14:textId="77777777" w:rsidR="00C7700B" w:rsidRDefault="00C7700B" w:rsidP="00C7700B">
            <w:pPr>
              <w:rPr>
                <w:rFonts w:ascii="Calibri" w:hAnsi="Calibri" w:cs="Calibri"/>
                <w:b/>
                <w:bCs/>
                <w:color w:val="000000"/>
                <w:sz w:val="20"/>
                <w:szCs w:val="20"/>
                <w:u w:val="single"/>
              </w:rPr>
            </w:pPr>
            <w:r w:rsidRPr="000F4DE9">
              <w:rPr>
                <w:rFonts w:ascii="Calibri" w:hAnsi="Calibri" w:cs="Calibri"/>
                <w:b/>
                <w:bCs/>
                <w:color w:val="000000"/>
                <w:sz w:val="20"/>
                <w:szCs w:val="20"/>
                <w:u w:val="single"/>
              </w:rPr>
              <w:t>Cisaille double lame</w:t>
            </w:r>
          </w:p>
          <w:p w14:paraId="7226313E" w14:textId="046EFC5C" w:rsidR="00C7700B" w:rsidRDefault="00C7700B" w:rsidP="00C7700B">
            <w:pPr>
              <w:rPr>
                <w:rFonts w:ascii="Calibri" w:hAnsi="Calibri" w:cs="Calibri"/>
                <w:b/>
                <w:bCs/>
                <w:sz w:val="20"/>
                <w:szCs w:val="20"/>
                <w:u w:val="single"/>
              </w:rPr>
            </w:pPr>
            <w:r>
              <w:rPr>
                <w:rFonts w:ascii="Calibri" w:hAnsi="Calibri" w:cs="Calibri"/>
                <w:sz w:val="20"/>
                <w:szCs w:val="20"/>
              </w:rPr>
              <w:t>Cisaille double lame pour découper des bandes d'échantillons de largeur  15 mm</w:t>
            </w:r>
          </w:p>
        </w:tc>
        <w:tc>
          <w:tcPr>
            <w:tcW w:w="1221" w:type="dxa"/>
            <w:tcBorders>
              <w:top w:val="single" w:sz="4" w:space="0" w:color="auto"/>
              <w:left w:val="single" w:sz="4" w:space="0" w:color="auto"/>
              <w:bottom w:val="single" w:sz="4" w:space="0" w:color="auto"/>
              <w:right w:val="single" w:sz="4" w:space="0" w:color="auto"/>
            </w:tcBorders>
          </w:tcPr>
          <w:p w14:paraId="3E3C1B79" w14:textId="77777777" w:rsidR="00C7700B" w:rsidRPr="00F02EDE" w:rsidRDefault="00C7700B" w:rsidP="00C7700B">
            <w:pPr>
              <w:overflowPunct w:val="0"/>
              <w:autoSpaceDE w:val="0"/>
              <w:autoSpaceDN w:val="0"/>
              <w:adjustRightInd w:val="0"/>
              <w:textAlignment w:val="baseline"/>
              <w:rPr>
                <w:rFonts w:ascii="Calibri" w:hAnsi="Calibri"/>
                <w:b/>
                <w:sz w:val="20"/>
                <w:szCs w:val="20"/>
                <w:lang w:eastAsia="en-US" w:bidi="ar-MA"/>
              </w:rPr>
            </w:pPr>
          </w:p>
        </w:tc>
        <w:tc>
          <w:tcPr>
            <w:tcW w:w="1194" w:type="dxa"/>
            <w:tcBorders>
              <w:top w:val="single" w:sz="4" w:space="0" w:color="auto"/>
              <w:left w:val="single" w:sz="4" w:space="0" w:color="auto"/>
              <w:bottom w:val="single" w:sz="4" w:space="0" w:color="auto"/>
              <w:right w:val="single" w:sz="4" w:space="0" w:color="auto"/>
            </w:tcBorders>
          </w:tcPr>
          <w:p w14:paraId="22F6C5DA" w14:textId="77777777" w:rsidR="00C7700B" w:rsidRPr="00671033" w:rsidRDefault="00C7700B" w:rsidP="00C7700B">
            <w:pPr>
              <w:rPr>
                <w:rFonts w:ascii="Calibri" w:hAnsi="Calibri"/>
                <w:b/>
                <w:sz w:val="22"/>
                <w:szCs w:val="22"/>
                <w:u w:val="single"/>
              </w:rPr>
            </w:pPr>
          </w:p>
        </w:tc>
      </w:tr>
    </w:tbl>
    <w:p w14:paraId="70E0230B" w14:textId="244A7F84" w:rsidR="00F0280A" w:rsidRDefault="00F0280A" w:rsidP="00F0280A"/>
    <w:p w14:paraId="45899152" w14:textId="77777777" w:rsidR="0030626E" w:rsidRDefault="0030626E" w:rsidP="00BA24DE">
      <w:pPr>
        <w:jc w:val="center"/>
        <w:rPr>
          <w:rFonts w:ascii="Century Gothic" w:hAnsi="Century Gothic"/>
          <w:b/>
          <w:bCs/>
          <w:sz w:val="40"/>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AE1349">
          <w:headerReference w:type="default" r:id="rId13"/>
          <w:footerReference w:type="even" r:id="rId14"/>
          <w:footerReference w:type="default" r:id="rId15"/>
          <w:pgSz w:w="11906" w:h="16838"/>
          <w:pgMar w:top="1418" w:right="1133" w:bottom="1418" w:left="1134" w:header="340" w:footer="510" w:gutter="0"/>
          <w:cols w:space="708"/>
          <w:docGrid w:linePitch="360"/>
        </w:sectPr>
      </w:pPr>
    </w:p>
    <w:p w14:paraId="0938B38A" w14:textId="77777777" w:rsidR="00AA2430" w:rsidRPr="009A28C3" w:rsidRDefault="00AA2430" w:rsidP="00AA243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F4C6469" w14:textId="77777777" w:rsidR="00AA2430" w:rsidRPr="0064326E" w:rsidRDefault="00AA2430" w:rsidP="00AA2430">
      <w:pPr>
        <w:widowControl w:val="0"/>
        <w:jc w:val="center"/>
        <w:rPr>
          <w:b/>
          <w:sz w:val="28"/>
          <w:szCs w:val="28"/>
        </w:rPr>
      </w:pPr>
    </w:p>
    <w:p w14:paraId="2C9EC434" w14:textId="2FCD4BF3" w:rsidR="00140DC8" w:rsidRPr="00820E4A" w:rsidRDefault="00140DC8" w:rsidP="00140DC8">
      <w:pPr>
        <w:ind w:left="-567"/>
        <w:jc w:val="center"/>
        <w:rPr>
          <w:rFonts w:asciiTheme="minorHAnsi" w:hAnsiTheme="minorHAnsi" w:cstheme="minorHAnsi"/>
          <w:b/>
          <w:color w:val="0070C0"/>
          <w:sz w:val="28"/>
          <w:szCs w:val="28"/>
        </w:rPr>
      </w:pPr>
      <w:r>
        <w:rPr>
          <w:rFonts w:asciiTheme="minorHAnsi" w:hAnsiTheme="minorHAnsi" w:cstheme="minorHAnsi"/>
          <w:b/>
          <w:color w:val="0070C0"/>
          <w:sz w:val="28"/>
          <w:szCs w:val="28"/>
        </w:rPr>
        <w:t xml:space="preserve">Lot </w:t>
      </w:r>
      <w:r w:rsidR="009D1DFA">
        <w:rPr>
          <w:rFonts w:asciiTheme="minorHAnsi" w:hAnsiTheme="minorHAnsi" w:cstheme="minorHAnsi"/>
          <w:b/>
          <w:color w:val="0070C0"/>
          <w:sz w:val="28"/>
          <w:szCs w:val="28"/>
        </w:rPr>
        <w:t>Unique</w:t>
      </w:r>
      <w:r>
        <w:rPr>
          <w:rFonts w:asciiTheme="minorHAnsi" w:hAnsiTheme="minorHAnsi" w:cstheme="minorHAnsi"/>
          <w:b/>
          <w:color w:val="0070C0"/>
          <w:sz w:val="28"/>
          <w:szCs w:val="28"/>
        </w:rPr>
        <w:t xml:space="preserve"> </w:t>
      </w:r>
      <w:r w:rsidRPr="00814BCF">
        <w:rPr>
          <w:rFonts w:asciiTheme="minorHAnsi" w:hAnsiTheme="minorHAnsi" w:cstheme="minorHAnsi"/>
          <w:b/>
          <w:color w:val="0070C0"/>
          <w:sz w:val="28"/>
          <w:szCs w:val="28"/>
        </w:rPr>
        <w:t>: Appareils laboratoire mesure et test</w:t>
      </w:r>
    </w:p>
    <w:p w14:paraId="34479B4B" w14:textId="77777777" w:rsidR="00AA2430" w:rsidRDefault="00AA2430" w:rsidP="00AA243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AA2430" w:rsidRPr="006313F0" w14:paraId="31B1075A" w14:textId="77777777" w:rsidTr="00261DF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A1D5D6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1394BAA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4BC9F6D4"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1E0F1283"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4345E9D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C294E39"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7AACE7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3EBFFC3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63B479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B36002A"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9D1DFA" w:rsidRPr="006313F0" w14:paraId="2F5078D9"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A60D369" w14:textId="0443CF4B" w:rsidR="009D1DFA" w:rsidRPr="009A28C3"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7F9B3124" w14:textId="1F08A097" w:rsidR="009D1DFA" w:rsidRPr="0073047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 xml:space="preserve">Mesureur de Friction </w:t>
            </w:r>
          </w:p>
        </w:tc>
        <w:tc>
          <w:tcPr>
            <w:tcW w:w="1011" w:type="dxa"/>
            <w:shd w:val="clear" w:color="auto" w:fill="auto"/>
            <w:tcMar>
              <w:top w:w="0" w:type="dxa"/>
              <w:left w:w="70" w:type="dxa"/>
              <w:bottom w:w="0" w:type="dxa"/>
              <w:right w:w="70" w:type="dxa"/>
            </w:tcMar>
            <w:vAlign w:val="center"/>
          </w:tcPr>
          <w:p w14:paraId="7FB935A6" w14:textId="77777777" w:rsidR="009D1DFA" w:rsidRPr="009A28C3" w:rsidRDefault="009D1DFA" w:rsidP="009D1DFA">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7F4C2001" w14:textId="6DECA0D5" w:rsidR="009D1DFA" w:rsidRPr="009A28C3"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2674CC90" w14:textId="77777777" w:rsidR="009D1DFA" w:rsidRPr="009A28C3" w:rsidRDefault="009D1DFA" w:rsidP="009D1DFA">
            <w:pPr>
              <w:jc w:val="center"/>
              <w:rPr>
                <w:rFonts w:ascii="Century Gothic" w:hAnsi="Century Gothic"/>
                <w:b/>
                <w:sz w:val="22"/>
                <w:szCs w:val="22"/>
              </w:rPr>
            </w:pPr>
          </w:p>
        </w:tc>
        <w:tc>
          <w:tcPr>
            <w:tcW w:w="2083" w:type="dxa"/>
          </w:tcPr>
          <w:p w14:paraId="69D87013" w14:textId="77777777" w:rsidR="009D1DFA" w:rsidRPr="009A28C3" w:rsidRDefault="009D1DFA" w:rsidP="009D1DFA">
            <w:pPr>
              <w:jc w:val="center"/>
              <w:rPr>
                <w:rFonts w:ascii="Century Gothic" w:hAnsi="Century Gothic"/>
                <w:b/>
                <w:sz w:val="22"/>
                <w:szCs w:val="22"/>
              </w:rPr>
            </w:pPr>
          </w:p>
        </w:tc>
      </w:tr>
      <w:tr w:rsidR="009D1DFA" w:rsidRPr="006313F0" w14:paraId="2845B732"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26C7EBC" w14:textId="2E01918A"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5746C2B2" w14:textId="135F9737"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Dynamomètre avec PC y compris le logiciel et licence de connexion</w:t>
            </w:r>
          </w:p>
        </w:tc>
        <w:tc>
          <w:tcPr>
            <w:tcW w:w="1011" w:type="dxa"/>
            <w:shd w:val="clear" w:color="auto" w:fill="auto"/>
            <w:tcMar>
              <w:top w:w="0" w:type="dxa"/>
              <w:left w:w="70" w:type="dxa"/>
              <w:bottom w:w="0" w:type="dxa"/>
              <w:right w:w="70" w:type="dxa"/>
            </w:tcMar>
            <w:vAlign w:val="center"/>
          </w:tcPr>
          <w:p w14:paraId="50A7FCAE" w14:textId="2EED4FDC" w:rsidR="009D1DFA" w:rsidRPr="009A28C3"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57958D21" w14:textId="7EBC3ADD"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1F5416BD" w14:textId="77777777" w:rsidR="009D1DFA" w:rsidRPr="009A28C3" w:rsidRDefault="009D1DFA" w:rsidP="009D1DFA">
            <w:pPr>
              <w:jc w:val="center"/>
              <w:rPr>
                <w:rFonts w:ascii="Century Gothic" w:hAnsi="Century Gothic"/>
                <w:b/>
                <w:sz w:val="22"/>
                <w:szCs w:val="22"/>
              </w:rPr>
            </w:pPr>
          </w:p>
        </w:tc>
        <w:tc>
          <w:tcPr>
            <w:tcW w:w="2083" w:type="dxa"/>
          </w:tcPr>
          <w:p w14:paraId="77F90BC7" w14:textId="77777777" w:rsidR="009D1DFA" w:rsidRPr="009A28C3" w:rsidRDefault="009D1DFA" w:rsidP="009D1DFA">
            <w:pPr>
              <w:jc w:val="center"/>
              <w:rPr>
                <w:rFonts w:ascii="Century Gothic" w:hAnsi="Century Gothic"/>
                <w:b/>
                <w:sz w:val="22"/>
                <w:szCs w:val="22"/>
              </w:rPr>
            </w:pPr>
          </w:p>
        </w:tc>
      </w:tr>
      <w:tr w:rsidR="009D1DFA" w:rsidRPr="006313F0" w14:paraId="68E691FC"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249E0F98" w14:textId="50EE7F09"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5EC8EFF1" w14:textId="39898815"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Internal Bond Tester-IBT</w:t>
            </w:r>
          </w:p>
        </w:tc>
        <w:tc>
          <w:tcPr>
            <w:tcW w:w="1011" w:type="dxa"/>
            <w:shd w:val="clear" w:color="auto" w:fill="auto"/>
            <w:tcMar>
              <w:top w:w="0" w:type="dxa"/>
              <w:left w:w="70" w:type="dxa"/>
              <w:bottom w:w="0" w:type="dxa"/>
              <w:right w:w="70" w:type="dxa"/>
            </w:tcMar>
            <w:vAlign w:val="center"/>
          </w:tcPr>
          <w:p w14:paraId="5DA9D374" w14:textId="2E3A6D39"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5722005A" w14:textId="4EBFC400"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4E745629" w14:textId="77777777" w:rsidR="009D1DFA" w:rsidRPr="009A28C3" w:rsidRDefault="009D1DFA" w:rsidP="009D1DFA">
            <w:pPr>
              <w:jc w:val="center"/>
              <w:rPr>
                <w:rFonts w:ascii="Century Gothic" w:hAnsi="Century Gothic"/>
                <w:b/>
                <w:sz w:val="22"/>
                <w:szCs w:val="22"/>
              </w:rPr>
            </w:pPr>
          </w:p>
        </w:tc>
        <w:tc>
          <w:tcPr>
            <w:tcW w:w="2083" w:type="dxa"/>
          </w:tcPr>
          <w:p w14:paraId="601A3816" w14:textId="77777777" w:rsidR="009D1DFA" w:rsidRPr="009A28C3" w:rsidRDefault="009D1DFA" w:rsidP="009D1DFA">
            <w:pPr>
              <w:jc w:val="center"/>
              <w:rPr>
                <w:rFonts w:ascii="Century Gothic" w:hAnsi="Century Gothic"/>
                <w:b/>
                <w:sz w:val="22"/>
                <w:szCs w:val="22"/>
              </w:rPr>
            </w:pPr>
          </w:p>
        </w:tc>
      </w:tr>
      <w:tr w:rsidR="009D1DFA" w:rsidRPr="006313F0" w14:paraId="2159CAC0"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14F69C3C" w14:textId="25E749CA"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53D46956" w14:textId="7C54DBDC"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 xml:space="preserve">Appareil de Lisse et Porosité </w:t>
            </w:r>
          </w:p>
        </w:tc>
        <w:tc>
          <w:tcPr>
            <w:tcW w:w="1011" w:type="dxa"/>
            <w:shd w:val="clear" w:color="auto" w:fill="auto"/>
            <w:tcMar>
              <w:top w:w="0" w:type="dxa"/>
              <w:left w:w="70" w:type="dxa"/>
              <w:bottom w:w="0" w:type="dxa"/>
              <w:right w:w="70" w:type="dxa"/>
            </w:tcMar>
            <w:vAlign w:val="center"/>
          </w:tcPr>
          <w:p w14:paraId="16D9E348" w14:textId="7504C815"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FF10F3B" w14:textId="5FEFDDAE"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1DE22E9D" w14:textId="77777777" w:rsidR="009D1DFA" w:rsidRPr="009A28C3" w:rsidRDefault="009D1DFA" w:rsidP="009D1DFA">
            <w:pPr>
              <w:jc w:val="center"/>
              <w:rPr>
                <w:rFonts w:ascii="Century Gothic" w:hAnsi="Century Gothic"/>
                <w:b/>
                <w:sz w:val="22"/>
                <w:szCs w:val="22"/>
              </w:rPr>
            </w:pPr>
          </w:p>
        </w:tc>
        <w:tc>
          <w:tcPr>
            <w:tcW w:w="2083" w:type="dxa"/>
          </w:tcPr>
          <w:p w14:paraId="09231142" w14:textId="77777777" w:rsidR="009D1DFA" w:rsidRPr="009A28C3" w:rsidRDefault="009D1DFA" w:rsidP="009D1DFA">
            <w:pPr>
              <w:jc w:val="center"/>
              <w:rPr>
                <w:rFonts w:ascii="Century Gothic" w:hAnsi="Century Gothic"/>
                <w:b/>
                <w:sz w:val="22"/>
                <w:szCs w:val="22"/>
              </w:rPr>
            </w:pPr>
          </w:p>
        </w:tc>
      </w:tr>
      <w:tr w:rsidR="009D1DFA" w:rsidRPr="006313F0" w14:paraId="6B16C676"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2665420D" w14:textId="28A3FD9B"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15A3A8D1" w14:textId="73ECCA83"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 xml:space="preserve">Dechiromètre « informatisé Elemendorl » </w:t>
            </w:r>
          </w:p>
        </w:tc>
        <w:tc>
          <w:tcPr>
            <w:tcW w:w="1011" w:type="dxa"/>
            <w:shd w:val="clear" w:color="auto" w:fill="auto"/>
            <w:tcMar>
              <w:top w:w="0" w:type="dxa"/>
              <w:left w:w="70" w:type="dxa"/>
              <w:bottom w:w="0" w:type="dxa"/>
              <w:right w:w="70" w:type="dxa"/>
            </w:tcMar>
            <w:vAlign w:val="center"/>
          </w:tcPr>
          <w:p w14:paraId="42902754" w14:textId="3E6AA432"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F418D58" w14:textId="0BFD5E32"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00D83BEB" w14:textId="77777777" w:rsidR="009D1DFA" w:rsidRPr="009A28C3" w:rsidRDefault="009D1DFA" w:rsidP="009D1DFA">
            <w:pPr>
              <w:jc w:val="center"/>
              <w:rPr>
                <w:rFonts w:ascii="Century Gothic" w:hAnsi="Century Gothic"/>
                <w:b/>
                <w:sz w:val="22"/>
                <w:szCs w:val="22"/>
              </w:rPr>
            </w:pPr>
          </w:p>
        </w:tc>
        <w:tc>
          <w:tcPr>
            <w:tcW w:w="2083" w:type="dxa"/>
          </w:tcPr>
          <w:p w14:paraId="027F5CC6" w14:textId="77777777" w:rsidR="009D1DFA" w:rsidRPr="009A28C3" w:rsidRDefault="009D1DFA" w:rsidP="009D1DFA">
            <w:pPr>
              <w:jc w:val="center"/>
              <w:rPr>
                <w:rFonts w:ascii="Century Gothic" w:hAnsi="Century Gothic"/>
                <w:b/>
                <w:sz w:val="22"/>
                <w:szCs w:val="22"/>
              </w:rPr>
            </w:pPr>
          </w:p>
        </w:tc>
      </w:tr>
      <w:tr w:rsidR="009D1DFA" w:rsidRPr="006313F0" w14:paraId="06E05072"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77DCD11D" w14:textId="3644FD4C"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6D4F3434" w14:textId="574393BC"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Analyseur d’humidité (Etuve)</w:t>
            </w:r>
          </w:p>
        </w:tc>
        <w:tc>
          <w:tcPr>
            <w:tcW w:w="1011" w:type="dxa"/>
            <w:shd w:val="clear" w:color="auto" w:fill="auto"/>
            <w:tcMar>
              <w:top w:w="0" w:type="dxa"/>
              <w:left w:w="70" w:type="dxa"/>
              <w:bottom w:w="0" w:type="dxa"/>
              <w:right w:w="70" w:type="dxa"/>
            </w:tcMar>
            <w:vAlign w:val="center"/>
          </w:tcPr>
          <w:p w14:paraId="129293AC" w14:textId="62A3B6DB"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C37ECCD" w14:textId="732CC16E"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28843A9B" w14:textId="77777777" w:rsidR="009D1DFA" w:rsidRPr="009A28C3" w:rsidRDefault="009D1DFA" w:rsidP="009D1DFA">
            <w:pPr>
              <w:jc w:val="center"/>
              <w:rPr>
                <w:rFonts w:ascii="Century Gothic" w:hAnsi="Century Gothic"/>
                <w:b/>
                <w:sz w:val="22"/>
                <w:szCs w:val="22"/>
              </w:rPr>
            </w:pPr>
          </w:p>
        </w:tc>
        <w:tc>
          <w:tcPr>
            <w:tcW w:w="2083" w:type="dxa"/>
          </w:tcPr>
          <w:p w14:paraId="73C926BF" w14:textId="77777777" w:rsidR="009D1DFA" w:rsidRPr="009A28C3" w:rsidRDefault="009D1DFA" w:rsidP="009D1DFA">
            <w:pPr>
              <w:jc w:val="center"/>
              <w:rPr>
                <w:rFonts w:ascii="Century Gothic" w:hAnsi="Century Gothic"/>
                <w:b/>
                <w:sz w:val="22"/>
                <w:szCs w:val="22"/>
              </w:rPr>
            </w:pPr>
          </w:p>
        </w:tc>
      </w:tr>
      <w:tr w:rsidR="009D1DFA" w:rsidRPr="006313F0" w14:paraId="1DF796C4" w14:textId="77777777" w:rsidTr="00513D43">
        <w:trPr>
          <w:cantSplit/>
          <w:trHeight w:val="552"/>
          <w:jc w:val="center"/>
        </w:trPr>
        <w:tc>
          <w:tcPr>
            <w:tcW w:w="943" w:type="dxa"/>
            <w:shd w:val="clear" w:color="auto" w:fill="auto"/>
            <w:tcMar>
              <w:top w:w="0" w:type="dxa"/>
              <w:left w:w="70" w:type="dxa"/>
              <w:bottom w:w="0" w:type="dxa"/>
              <w:right w:w="70" w:type="dxa"/>
            </w:tcMar>
            <w:vAlign w:val="center"/>
          </w:tcPr>
          <w:p w14:paraId="09248471" w14:textId="0FB62C39"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tcPr>
          <w:p w14:paraId="58F989B6" w14:textId="25D4397B"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Fours à moufle</w:t>
            </w:r>
          </w:p>
        </w:tc>
        <w:tc>
          <w:tcPr>
            <w:tcW w:w="1011" w:type="dxa"/>
            <w:shd w:val="clear" w:color="auto" w:fill="auto"/>
            <w:tcMar>
              <w:top w:w="0" w:type="dxa"/>
              <w:left w:w="70" w:type="dxa"/>
              <w:bottom w:w="0" w:type="dxa"/>
              <w:right w:w="70" w:type="dxa"/>
            </w:tcMar>
            <w:vAlign w:val="center"/>
          </w:tcPr>
          <w:p w14:paraId="782500D4" w14:textId="10ACFF28"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E9DAC91" w14:textId="304B48D9"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41F211B7" w14:textId="77777777" w:rsidR="009D1DFA" w:rsidRPr="009A28C3" w:rsidRDefault="009D1DFA" w:rsidP="009D1DFA">
            <w:pPr>
              <w:jc w:val="center"/>
              <w:rPr>
                <w:rFonts w:ascii="Century Gothic" w:hAnsi="Century Gothic"/>
                <w:b/>
                <w:sz w:val="22"/>
                <w:szCs w:val="22"/>
              </w:rPr>
            </w:pPr>
          </w:p>
        </w:tc>
        <w:tc>
          <w:tcPr>
            <w:tcW w:w="2083" w:type="dxa"/>
          </w:tcPr>
          <w:p w14:paraId="7E9E678D" w14:textId="77777777" w:rsidR="009D1DFA" w:rsidRPr="009A28C3" w:rsidRDefault="009D1DFA" w:rsidP="009D1DFA">
            <w:pPr>
              <w:jc w:val="center"/>
              <w:rPr>
                <w:rFonts w:ascii="Century Gothic" w:hAnsi="Century Gothic"/>
                <w:b/>
                <w:sz w:val="22"/>
                <w:szCs w:val="22"/>
              </w:rPr>
            </w:pPr>
          </w:p>
        </w:tc>
      </w:tr>
      <w:tr w:rsidR="009D1DFA" w:rsidRPr="006313F0" w14:paraId="11757924" w14:textId="77777777" w:rsidTr="00513D43">
        <w:trPr>
          <w:cantSplit/>
          <w:trHeight w:val="552"/>
          <w:jc w:val="center"/>
        </w:trPr>
        <w:tc>
          <w:tcPr>
            <w:tcW w:w="943" w:type="dxa"/>
            <w:shd w:val="clear" w:color="auto" w:fill="auto"/>
            <w:tcMar>
              <w:top w:w="0" w:type="dxa"/>
              <w:left w:w="70" w:type="dxa"/>
              <w:bottom w:w="0" w:type="dxa"/>
              <w:right w:w="70" w:type="dxa"/>
            </w:tcMar>
            <w:vAlign w:val="center"/>
          </w:tcPr>
          <w:p w14:paraId="499F2FA1" w14:textId="5ACB317D"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7634" w:type="dxa"/>
            <w:shd w:val="clear" w:color="auto" w:fill="auto"/>
            <w:tcMar>
              <w:top w:w="0" w:type="dxa"/>
              <w:left w:w="70" w:type="dxa"/>
              <w:bottom w:w="0" w:type="dxa"/>
              <w:right w:w="70" w:type="dxa"/>
            </w:tcMar>
          </w:tcPr>
          <w:p w14:paraId="7AF30C20" w14:textId="01993E3A"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Balance de précision portée 220G et précision 0,001g</w:t>
            </w:r>
          </w:p>
        </w:tc>
        <w:tc>
          <w:tcPr>
            <w:tcW w:w="1011" w:type="dxa"/>
            <w:shd w:val="clear" w:color="auto" w:fill="auto"/>
            <w:tcMar>
              <w:top w:w="0" w:type="dxa"/>
              <w:left w:w="70" w:type="dxa"/>
              <w:bottom w:w="0" w:type="dxa"/>
              <w:right w:w="70" w:type="dxa"/>
            </w:tcMar>
            <w:vAlign w:val="center"/>
          </w:tcPr>
          <w:p w14:paraId="59252341" w14:textId="79CF04D3"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00C669BB" w14:textId="4C77D9E3"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56D2DABD" w14:textId="77777777" w:rsidR="009D1DFA" w:rsidRPr="009A28C3" w:rsidRDefault="009D1DFA" w:rsidP="009D1DFA">
            <w:pPr>
              <w:jc w:val="center"/>
              <w:rPr>
                <w:rFonts w:ascii="Century Gothic" w:hAnsi="Century Gothic"/>
                <w:b/>
                <w:sz w:val="22"/>
                <w:szCs w:val="22"/>
              </w:rPr>
            </w:pPr>
          </w:p>
        </w:tc>
        <w:tc>
          <w:tcPr>
            <w:tcW w:w="2083" w:type="dxa"/>
          </w:tcPr>
          <w:p w14:paraId="721E5A27" w14:textId="77777777" w:rsidR="009D1DFA" w:rsidRPr="009A28C3" w:rsidRDefault="009D1DFA" w:rsidP="009D1DFA">
            <w:pPr>
              <w:jc w:val="center"/>
              <w:rPr>
                <w:rFonts w:ascii="Century Gothic" w:hAnsi="Century Gothic"/>
                <w:b/>
                <w:sz w:val="22"/>
                <w:szCs w:val="22"/>
              </w:rPr>
            </w:pPr>
          </w:p>
        </w:tc>
      </w:tr>
      <w:tr w:rsidR="009D1DFA" w:rsidRPr="006313F0" w14:paraId="44E2F69E" w14:textId="77777777" w:rsidTr="00513D43">
        <w:trPr>
          <w:cantSplit/>
          <w:trHeight w:val="552"/>
          <w:jc w:val="center"/>
        </w:trPr>
        <w:tc>
          <w:tcPr>
            <w:tcW w:w="943" w:type="dxa"/>
            <w:shd w:val="clear" w:color="auto" w:fill="auto"/>
            <w:tcMar>
              <w:top w:w="0" w:type="dxa"/>
              <w:left w:w="70" w:type="dxa"/>
              <w:bottom w:w="0" w:type="dxa"/>
              <w:right w:w="70" w:type="dxa"/>
            </w:tcMar>
            <w:vAlign w:val="center"/>
          </w:tcPr>
          <w:p w14:paraId="5BB0D0CE" w14:textId="40367DC0"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9</w:t>
            </w:r>
          </w:p>
        </w:tc>
        <w:tc>
          <w:tcPr>
            <w:tcW w:w="7634" w:type="dxa"/>
            <w:shd w:val="clear" w:color="auto" w:fill="auto"/>
            <w:tcMar>
              <w:top w:w="0" w:type="dxa"/>
              <w:left w:w="70" w:type="dxa"/>
              <w:bottom w:w="0" w:type="dxa"/>
              <w:right w:w="70" w:type="dxa"/>
            </w:tcMar>
          </w:tcPr>
          <w:p w14:paraId="2947678C" w14:textId="46CDD7E6"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Balance de précision portée  6200 g et précision 0,01g</w:t>
            </w:r>
          </w:p>
        </w:tc>
        <w:tc>
          <w:tcPr>
            <w:tcW w:w="1011" w:type="dxa"/>
            <w:shd w:val="clear" w:color="auto" w:fill="auto"/>
            <w:tcMar>
              <w:top w:w="0" w:type="dxa"/>
              <w:left w:w="70" w:type="dxa"/>
              <w:bottom w:w="0" w:type="dxa"/>
              <w:right w:w="70" w:type="dxa"/>
            </w:tcMar>
            <w:vAlign w:val="center"/>
          </w:tcPr>
          <w:p w14:paraId="335C313D" w14:textId="3DF4D7A1"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72D9C0A8" w14:textId="264CA1A8"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26C0E285" w14:textId="77777777" w:rsidR="009D1DFA" w:rsidRPr="009A28C3" w:rsidRDefault="009D1DFA" w:rsidP="009D1DFA">
            <w:pPr>
              <w:jc w:val="center"/>
              <w:rPr>
                <w:rFonts w:ascii="Century Gothic" w:hAnsi="Century Gothic"/>
                <w:b/>
                <w:sz w:val="22"/>
                <w:szCs w:val="22"/>
              </w:rPr>
            </w:pPr>
          </w:p>
        </w:tc>
        <w:tc>
          <w:tcPr>
            <w:tcW w:w="2083" w:type="dxa"/>
          </w:tcPr>
          <w:p w14:paraId="50BEDAF6" w14:textId="77777777" w:rsidR="009D1DFA" w:rsidRPr="009A28C3" w:rsidRDefault="009D1DFA" w:rsidP="009D1DFA">
            <w:pPr>
              <w:jc w:val="center"/>
              <w:rPr>
                <w:rFonts w:ascii="Century Gothic" w:hAnsi="Century Gothic"/>
                <w:b/>
                <w:sz w:val="22"/>
                <w:szCs w:val="22"/>
              </w:rPr>
            </w:pPr>
          </w:p>
        </w:tc>
      </w:tr>
      <w:tr w:rsidR="009D1DFA" w:rsidRPr="006313F0" w14:paraId="1D928952" w14:textId="77777777" w:rsidTr="00513D43">
        <w:trPr>
          <w:cantSplit/>
          <w:trHeight w:val="552"/>
          <w:jc w:val="center"/>
        </w:trPr>
        <w:tc>
          <w:tcPr>
            <w:tcW w:w="943" w:type="dxa"/>
            <w:shd w:val="clear" w:color="auto" w:fill="auto"/>
            <w:tcMar>
              <w:top w:w="0" w:type="dxa"/>
              <w:left w:w="70" w:type="dxa"/>
              <w:bottom w:w="0" w:type="dxa"/>
              <w:right w:w="70" w:type="dxa"/>
            </w:tcMar>
            <w:vAlign w:val="center"/>
          </w:tcPr>
          <w:p w14:paraId="557AC20A" w14:textId="0582F377"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10</w:t>
            </w:r>
          </w:p>
        </w:tc>
        <w:tc>
          <w:tcPr>
            <w:tcW w:w="7634" w:type="dxa"/>
            <w:shd w:val="clear" w:color="auto" w:fill="auto"/>
            <w:tcMar>
              <w:top w:w="0" w:type="dxa"/>
              <w:left w:w="70" w:type="dxa"/>
              <w:bottom w:w="0" w:type="dxa"/>
              <w:right w:w="70" w:type="dxa"/>
            </w:tcMar>
          </w:tcPr>
          <w:p w14:paraId="6172D80A" w14:textId="46708DE5"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Spectrophotomètre commandé par PC</w:t>
            </w:r>
          </w:p>
        </w:tc>
        <w:tc>
          <w:tcPr>
            <w:tcW w:w="1011" w:type="dxa"/>
            <w:shd w:val="clear" w:color="auto" w:fill="auto"/>
            <w:tcMar>
              <w:top w:w="0" w:type="dxa"/>
              <w:left w:w="70" w:type="dxa"/>
              <w:bottom w:w="0" w:type="dxa"/>
              <w:right w:w="70" w:type="dxa"/>
            </w:tcMar>
            <w:vAlign w:val="center"/>
          </w:tcPr>
          <w:p w14:paraId="0DD6F2BE" w14:textId="70E93791"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0A2B2736" w14:textId="2C5B3A74"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348C0155" w14:textId="77777777" w:rsidR="009D1DFA" w:rsidRPr="009A28C3" w:rsidRDefault="009D1DFA" w:rsidP="009D1DFA">
            <w:pPr>
              <w:jc w:val="center"/>
              <w:rPr>
                <w:rFonts w:ascii="Century Gothic" w:hAnsi="Century Gothic"/>
                <w:b/>
                <w:sz w:val="22"/>
                <w:szCs w:val="22"/>
              </w:rPr>
            </w:pPr>
          </w:p>
        </w:tc>
        <w:tc>
          <w:tcPr>
            <w:tcW w:w="2083" w:type="dxa"/>
          </w:tcPr>
          <w:p w14:paraId="7A1BF4FD" w14:textId="77777777" w:rsidR="009D1DFA" w:rsidRPr="009A28C3" w:rsidRDefault="009D1DFA" w:rsidP="009D1DFA">
            <w:pPr>
              <w:jc w:val="center"/>
              <w:rPr>
                <w:rFonts w:ascii="Century Gothic" w:hAnsi="Century Gothic"/>
                <w:b/>
                <w:sz w:val="22"/>
                <w:szCs w:val="22"/>
              </w:rPr>
            </w:pPr>
          </w:p>
        </w:tc>
      </w:tr>
      <w:tr w:rsidR="009D1DFA" w:rsidRPr="006313F0" w14:paraId="50D925B7"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3883C157" w14:textId="0BC2BF00"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w:t>
            </w:r>
          </w:p>
        </w:tc>
        <w:tc>
          <w:tcPr>
            <w:tcW w:w="7634" w:type="dxa"/>
            <w:shd w:val="clear" w:color="auto" w:fill="auto"/>
            <w:tcMar>
              <w:top w:w="0" w:type="dxa"/>
              <w:left w:w="70" w:type="dxa"/>
              <w:bottom w:w="0" w:type="dxa"/>
              <w:right w:w="70" w:type="dxa"/>
            </w:tcMar>
            <w:vAlign w:val="center"/>
          </w:tcPr>
          <w:p w14:paraId="319CEEB0" w14:textId="669C34BE"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Cisaille Circulaire</w:t>
            </w:r>
          </w:p>
        </w:tc>
        <w:tc>
          <w:tcPr>
            <w:tcW w:w="1011" w:type="dxa"/>
            <w:shd w:val="clear" w:color="auto" w:fill="auto"/>
            <w:tcMar>
              <w:top w:w="0" w:type="dxa"/>
              <w:left w:w="70" w:type="dxa"/>
              <w:bottom w:w="0" w:type="dxa"/>
              <w:right w:w="70" w:type="dxa"/>
            </w:tcMar>
            <w:vAlign w:val="center"/>
          </w:tcPr>
          <w:p w14:paraId="6C7DA5BC" w14:textId="0E340CF4"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B4C084C" w14:textId="045FBD85"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1EE70DC6" w14:textId="77777777" w:rsidR="009D1DFA" w:rsidRPr="009A28C3" w:rsidRDefault="009D1DFA" w:rsidP="009D1DFA">
            <w:pPr>
              <w:jc w:val="center"/>
              <w:rPr>
                <w:rFonts w:ascii="Century Gothic" w:hAnsi="Century Gothic"/>
                <w:b/>
                <w:sz w:val="22"/>
                <w:szCs w:val="22"/>
              </w:rPr>
            </w:pPr>
          </w:p>
        </w:tc>
        <w:tc>
          <w:tcPr>
            <w:tcW w:w="2083" w:type="dxa"/>
          </w:tcPr>
          <w:p w14:paraId="21082752" w14:textId="77777777" w:rsidR="009D1DFA" w:rsidRPr="009A28C3" w:rsidRDefault="009D1DFA" w:rsidP="009D1DFA">
            <w:pPr>
              <w:jc w:val="center"/>
              <w:rPr>
                <w:rFonts w:ascii="Century Gothic" w:hAnsi="Century Gothic"/>
                <w:b/>
                <w:sz w:val="22"/>
                <w:szCs w:val="22"/>
              </w:rPr>
            </w:pPr>
          </w:p>
        </w:tc>
      </w:tr>
      <w:tr w:rsidR="009D1DFA" w:rsidRPr="006313F0" w14:paraId="13EFF930"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1C958789" w14:textId="49262144" w:rsidR="009D1DFA" w:rsidRDefault="009D1DFA" w:rsidP="009D1DF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7634" w:type="dxa"/>
            <w:shd w:val="clear" w:color="auto" w:fill="auto"/>
            <w:tcMar>
              <w:top w:w="0" w:type="dxa"/>
              <w:left w:w="70" w:type="dxa"/>
              <w:bottom w:w="0" w:type="dxa"/>
              <w:right w:w="70" w:type="dxa"/>
            </w:tcMar>
            <w:vAlign w:val="center"/>
          </w:tcPr>
          <w:p w14:paraId="2F7D52FC" w14:textId="4E50C0D2" w:rsidR="009D1DFA" w:rsidRPr="005F1081" w:rsidRDefault="009D1DFA" w:rsidP="009D1DFA">
            <w:pPr>
              <w:tabs>
                <w:tab w:val="left" w:pos="284"/>
              </w:tabs>
              <w:suppressAutoHyphens/>
              <w:autoSpaceDN w:val="0"/>
              <w:jc w:val="both"/>
              <w:textAlignment w:val="baseline"/>
              <w:rPr>
                <w:rFonts w:ascii="Calibri" w:hAnsi="Calibri" w:cs="Calibri"/>
                <w:b/>
                <w:sz w:val="22"/>
                <w:szCs w:val="22"/>
              </w:rPr>
            </w:pPr>
            <w:r>
              <w:rPr>
                <w:rFonts w:ascii="Calibri" w:hAnsi="Calibri" w:cs="Calibri"/>
                <w:b/>
                <w:bCs/>
                <w:sz w:val="20"/>
                <w:szCs w:val="20"/>
              </w:rPr>
              <w:t>Cisaille universelle</w:t>
            </w:r>
          </w:p>
        </w:tc>
        <w:tc>
          <w:tcPr>
            <w:tcW w:w="1011" w:type="dxa"/>
            <w:shd w:val="clear" w:color="auto" w:fill="auto"/>
            <w:tcMar>
              <w:top w:w="0" w:type="dxa"/>
              <w:left w:w="70" w:type="dxa"/>
              <w:bottom w:w="0" w:type="dxa"/>
              <w:right w:w="70" w:type="dxa"/>
            </w:tcMar>
            <w:vAlign w:val="center"/>
          </w:tcPr>
          <w:p w14:paraId="75E55A92" w14:textId="5887A6CA" w:rsidR="009D1DFA" w:rsidRDefault="009D1DFA" w:rsidP="009D1DF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7AD088C0" w14:textId="55387DAB" w:rsidR="009D1DFA" w:rsidRDefault="009D1DFA" w:rsidP="009D1DFA">
            <w:pPr>
              <w:jc w:val="center"/>
              <w:rPr>
                <w:rFonts w:ascii="Century Gothic" w:hAnsi="Century Gothic"/>
                <w:b/>
                <w:sz w:val="22"/>
                <w:szCs w:val="22"/>
              </w:rPr>
            </w:pPr>
            <w:r>
              <w:rPr>
                <w:rFonts w:ascii="Century Gothic" w:hAnsi="Century Gothic"/>
                <w:b/>
                <w:sz w:val="22"/>
                <w:szCs w:val="22"/>
              </w:rPr>
              <w:t>01</w:t>
            </w:r>
          </w:p>
        </w:tc>
        <w:tc>
          <w:tcPr>
            <w:tcW w:w="1973" w:type="dxa"/>
          </w:tcPr>
          <w:p w14:paraId="2D1B1561" w14:textId="77777777" w:rsidR="009D1DFA" w:rsidRPr="009A28C3" w:rsidRDefault="009D1DFA" w:rsidP="009D1DFA">
            <w:pPr>
              <w:jc w:val="center"/>
              <w:rPr>
                <w:rFonts w:ascii="Century Gothic" w:hAnsi="Century Gothic"/>
                <w:b/>
                <w:sz w:val="22"/>
                <w:szCs w:val="22"/>
              </w:rPr>
            </w:pPr>
          </w:p>
        </w:tc>
        <w:tc>
          <w:tcPr>
            <w:tcW w:w="2083" w:type="dxa"/>
          </w:tcPr>
          <w:p w14:paraId="030FE5CF" w14:textId="77777777" w:rsidR="009D1DFA" w:rsidRPr="009A28C3" w:rsidRDefault="009D1DFA" w:rsidP="009D1DFA">
            <w:pPr>
              <w:jc w:val="center"/>
              <w:rPr>
                <w:rFonts w:ascii="Century Gothic" w:hAnsi="Century Gothic"/>
                <w:b/>
                <w:sz w:val="22"/>
                <w:szCs w:val="22"/>
              </w:rPr>
            </w:pPr>
          </w:p>
        </w:tc>
      </w:tr>
      <w:tr w:rsidR="00716F6C" w:rsidRPr="006313F0" w14:paraId="4403ADC5"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79151BB3" w14:textId="11F5D4EC" w:rsidR="00716F6C" w:rsidRDefault="00716F6C" w:rsidP="00716F6C">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13</w:t>
            </w:r>
          </w:p>
        </w:tc>
        <w:tc>
          <w:tcPr>
            <w:tcW w:w="7634" w:type="dxa"/>
            <w:shd w:val="clear" w:color="auto" w:fill="auto"/>
            <w:tcMar>
              <w:top w:w="0" w:type="dxa"/>
              <w:left w:w="70" w:type="dxa"/>
              <w:bottom w:w="0" w:type="dxa"/>
              <w:right w:w="70" w:type="dxa"/>
            </w:tcMar>
            <w:vAlign w:val="center"/>
          </w:tcPr>
          <w:p w14:paraId="39D4AB39" w14:textId="78A6452E" w:rsidR="00716F6C" w:rsidRPr="005F1081" w:rsidRDefault="00716F6C" w:rsidP="00716F6C">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Cisaille double lame</w:t>
            </w:r>
          </w:p>
        </w:tc>
        <w:tc>
          <w:tcPr>
            <w:tcW w:w="1011" w:type="dxa"/>
            <w:shd w:val="clear" w:color="auto" w:fill="auto"/>
            <w:tcMar>
              <w:top w:w="0" w:type="dxa"/>
              <w:left w:w="70" w:type="dxa"/>
              <w:bottom w:w="0" w:type="dxa"/>
              <w:right w:w="70" w:type="dxa"/>
            </w:tcMar>
            <w:vAlign w:val="center"/>
          </w:tcPr>
          <w:p w14:paraId="2EB973AA" w14:textId="2B40C636" w:rsidR="00716F6C" w:rsidRDefault="00716F6C" w:rsidP="00716F6C">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B96FEF3" w14:textId="07F76292" w:rsidR="00716F6C" w:rsidRDefault="00716F6C" w:rsidP="00716F6C">
            <w:pPr>
              <w:jc w:val="center"/>
              <w:rPr>
                <w:rFonts w:ascii="Century Gothic" w:hAnsi="Century Gothic"/>
                <w:b/>
                <w:sz w:val="22"/>
                <w:szCs w:val="22"/>
              </w:rPr>
            </w:pPr>
            <w:r>
              <w:rPr>
                <w:rFonts w:ascii="Century Gothic" w:hAnsi="Century Gothic"/>
                <w:b/>
                <w:sz w:val="22"/>
                <w:szCs w:val="22"/>
              </w:rPr>
              <w:t>01</w:t>
            </w:r>
          </w:p>
        </w:tc>
        <w:tc>
          <w:tcPr>
            <w:tcW w:w="1973" w:type="dxa"/>
          </w:tcPr>
          <w:p w14:paraId="0ABF80FB" w14:textId="77777777" w:rsidR="00716F6C" w:rsidRPr="009A28C3" w:rsidRDefault="00716F6C" w:rsidP="00716F6C">
            <w:pPr>
              <w:jc w:val="center"/>
              <w:rPr>
                <w:rFonts w:ascii="Century Gothic" w:hAnsi="Century Gothic"/>
                <w:b/>
                <w:sz w:val="22"/>
                <w:szCs w:val="22"/>
              </w:rPr>
            </w:pPr>
          </w:p>
        </w:tc>
        <w:tc>
          <w:tcPr>
            <w:tcW w:w="2083" w:type="dxa"/>
          </w:tcPr>
          <w:p w14:paraId="6FC3C258" w14:textId="77777777" w:rsidR="00716F6C" w:rsidRPr="009A28C3" w:rsidRDefault="00716F6C" w:rsidP="00716F6C">
            <w:pPr>
              <w:jc w:val="center"/>
              <w:rPr>
                <w:rFonts w:ascii="Century Gothic" w:hAnsi="Century Gothic"/>
                <w:b/>
                <w:sz w:val="22"/>
                <w:szCs w:val="22"/>
              </w:rPr>
            </w:pPr>
          </w:p>
        </w:tc>
      </w:tr>
      <w:tr w:rsidR="00716F6C" w:rsidRPr="006313F0" w14:paraId="276E0521" w14:textId="77777777" w:rsidTr="00261DFA">
        <w:trPr>
          <w:cantSplit/>
          <w:trHeight w:val="619"/>
          <w:jc w:val="center"/>
        </w:trPr>
        <w:tc>
          <w:tcPr>
            <w:tcW w:w="12659" w:type="dxa"/>
            <w:gridSpan w:val="5"/>
            <w:shd w:val="clear" w:color="auto" w:fill="auto"/>
            <w:tcMar>
              <w:top w:w="0" w:type="dxa"/>
              <w:left w:w="70" w:type="dxa"/>
              <w:bottom w:w="0" w:type="dxa"/>
              <w:right w:w="70" w:type="dxa"/>
            </w:tcMar>
            <w:vAlign w:val="center"/>
          </w:tcPr>
          <w:p w14:paraId="3D38DE8B" w14:textId="77777777" w:rsidR="00716F6C" w:rsidRPr="009A28C3" w:rsidRDefault="00716F6C" w:rsidP="00716F6C">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49BE5FCD" w14:textId="77777777" w:rsidR="00716F6C" w:rsidRPr="009A28C3" w:rsidRDefault="00716F6C" w:rsidP="00716F6C">
            <w:pPr>
              <w:spacing w:before="240" w:after="240"/>
              <w:jc w:val="center"/>
              <w:rPr>
                <w:rFonts w:ascii="Century Gothic" w:hAnsi="Century Gothic"/>
                <w:b/>
                <w:sz w:val="22"/>
                <w:szCs w:val="22"/>
              </w:rPr>
            </w:pPr>
          </w:p>
        </w:tc>
      </w:tr>
      <w:tr w:rsidR="00716F6C" w:rsidRPr="006313F0" w14:paraId="24867A5E"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42C78BAB" w14:textId="77777777" w:rsidR="00716F6C" w:rsidRPr="009A28C3" w:rsidRDefault="00716F6C" w:rsidP="00716F6C">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C46004D" w14:textId="77777777" w:rsidR="00716F6C" w:rsidRPr="009A28C3" w:rsidRDefault="00716F6C" w:rsidP="00716F6C">
            <w:pPr>
              <w:spacing w:before="240" w:after="240"/>
              <w:jc w:val="center"/>
              <w:rPr>
                <w:rFonts w:ascii="Century Gothic" w:hAnsi="Century Gothic"/>
                <w:b/>
                <w:sz w:val="22"/>
                <w:szCs w:val="22"/>
              </w:rPr>
            </w:pPr>
          </w:p>
        </w:tc>
      </w:tr>
      <w:tr w:rsidR="00716F6C" w:rsidRPr="0058140F" w14:paraId="6FF1FBB1"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56112D4E" w14:textId="77777777" w:rsidR="00716F6C" w:rsidRPr="009A28C3" w:rsidRDefault="00716F6C" w:rsidP="00716F6C">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6C03FC46" w14:textId="77777777" w:rsidR="00716F6C" w:rsidRPr="009A28C3" w:rsidRDefault="00716F6C" w:rsidP="00716F6C">
            <w:pPr>
              <w:spacing w:before="240" w:after="240"/>
              <w:jc w:val="center"/>
              <w:rPr>
                <w:rFonts w:ascii="Century Gothic" w:hAnsi="Century Gothic"/>
                <w:b/>
                <w:sz w:val="22"/>
                <w:szCs w:val="22"/>
              </w:rPr>
            </w:pPr>
          </w:p>
        </w:tc>
      </w:tr>
    </w:tbl>
    <w:p w14:paraId="26B2A75A" w14:textId="472B1F42" w:rsidR="00AA2430" w:rsidRDefault="00AA2430" w:rsidP="00AA2430">
      <w:pPr>
        <w:autoSpaceDE w:val="0"/>
        <w:autoSpaceDN w:val="0"/>
        <w:adjustRightInd w:val="0"/>
      </w:pPr>
    </w:p>
    <w:p w14:paraId="2ECAFFD0" w14:textId="77777777" w:rsidR="00AA2430" w:rsidRPr="0064326E" w:rsidRDefault="00AA2430" w:rsidP="00AA243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C4996B" w14:textId="77777777" w:rsidR="00AA2430" w:rsidRPr="0064326E" w:rsidRDefault="00AA2430" w:rsidP="00AA2430">
      <w:pPr>
        <w:rPr>
          <w:b/>
          <w:bCs/>
          <w:sz w:val="18"/>
          <w:szCs w:val="22"/>
        </w:rPr>
      </w:pPr>
    </w:p>
    <w:p w14:paraId="39A7E0C2" w14:textId="77777777" w:rsidR="00074801" w:rsidRDefault="00AA2430" w:rsidP="00AA2430">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5D3E62F4" w14:textId="4E8E06CE" w:rsidR="00AA2430" w:rsidRDefault="00AA2430" w:rsidP="00AA2430">
      <w:pPr>
        <w:jc w:val="center"/>
        <w:rPr>
          <w:b/>
          <w:bCs/>
          <w:kern w:val="36"/>
          <w:sz w:val="22"/>
          <w:szCs w:val="22"/>
        </w:rPr>
      </w:pPr>
      <w:r>
        <w:rPr>
          <w:b/>
          <w:bCs/>
          <w:kern w:val="36"/>
          <w:sz w:val="22"/>
          <w:szCs w:val="22"/>
        </w:rPr>
        <w:t xml:space="preserve">                               </w:t>
      </w:r>
    </w:p>
    <w:p w14:paraId="3D67169D" w14:textId="77777777" w:rsidR="00AA2430" w:rsidRDefault="00AA2430" w:rsidP="00AA2430">
      <w:pPr>
        <w:jc w:val="right"/>
        <w:rPr>
          <w:b/>
          <w:bCs/>
          <w:kern w:val="36"/>
          <w:sz w:val="22"/>
          <w:szCs w:val="22"/>
        </w:rPr>
      </w:pPr>
    </w:p>
    <w:p w14:paraId="75EF8C68" w14:textId="694CADC7" w:rsidR="00962B5C" w:rsidRDefault="00AA2430" w:rsidP="00962B5C">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6805D919" w14:textId="77777777" w:rsidR="00962B5C" w:rsidRDefault="00962B5C" w:rsidP="00AA2430">
      <w:pPr>
        <w:ind w:left="-567"/>
        <w:jc w:val="center"/>
        <w:rPr>
          <w:rFonts w:ascii="Century Gothic" w:hAnsi="Century Gothic"/>
          <w:b/>
          <w:sz w:val="28"/>
          <w:szCs w:val="22"/>
        </w:rPr>
        <w:sectPr w:rsidR="00962B5C" w:rsidSect="00155D18">
          <w:headerReference w:type="default" r:id="rId16"/>
          <w:footerReference w:type="default" r:id="rId17"/>
          <w:pgSz w:w="16838" w:h="11906" w:orient="landscape"/>
          <w:pgMar w:top="851" w:right="1134" w:bottom="851" w:left="1134" w:header="709" w:footer="709" w:gutter="0"/>
          <w:cols w:space="708"/>
          <w:docGrid w:linePitch="360"/>
        </w:sectPr>
      </w:pPr>
    </w:p>
    <w:p w14:paraId="13B07592" w14:textId="08670E85" w:rsidR="00276C24" w:rsidRPr="00BD2406" w:rsidRDefault="00276C24" w:rsidP="000A7C91">
      <w:pPr>
        <w:tabs>
          <w:tab w:val="left" w:pos="284"/>
        </w:tabs>
        <w:suppressAutoHyphens/>
        <w:autoSpaceDN w:val="0"/>
        <w:jc w:val="center"/>
        <w:textAlignment w:val="baseline"/>
        <w:rPr>
          <w:b/>
          <w:bCs/>
          <w:u w:val="single"/>
        </w:rPr>
      </w:pPr>
    </w:p>
    <w:sectPr w:rsidR="00276C24" w:rsidRPr="00BD2406" w:rsidSect="00B715B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78347" w14:textId="77777777" w:rsidR="00CA2DCF" w:rsidRDefault="00CA2DCF">
      <w:r>
        <w:separator/>
      </w:r>
    </w:p>
  </w:endnote>
  <w:endnote w:type="continuationSeparator" w:id="0">
    <w:p w14:paraId="3F6BF2F0" w14:textId="77777777" w:rsidR="00CA2DCF" w:rsidRDefault="00CA2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Corps)">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2678BA" w:rsidRDefault="002678B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2678BA" w:rsidRDefault="002678B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319AE7E3" w:rsidR="002678BA" w:rsidRPr="00046695" w:rsidRDefault="002678BA"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204508">
      <w:rPr>
        <w:rStyle w:val="Numrodepage"/>
        <w:noProof/>
      </w:rPr>
      <w:t>8</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2DF6C7CE" w:rsidR="002678BA" w:rsidRPr="001E010D" w:rsidRDefault="002678BA"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04508">
      <w:rPr>
        <w:b/>
        <w:noProof/>
        <w:sz w:val="14"/>
      </w:rPr>
      <w:t>12</w:t>
    </w:r>
    <w:r w:rsidRPr="001E010D">
      <w:rPr>
        <w:b/>
        <w:sz w:val="14"/>
      </w:rPr>
      <w:fldChar w:fldCharType="end"/>
    </w:r>
  </w:p>
  <w:p w14:paraId="065253E6" w14:textId="77777777" w:rsidR="002678BA" w:rsidRDefault="002678BA"/>
  <w:p w14:paraId="21AE1AD8" w14:textId="77777777" w:rsidR="002678BA" w:rsidRDefault="002678B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E49B7" w14:textId="77777777" w:rsidR="00CA2DCF" w:rsidRDefault="00CA2DCF">
      <w:r>
        <w:separator/>
      </w:r>
    </w:p>
  </w:footnote>
  <w:footnote w:type="continuationSeparator" w:id="0">
    <w:p w14:paraId="030CD848" w14:textId="77777777" w:rsidR="00CA2DCF" w:rsidRDefault="00CA2D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6FA03858" w:rsidR="002678BA" w:rsidRPr="00B85C57" w:rsidRDefault="002678BA"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w:t>
    </w:r>
    <w:r>
      <w:rPr>
        <w:rFonts w:asciiTheme="minorBidi" w:hAnsiTheme="minorBidi" w:cstheme="minorBidi"/>
        <w:sz w:val="18"/>
        <w:szCs w:val="18"/>
      </w:rPr>
      <w:t>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00DF854C" w:rsidR="002678BA" w:rsidRPr="00EF5306" w:rsidRDefault="002678BA">
    <w:pPr>
      <w:rPr>
        <w:rFonts w:ascii="Arial" w:hAnsi="Arial" w:cs="Arial"/>
        <w:sz w:val="18"/>
        <w:szCs w:val="18"/>
        <w:u w:val="single"/>
      </w:rPr>
    </w:pPr>
    <w:r w:rsidRPr="00EF5306">
      <w:rPr>
        <w:rFonts w:ascii="Arial" w:hAnsi="Arial" w:cs="Arial"/>
        <w:sz w:val="18"/>
        <w:szCs w:val="18"/>
        <w:u w:val="single"/>
      </w:rPr>
      <w:t>OFPPT/DAL/DAL/SAE                                       Dossier d’Appel d’Offres                                             AO        / 2020</w:t>
    </w:r>
  </w:p>
  <w:p w14:paraId="12A07058" w14:textId="77777777" w:rsidR="002678BA" w:rsidRDefault="002678B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E51A0C"/>
    <w:multiLevelType w:val="hybridMultilevel"/>
    <w:tmpl w:val="D4263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A11A0B"/>
    <w:multiLevelType w:val="hybridMultilevel"/>
    <w:tmpl w:val="BC7EB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3"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546D33"/>
    <w:multiLevelType w:val="hybridMultilevel"/>
    <w:tmpl w:val="2364F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77507"/>
    <w:multiLevelType w:val="hybridMultilevel"/>
    <w:tmpl w:val="6400D4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A33302"/>
    <w:multiLevelType w:val="hybridMultilevel"/>
    <w:tmpl w:val="0414C9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31"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F632222"/>
    <w:multiLevelType w:val="hybridMultilevel"/>
    <w:tmpl w:val="43D0E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6"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8" w15:restartNumberingAfterBreak="0">
    <w:nsid w:val="7FCB5EEB"/>
    <w:multiLevelType w:val="hybridMultilevel"/>
    <w:tmpl w:val="3EF49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28"/>
  </w:num>
  <w:num w:numId="3">
    <w:abstractNumId w:val="0"/>
  </w:num>
  <w:num w:numId="4">
    <w:abstractNumId w:val="3"/>
  </w:num>
  <w:num w:numId="5">
    <w:abstractNumId w:val="8"/>
  </w:num>
  <w:num w:numId="6">
    <w:abstractNumId w:val="37"/>
  </w:num>
  <w:num w:numId="7">
    <w:abstractNumId w:val="45"/>
  </w:num>
  <w:num w:numId="8">
    <w:abstractNumId w:val="2"/>
  </w:num>
  <w:num w:numId="9">
    <w:abstractNumId w:val="16"/>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
  </w:num>
  <w:num w:numId="14">
    <w:abstractNumId w:val="39"/>
  </w:num>
  <w:num w:numId="15">
    <w:abstractNumId w:val="36"/>
  </w:num>
  <w:num w:numId="16">
    <w:abstractNumId w:val="42"/>
  </w:num>
  <w:num w:numId="17">
    <w:abstractNumId w:val="1"/>
  </w:num>
  <w:num w:numId="18">
    <w:abstractNumId w:val="11"/>
  </w:num>
  <w:num w:numId="19">
    <w:abstractNumId w:val="14"/>
  </w:num>
  <w:num w:numId="20">
    <w:abstractNumId w:val="6"/>
  </w:num>
  <w:num w:numId="21">
    <w:abstractNumId w:val="44"/>
  </w:num>
  <w:num w:numId="22">
    <w:abstractNumId w:val="15"/>
  </w:num>
  <w:num w:numId="23">
    <w:abstractNumId w:val="12"/>
  </w:num>
  <w:num w:numId="24">
    <w:abstractNumId w:val="35"/>
  </w:num>
  <w:num w:numId="25">
    <w:abstractNumId w:val="34"/>
  </w:num>
  <w:num w:numId="26">
    <w:abstractNumId w:val="29"/>
  </w:num>
  <w:num w:numId="27">
    <w:abstractNumId w:val="10"/>
  </w:num>
  <w:num w:numId="28">
    <w:abstractNumId w:val="32"/>
  </w:num>
  <w:num w:numId="29">
    <w:abstractNumId w:val="38"/>
  </w:num>
  <w:num w:numId="30">
    <w:abstractNumId w:val="20"/>
  </w:num>
  <w:num w:numId="31">
    <w:abstractNumId w:val="31"/>
  </w:num>
  <w:num w:numId="32">
    <w:abstractNumId w:val="25"/>
  </w:num>
  <w:num w:numId="33">
    <w:abstractNumId w:val="4"/>
  </w:num>
  <w:num w:numId="34">
    <w:abstractNumId w:val="40"/>
  </w:num>
  <w:num w:numId="35">
    <w:abstractNumId w:val="9"/>
  </w:num>
  <w:num w:numId="36">
    <w:abstractNumId w:val="47"/>
  </w:num>
  <w:num w:numId="37">
    <w:abstractNumId w:val="43"/>
  </w:num>
  <w:num w:numId="38">
    <w:abstractNumId w:val="23"/>
  </w:num>
  <w:num w:numId="39">
    <w:abstractNumId w:val="22"/>
  </w:num>
  <w:num w:numId="40">
    <w:abstractNumId w:val="30"/>
  </w:num>
  <w:num w:numId="41">
    <w:abstractNumId w:val="46"/>
  </w:num>
  <w:num w:numId="42">
    <w:abstractNumId w:val="18"/>
  </w:num>
  <w:num w:numId="43">
    <w:abstractNumId w:val="24"/>
  </w:num>
  <w:num w:numId="44">
    <w:abstractNumId w:val="48"/>
  </w:num>
  <w:num w:numId="45">
    <w:abstractNumId w:val="17"/>
  </w:num>
  <w:num w:numId="46">
    <w:abstractNumId w:val="7"/>
  </w:num>
  <w:num w:numId="47">
    <w:abstractNumId w:val="27"/>
  </w:num>
  <w:num w:numId="48">
    <w:abstractNumId w:val="26"/>
  </w:num>
  <w:num w:numId="49">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2CD"/>
    <w:rsid w:val="00022ABA"/>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1A4F"/>
    <w:rsid w:val="00043096"/>
    <w:rsid w:val="00044200"/>
    <w:rsid w:val="00044AEE"/>
    <w:rsid w:val="00046F09"/>
    <w:rsid w:val="00047227"/>
    <w:rsid w:val="00047977"/>
    <w:rsid w:val="00047ACD"/>
    <w:rsid w:val="00050623"/>
    <w:rsid w:val="00050AAC"/>
    <w:rsid w:val="00051249"/>
    <w:rsid w:val="000515C1"/>
    <w:rsid w:val="0005168A"/>
    <w:rsid w:val="00051B1B"/>
    <w:rsid w:val="00051F5A"/>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46CB"/>
    <w:rsid w:val="000A599B"/>
    <w:rsid w:val="000A684D"/>
    <w:rsid w:val="000A6964"/>
    <w:rsid w:val="000A7C91"/>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2C"/>
    <w:rsid w:val="000B5DDD"/>
    <w:rsid w:val="000B6305"/>
    <w:rsid w:val="000B6525"/>
    <w:rsid w:val="000B67DB"/>
    <w:rsid w:val="000B7667"/>
    <w:rsid w:val="000B7D90"/>
    <w:rsid w:val="000B7F1D"/>
    <w:rsid w:val="000C133C"/>
    <w:rsid w:val="000C1759"/>
    <w:rsid w:val="000C209F"/>
    <w:rsid w:val="000C219A"/>
    <w:rsid w:val="000C221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024"/>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4DE9"/>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39B"/>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16A"/>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0DC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6D3A"/>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92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451"/>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2C24"/>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508"/>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32"/>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CB3"/>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575F"/>
    <w:rsid w:val="00266B27"/>
    <w:rsid w:val="002670D0"/>
    <w:rsid w:val="0026751C"/>
    <w:rsid w:val="0026760B"/>
    <w:rsid w:val="002676E3"/>
    <w:rsid w:val="0026774A"/>
    <w:rsid w:val="00267772"/>
    <w:rsid w:val="002678BA"/>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1546"/>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B08"/>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E88"/>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78D"/>
    <w:rsid w:val="0038189F"/>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5EB"/>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A8"/>
    <w:rsid w:val="003B5925"/>
    <w:rsid w:val="003B5C1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2F31"/>
    <w:rsid w:val="0043307D"/>
    <w:rsid w:val="00434D51"/>
    <w:rsid w:val="00435EFF"/>
    <w:rsid w:val="00436DFA"/>
    <w:rsid w:val="004372E0"/>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9A1"/>
    <w:rsid w:val="00451AD7"/>
    <w:rsid w:val="00451B39"/>
    <w:rsid w:val="00451DB8"/>
    <w:rsid w:val="004524D8"/>
    <w:rsid w:val="00452B37"/>
    <w:rsid w:val="004544B3"/>
    <w:rsid w:val="004552CA"/>
    <w:rsid w:val="0045558C"/>
    <w:rsid w:val="0045739E"/>
    <w:rsid w:val="004574C0"/>
    <w:rsid w:val="00457538"/>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6E1"/>
    <w:rsid w:val="004A3B70"/>
    <w:rsid w:val="004A3DE5"/>
    <w:rsid w:val="004A3FE7"/>
    <w:rsid w:val="004A492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46"/>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9A3"/>
    <w:rsid w:val="00556C39"/>
    <w:rsid w:val="00556CA3"/>
    <w:rsid w:val="00556CBB"/>
    <w:rsid w:val="005574BD"/>
    <w:rsid w:val="00560376"/>
    <w:rsid w:val="00560990"/>
    <w:rsid w:val="00560CE0"/>
    <w:rsid w:val="00560DA7"/>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0E2"/>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61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69ED"/>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4CC"/>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493"/>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479F2"/>
    <w:rsid w:val="006500F9"/>
    <w:rsid w:val="006515D3"/>
    <w:rsid w:val="00651AAF"/>
    <w:rsid w:val="00651BE0"/>
    <w:rsid w:val="00651DED"/>
    <w:rsid w:val="00652005"/>
    <w:rsid w:val="00652206"/>
    <w:rsid w:val="00652861"/>
    <w:rsid w:val="0065290A"/>
    <w:rsid w:val="00652DFA"/>
    <w:rsid w:val="00653727"/>
    <w:rsid w:val="006539EB"/>
    <w:rsid w:val="00654611"/>
    <w:rsid w:val="00654EAD"/>
    <w:rsid w:val="0065531F"/>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6B7D"/>
    <w:rsid w:val="0067710D"/>
    <w:rsid w:val="006772B0"/>
    <w:rsid w:val="00677918"/>
    <w:rsid w:val="00677B66"/>
    <w:rsid w:val="00680460"/>
    <w:rsid w:val="00680600"/>
    <w:rsid w:val="0068072F"/>
    <w:rsid w:val="00680A34"/>
    <w:rsid w:val="00680BEB"/>
    <w:rsid w:val="006810AF"/>
    <w:rsid w:val="0068111C"/>
    <w:rsid w:val="00681419"/>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057"/>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6F6C"/>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82A"/>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0E6"/>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7DB6"/>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37C"/>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49C"/>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5DF2"/>
    <w:rsid w:val="007B63A6"/>
    <w:rsid w:val="007B6416"/>
    <w:rsid w:val="007B76E8"/>
    <w:rsid w:val="007B7AC7"/>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2E3"/>
    <w:rsid w:val="007D58D6"/>
    <w:rsid w:val="007D5A64"/>
    <w:rsid w:val="007D5B94"/>
    <w:rsid w:val="007E001F"/>
    <w:rsid w:val="007E0147"/>
    <w:rsid w:val="007E032B"/>
    <w:rsid w:val="007E0D69"/>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4BC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21"/>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446"/>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3D3D"/>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20B"/>
    <w:rsid w:val="008A4A3D"/>
    <w:rsid w:val="008A4EFB"/>
    <w:rsid w:val="008A5009"/>
    <w:rsid w:val="008A5511"/>
    <w:rsid w:val="008A57BA"/>
    <w:rsid w:val="008A5EC7"/>
    <w:rsid w:val="008A6BEA"/>
    <w:rsid w:val="008A6CA1"/>
    <w:rsid w:val="008A7023"/>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B76B1"/>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11A"/>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051"/>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4F"/>
    <w:rsid w:val="009526A6"/>
    <w:rsid w:val="00952EC7"/>
    <w:rsid w:val="00953A33"/>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2786"/>
    <w:rsid w:val="009838D7"/>
    <w:rsid w:val="00983B6E"/>
    <w:rsid w:val="009844F5"/>
    <w:rsid w:val="009849C5"/>
    <w:rsid w:val="0098502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944"/>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A7D48"/>
    <w:rsid w:val="009B06CC"/>
    <w:rsid w:val="009B127E"/>
    <w:rsid w:val="009B2997"/>
    <w:rsid w:val="009B2E59"/>
    <w:rsid w:val="009B3E3A"/>
    <w:rsid w:val="009B4046"/>
    <w:rsid w:val="009B4EE0"/>
    <w:rsid w:val="009B506F"/>
    <w:rsid w:val="009B5C64"/>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1DFA"/>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BD4"/>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AB7"/>
    <w:rsid w:val="00A05F5A"/>
    <w:rsid w:val="00A06AE1"/>
    <w:rsid w:val="00A06FEE"/>
    <w:rsid w:val="00A074C7"/>
    <w:rsid w:val="00A07BAF"/>
    <w:rsid w:val="00A07BC1"/>
    <w:rsid w:val="00A10202"/>
    <w:rsid w:val="00A103C9"/>
    <w:rsid w:val="00A10996"/>
    <w:rsid w:val="00A11049"/>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946"/>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8F2"/>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6C7A"/>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26D3"/>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4D4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1A8"/>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875BF"/>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0F1D"/>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9BD"/>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C0A"/>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F3D"/>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060A"/>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5FF8"/>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7700B"/>
    <w:rsid w:val="00C8011A"/>
    <w:rsid w:val="00C80250"/>
    <w:rsid w:val="00C806F5"/>
    <w:rsid w:val="00C8073B"/>
    <w:rsid w:val="00C80B36"/>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27E"/>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CF"/>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0C0"/>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C57"/>
    <w:rsid w:val="00CE776D"/>
    <w:rsid w:val="00CE7D72"/>
    <w:rsid w:val="00CF0040"/>
    <w:rsid w:val="00CF04E3"/>
    <w:rsid w:val="00CF0979"/>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CF7F61"/>
    <w:rsid w:val="00D00463"/>
    <w:rsid w:val="00D009E2"/>
    <w:rsid w:val="00D00D0D"/>
    <w:rsid w:val="00D01113"/>
    <w:rsid w:val="00D019B9"/>
    <w:rsid w:val="00D01BC9"/>
    <w:rsid w:val="00D01FB4"/>
    <w:rsid w:val="00D0238B"/>
    <w:rsid w:val="00D03247"/>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E61"/>
    <w:rsid w:val="00D14FC0"/>
    <w:rsid w:val="00D150A8"/>
    <w:rsid w:val="00D154AB"/>
    <w:rsid w:val="00D155EC"/>
    <w:rsid w:val="00D15B00"/>
    <w:rsid w:val="00D161D0"/>
    <w:rsid w:val="00D165D5"/>
    <w:rsid w:val="00D1696C"/>
    <w:rsid w:val="00D16A97"/>
    <w:rsid w:val="00D16F4E"/>
    <w:rsid w:val="00D16F96"/>
    <w:rsid w:val="00D17253"/>
    <w:rsid w:val="00D1730B"/>
    <w:rsid w:val="00D173D8"/>
    <w:rsid w:val="00D1741F"/>
    <w:rsid w:val="00D20583"/>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4717"/>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57EE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3C70"/>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2F5F"/>
    <w:rsid w:val="00DC3976"/>
    <w:rsid w:val="00DC3A22"/>
    <w:rsid w:val="00DC3CE1"/>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440"/>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0"/>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17EDA"/>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535"/>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6C57"/>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758"/>
    <w:rsid w:val="00FF49BD"/>
    <w:rsid w:val="00FF530F"/>
    <w:rsid w:val="00FF5315"/>
    <w:rsid w:val="00FF6524"/>
    <w:rsid w:val="00FF67A7"/>
    <w:rsid w:val="00FF70EA"/>
    <w:rsid w:val="00FF724A"/>
    <w:rsid w:val="00FF72C1"/>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737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0750435">
      <w:bodyDiv w:val="1"/>
      <w:marLeft w:val="0"/>
      <w:marRight w:val="0"/>
      <w:marTop w:val="0"/>
      <w:marBottom w:val="0"/>
      <w:divBdr>
        <w:top w:val="none" w:sz="0" w:space="0" w:color="auto"/>
        <w:left w:val="none" w:sz="0" w:space="0" w:color="auto"/>
        <w:bottom w:val="none" w:sz="0" w:space="0" w:color="auto"/>
        <w:right w:val="none" w:sz="0" w:space="0" w:color="auto"/>
      </w:divBdr>
    </w:div>
    <w:div w:id="191920446">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75454197">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356661876">
      <w:bodyDiv w:val="1"/>
      <w:marLeft w:val="0"/>
      <w:marRight w:val="0"/>
      <w:marTop w:val="0"/>
      <w:marBottom w:val="0"/>
      <w:divBdr>
        <w:top w:val="none" w:sz="0" w:space="0" w:color="auto"/>
        <w:left w:val="none" w:sz="0" w:space="0" w:color="auto"/>
        <w:bottom w:val="none" w:sz="0" w:space="0" w:color="auto"/>
        <w:right w:val="none" w:sz="0" w:space="0" w:color="auto"/>
      </w:divBdr>
    </w:div>
    <w:div w:id="365376687">
      <w:bodyDiv w:val="1"/>
      <w:marLeft w:val="0"/>
      <w:marRight w:val="0"/>
      <w:marTop w:val="0"/>
      <w:marBottom w:val="0"/>
      <w:divBdr>
        <w:top w:val="none" w:sz="0" w:space="0" w:color="auto"/>
        <w:left w:val="none" w:sz="0" w:space="0" w:color="auto"/>
        <w:bottom w:val="none" w:sz="0" w:space="0" w:color="auto"/>
        <w:right w:val="none" w:sz="0" w:space="0" w:color="auto"/>
      </w:divBdr>
    </w:div>
    <w:div w:id="399140295">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4272952">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36241460">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66042642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1413822">
      <w:bodyDiv w:val="1"/>
      <w:marLeft w:val="0"/>
      <w:marRight w:val="0"/>
      <w:marTop w:val="0"/>
      <w:marBottom w:val="0"/>
      <w:divBdr>
        <w:top w:val="none" w:sz="0" w:space="0" w:color="auto"/>
        <w:left w:val="none" w:sz="0" w:space="0" w:color="auto"/>
        <w:bottom w:val="none" w:sz="0" w:space="0" w:color="auto"/>
        <w:right w:val="none" w:sz="0" w:space="0" w:color="auto"/>
      </w:divBdr>
    </w:div>
    <w:div w:id="805124150">
      <w:bodyDiv w:val="1"/>
      <w:marLeft w:val="0"/>
      <w:marRight w:val="0"/>
      <w:marTop w:val="0"/>
      <w:marBottom w:val="0"/>
      <w:divBdr>
        <w:top w:val="none" w:sz="0" w:space="0" w:color="auto"/>
        <w:left w:val="none" w:sz="0" w:space="0" w:color="auto"/>
        <w:bottom w:val="none" w:sz="0" w:space="0" w:color="auto"/>
        <w:right w:val="none" w:sz="0" w:space="0" w:color="auto"/>
      </w:divBdr>
    </w:div>
    <w:div w:id="876158323">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0257771">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4118394">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57512457">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561373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4096678">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3067274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037288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605455285">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070422">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2050589">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56069038">
      <w:bodyDiv w:val="1"/>
      <w:marLeft w:val="0"/>
      <w:marRight w:val="0"/>
      <w:marTop w:val="0"/>
      <w:marBottom w:val="0"/>
      <w:divBdr>
        <w:top w:val="none" w:sz="0" w:space="0" w:color="auto"/>
        <w:left w:val="none" w:sz="0" w:space="0" w:color="auto"/>
        <w:bottom w:val="none" w:sz="0" w:space="0" w:color="auto"/>
        <w:right w:val="none" w:sz="0" w:space="0" w:color="auto"/>
      </w:divBdr>
    </w:div>
    <w:div w:id="1882353458">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2396733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065370DB-DC30-4A64-9B8D-3647F85B6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2519</Words>
  <Characters>13856</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16343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14</cp:revision>
  <cp:lastPrinted>2020-12-09T13:28:00Z</cp:lastPrinted>
  <dcterms:created xsi:type="dcterms:W3CDTF">2021-02-19T09:10:00Z</dcterms:created>
  <dcterms:modified xsi:type="dcterms:W3CDTF">2021-03-25T09:15:00Z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