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8C8" w:rsidRPr="0092753A" w:rsidRDefault="00F168C8"/>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92753A">
        <w:tc>
          <w:tcPr>
            <w:tcW w:w="1843" w:type="dxa"/>
            <w:tcBorders>
              <w:top w:val="nil"/>
              <w:left w:val="nil"/>
              <w:bottom w:val="single" w:sz="8" w:space="0" w:color="auto"/>
              <w:right w:val="nil"/>
            </w:tcBorders>
          </w:tcPr>
          <w:p w:rsidR="00351494" w:rsidRPr="0092753A" w:rsidRDefault="00C70CE2" w:rsidP="00427968">
            <w:pPr>
              <w:rPr>
                <w:i/>
                <w:noProof/>
              </w:rPr>
            </w:pPr>
            <w:r w:rsidRPr="0092753A">
              <w:t xml:space="preserve">                         </w:t>
            </w:r>
            <w:r w:rsidR="004C1AC5">
              <w:rPr>
                <w:noProof/>
              </w:rPr>
              <w:drawing>
                <wp:inline distT="0" distB="0" distL="0" distR="0">
                  <wp:extent cx="1000125" cy="5048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92753A" w:rsidRDefault="00351494" w:rsidP="00427968">
            <w:pPr>
              <w:rPr>
                <w:i/>
                <w:noProof/>
                <w:sz w:val="48"/>
              </w:rPr>
            </w:pPr>
            <w:r w:rsidRPr="0092753A">
              <w:rPr>
                <w:b/>
                <w:sz w:val="48"/>
              </w:rPr>
              <w:t>OFPPT</w:t>
            </w:r>
          </w:p>
        </w:tc>
        <w:tc>
          <w:tcPr>
            <w:tcW w:w="5103" w:type="dxa"/>
            <w:tcBorders>
              <w:top w:val="nil"/>
              <w:left w:val="nil"/>
              <w:bottom w:val="single" w:sz="8" w:space="0" w:color="auto"/>
              <w:right w:val="nil"/>
            </w:tcBorders>
          </w:tcPr>
          <w:p w:rsidR="00351494" w:rsidRPr="0092753A" w:rsidRDefault="00351494" w:rsidP="00427968">
            <w:pPr>
              <w:ind w:left="284"/>
              <w:rPr>
                <w:b/>
              </w:rPr>
            </w:pPr>
          </w:p>
          <w:p w:rsidR="00351494" w:rsidRPr="0092753A" w:rsidRDefault="00351494" w:rsidP="00427968">
            <w:pPr>
              <w:ind w:left="284"/>
              <w:rPr>
                <w:b/>
              </w:rPr>
            </w:pPr>
          </w:p>
          <w:p w:rsidR="00351494" w:rsidRPr="0092753A" w:rsidRDefault="00351494" w:rsidP="00427968">
            <w:pPr>
              <w:ind w:left="284"/>
              <w:rPr>
                <w:b/>
                <w:sz w:val="16"/>
              </w:rPr>
            </w:pPr>
          </w:p>
          <w:p w:rsidR="00351494" w:rsidRPr="0092753A" w:rsidRDefault="00351494" w:rsidP="00427968">
            <w:pPr>
              <w:ind w:left="284"/>
              <w:rPr>
                <w:i/>
                <w:noProof/>
              </w:rPr>
            </w:pPr>
            <w:r w:rsidRPr="0092753A">
              <w:rPr>
                <w:b/>
              </w:rPr>
              <w:t xml:space="preserve">  </w:t>
            </w:r>
            <w:r w:rsidR="004C1AC5">
              <w:rPr>
                <w:b/>
                <w:noProof/>
              </w:rPr>
              <w:drawing>
                <wp:inline distT="0" distB="0" distL="0" distR="0">
                  <wp:extent cx="2838450" cy="3714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92753A">
        <w:tc>
          <w:tcPr>
            <w:tcW w:w="1843" w:type="dxa"/>
            <w:tcBorders>
              <w:top w:val="single" w:sz="8" w:space="0" w:color="auto"/>
              <w:left w:val="nil"/>
              <w:bottom w:val="nil"/>
              <w:right w:val="nil"/>
            </w:tcBorders>
          </w:tcPr>
          <w:p w:rsidR="00351494" w:rsidRPr="0092753A" w:rsidRDefault="00351494" w:rsidP="00427968">
            <w:pPr>
              <w:ind w:left="284"/>
              <w:rPr>
                <w:i/>
                <w:noProof/>
              </w:rPr>
            </w:pPr>
          </w:p>
        </w:tc>
        <w:tc>
          <w:tcPr>
            <w:tcW w:w="5103" w:type="dxa"/>
            <w:tcBorders>
              <w:top w:val="single" w:sz="8" w:space="0" w:color="auto"/>
              <w:left w:val="nil"/>
              <w:bottom w:val="nil"/>
              <w:right w:val="nil"/>
            </w:tcBorders>
          </w:tcPr>
          <w:p w:rsidR="00351494" w:rsidRPr="0092753A" w:rsidRDefault="00351494" w:rsidP="00427968">
            <w:pPr>
              <w:ind w:left="284"/>
              <w:jc w:val="center"/>
              <w:rPr>
                <w:b/>
              </w:rPr>
            </w:pPr>
            <w:r w:rsidRPr="0092753A">
              <w:rPr>
                <w:b/>
              </w:rPr>
              <w:t>Office de la Formation Professionnelle et de la Promotion du Travail</w:t>
            </w:r>
          </w:p>
        </w:tc>
      </w:tr>
    </w:tbl>
    <w:p w:rsidR="00351494" w:rsidRPr="0092753A" w:rsidRDefault="00351494" w:rsidP="00427968">
      <w:pPr>
        <w:pStyle w:val="Titre8"/>
        <w:ind w:left="284"/>
        <w:jc w:val="both"/>
        <w:rPr>
          <w:sz w:val="28"/>
        </w:rPr>
      </w:pPr>
    </w:p>
    <w:p w:rsidR="00AF086C" w:rsidRPr="0092753A" w:rsidRDefault="00AF086C" w:rsidP="00427968">
      <w:pPr>
        <w:ind w:left="284"/>
      </w:pPr>
    </w:p>
    <w:p w:rsidR="00351494" w:rsidRPr="0092753A" w:rsidRDefault="000E060C" w:rsidP="000E060C">
      <w:pPr>
        <w:pStyle w:val="Titre8"/>
        <w:ind w:left="284"/>
        <w:jc w:val="left"/>
        <w:rPr>
          <w:b/>
          <w:bCs/>
          <w:noProof/>
          <w:sz w:val="64"/>
        </w:rPr>
      </w:pPr>
      <w:r>
        <w:rPr>
          <w:b/>
          <w:bCs/>
          <w:sz w:val="64"/>
        </w:rPr>
        <w:t xml:space="preserve">              </w:t>
      </w:r>
      <w:r w:rsidR="00351494" w:rsidRPr="0092753A">
        <w:rPr>
          <w:b/>
          <w:bCs/>
          <w:sz w:val="64"/>
        </w:rPr>
        <w:t>Dossier d’Appel</w:t>
      </w:r>
    </w:p>
    <w:p w:rsidR="00351494" w:rsidRPr="0092753A" w:rsidRDefault="000E060C" w:rsidP="000E060C">
      <w:pPr>
        <w:pStyle w:val="Titre8"/>
        <w:ind w:left="284"/>
        <w:jc w:val="left"/>
        <w:rPr>
          <w:b/>
          <w:bCs/>
          <w:sz w:val="64"/>
        </w:rPr>
      </w:pPr>
      <w:r>
        <w:rPr>
          <w:b/>
          <w:bCs/>
          <w:sz w:val="64"/>
        </w:rPr>
        <w:t xml:space="preserve">                   </w:t>
      </w:r>
      <w:r w:rsidR="00D71CBA" w:rsidRPr="0092753A">
        <w:rPr>
          <w:b/>
          <w:bCs/>
          <w:sz w:val="64"/>
        </w:rPr>
        <w:t>D’offres</w:t>
      </w:r>
    </w:p>
    <w:p w:rsidR="00A47686" w:rsidRPr="0092753A" w:rsidRDefault="00A47686" w:rsidP="00A47686"/>
    <w:p w:rsidR="00A47686" w:rsidRPr="0092753A" w:rsidRDefault="00A47686" w:rsidP="00A47686"/>
    <w:p w:rsidR="00351494" w:rsidRPr="0092753A" w:rsidRDefault="00BC3D28" w:rsidP="00427968">
      <w:pPr>
        <w:ind w:left="284"/>
        <w:jc w:val="center"/>
        <w:rPr>
          <w:b/>
          <w:bCs/>
          <w:snapToGrid w:val="0"/>
          <w:sz w:val="52"/>
          <w:szCs w:val="20"/>
        </w:rPr>
      </w:pPr>
      <w:r w:rsidRPr="0092753A">
        <w:rPr>
          <w:b/>
          <w:bCs/>
          <w:snapToGrid w:val="0"/>
          <w:sz w:val="52"/>
          <w:szCs w:val="20"/>
        </w:rPr>
        <w:t xml:space="preserve">Ouvert </w:t>
      </w:r>
      <w:r w:rsidR="0061464F" w:rsidRPr="0092753A">
        <w:rPr>
          <w:b/>
          <w:bCs/>
          <w:snapToGrid w:val="0"/>
          <w:sz w:val="52"/>
          <w:szCs w:val="20"/>
        </w:rPr>
        <w:t>sur offres de prix</w:t>
      </w:r>
    </w:p>
    <w:p w:rsidR="00351494" w:rsidRPr="0092753A" w:rsidRDefault="00351494" w:rsidP="00427968">
      <w:pPr>
        <w:ind w:left="284"/>
        <w:jc w:val="center"/>
        <w:rPr>
          <w:b/>
          <w:bCs/>
          <w:snapToGrid w:val="0"/>
          <w:sz w:val="64"/>
          <w:szCs w:val="20"/>
        </w:rPr>
      </w:pPr>
    </w:p>
    <w:p w:rsidR="00351494" w:rsidRPr="0092753A" w:rsidRDefault="004262AA" w:rsidP="00CC4F78">
      <w:pPr>
        <w:ind w:left="284"/>
        <w:rPr>
          <w:b/>
          <w:bCs/>
          <w:snapToGrid w:val="0"/>
          <w:sz w:val="48"/>
          <w:szCs w:val="20"/>
        </w:rPr>
      </w:pPr>
      <w:r>
        <w:rPr>
          <w:b/>
          <w:bCs/>
          <w:snapToGrid w:val="0"/>
          <w:sz w:val="48"/>
          <w:szCs w:val="20"/>
        </w:rPr>
        <w:t xml:space="preserve">                           </w:t>
      </w:r>
      <w:r w:rsidR="00351494" w:rsidRPr="0092753A">
        <w:rPr>
          <w:b/>
          <w:bCs/>
          <w:snapToGrid w:val="0"/>
          <w:sz w:val="48"/>
          <w:szCs w:val="20"/>
        </w:rPr>
        <w:t>N°</w:t>
      </w:r>
      <w:r w:rsidR="006778EB">
        <w:rPr>
          <w:b/>
          <w:bCs/>
          <w:snapToGrid w:val="0"/>
          <w:sz w:val="48"/>
          <w:szCs w:val="20"/>
        </w:rPr>
        <w:t xml:space="preserve"> </w:t>
      </w:r>
      <w:r w:rsidR="000E060C">
        <w:rPr>
          <w:b/>
          <w:bCs/>
          <w:snapToGrid w:val="0"/>
          <w:sz w:val="48"/>
          <w:szCs w:val="20"/>
        </w:rPr>
        <w:t xml:space="preserve">  </w:t>
      </w:r>
      <w:r w:rsidR="00B45EF4">
        <w:rPr>
          <w:b/>
          <w:bCs/>
          <w:snapToGrid w:val="0"/>
          <w:sz w:val="48"/>
          <w:szCs w:val="20"/>
        </w:rPr>
        <w:t>70</w:t>
      </w:r>
      <w:r w:rsidR="000E060C">
        <w:rPr>
          <w:b/>
          <w:bCs/>
          <w:snapToGrid w:val="0"/>
          <w:sz w:val="48"/>
          <w:szCs w:val="20"/>
        </w:rPr>
        <w:t xml:space="preserve"> </w:t>
      </w:r>
      <w:r w:rsidR="00CC4F78">
        <w:rPr>
          <w:b/>
          <w:bCs/>
          <w:snapToGrid w:val="0"/>
          <w:sz w:val="48"/>
          <w:szCs w:val="20"/>
        </w:rPr>
        <w:t>/</w:t>
      </w:r>
      <w:r w:rsidR="008E6BC8" w:rsidRPr="0092753A">
        <w:rPr>
          <w:b/>
          <w:bCs/>
          <w:snapToGrid w:val="0"/>
          <w:sz w:val="48"/>
          <w:szCs w:val="20"/>
        </w:rPr>
        <w:t>20</w:t>
      </w:r>
      <w:r w:rsidR="00D41F95" w:rsidRPr="0092753A">
        <w:rPr>
          <w:b/>
          <w:bCs/>
          <w:snapToGrid w:val="0"/>
          <w:sz w:val="48"/>
          <w:szCs w:val="20"/>
        </w:rPr>
        <w:t>1</w:t>
      </w:r>
      <w:r w:rsidR="0092753A" w:rsidRPr="0092753A">
        <w:rPr>
          <w:b/>
          <w:bCs/>
          <w:snapToGrid w:val="0"/>
          <w:sz w:val="48"/>
          <w:szCs w:val="20"/>
        </w:rPr>
        <w:t>8</w:t>
      </w:r>
    </w:p>
    <w:p w:rsidR="00047977" w:rsidRPr="0092753A" w:rsidRDefault="00047977" w:rsidP="00427968">
      <w:pPr>
        <w:ind w:left="284"/>
        <w:jc w:val="both"/>
        <w:rPr>
          <w:b/>
          <w:sz w:val="22"/>
          <w:szCs w:val="22"/>
        </w:rPr>
      </w:pPr>
    </w:p>
    <w:p w:rsidR="008E6BC8" w:rsidRPr="0092753A" w:rsidRDefault="008E6BC8" w:rsidP="00427968">
      <w:pPr>
        <w:ind w:left="284"/>
        <w:jc w:val="both"/>
        <w:rPr>
          <w:b/>
          <w:sz w:val="22"/>
          <w:szCs w:val="22"/>
        </w:rPr>
      </w:pPr>
    </w:p>
    <w:p w:rsidR="00AF086C" w:rsidRPr="0092753A" w:rsidRDefault="00AF086C" w:rsidP="00427968">
      <w:pPr>
        <w:ind w:left="284"/>
        <w:jc w:val="both"/>
        <w:rPr>
          <w:b/>
          <w:sz w:val="22"/>
          <w:szCs w:val="22"/>
        </w:rPr>
      </w:pPr>
    </w:p>
    <w:tbl>
      <w:tblPr>
        <w:tblW w:w="0" w:type="auto"/>
        <w:tblInd w:w="110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92753A" w:rsidTr="003B445C">
        <w:trPr>
          <w:cantSplit/>
        </w:trPr>
        <w:tc>
          <w:tcPr>
            <w:tcW w:w="6851" w:type="dxa"/>
          </w:tcPr>
          <w:p w:rsidR="00047977" w:rsidRPr="0092753A" w:rsidRDefault="00047977" w:rsidP="00427968">
            <w:pPr>
              <w:pStyle w:val="BodyText21"/>
              <w:numPr>
                <w:ilvl w:val="12"/>
                <w:numId w:val="0"/>
              </w:numPr>
              <w:ind w:left="284"/>
              <w:jc w:val="both"/>
              <w:rPr>
                <w:bCs/>
                <w:snapToGrid/>
                <w:sz w:val="32"/>
                <w:szCs w:val="24"/>
              </w:rPr>
            </w:pPr>
          </w:p>
          <w:p w:rsidR="00040200" w:rsidRPr="0092753A" w:rsidRDefault="00040200" w:rsidP="00427968">
            <w:pPr>
              <w:pStyle w:val="Corpsdetexte2"/>
              <w:ind w:left="284"/>
              <w:jc w:val="center"/>
              <w:rPr>
                <w:b/>
                <w:bCs/>
                <w:snapToGrid/>
                <w:sz w:val="28"/>
                <w:szCs w:val="24"/>
              </w:rPr>
            </w:pPr>
            <w:r w:rsidRPr="0092753A">
              <w:rPr>
                <w:b/>
                <w:bCs/>
                <w:snapToGrid/>
                <w:sz w:val="28"/>
                <w:szCs w:val="24"/>
              </w:rPr>
              <w:t xml:space="preserve">Financement : </w:t>
            </w:r>
            <w:r w:rsidR="004E20D6" w:rsidRPr="0092753A">
              <w:rPr>
                <w:b/>
                <w:bCs/>
                <w:snapToGrid/>
                <w:sz w:val="28"/>
                <w:szCs w:val="24"/>
              </w:rPr>
              <w:t xml:space="preserve">Projets OFPPT </w:t>
            </w:r>
            <w:r w:rsidR="002D23C1" w:rsidRPr="0092753A">
              <w:rPr>
                <w:b/>
                <w:bCs/>
                <w:snapToGrid/>
                <w:sz w:val="28"/>
                <w:szCs w:val="24"/>
              </w:rPr>
              <w:t>Hors Coopération</w:t>
            </w:r>
          </w:p>
          <w:p w:rsidR="00047977" w:rsidRPr="0092753A" w:rsidRDefault="00047977" w:rsidP="00427968">
            <w:pPr>
              <w:pStyle w:val="BodyText21"/>
              <w:numPr>
                <w:ilvl w:val="12"/>
                <w:numId w:val="0"/>
              </w:numPr>
              <w:ind w:left="284"/>
              <w:jc w:val="both"/>
              <w:rPr>
                <w:bCs/>
                <w:snapToGrid/>
                <w:sz w:val="32"/>
                <w:szCs w:val="24"/>
              </w:rPr>
            </w:pPr>
          </w:p>
        </w:tc>
      </w:tr>
    </w:tbl>
    <w:p w:rsidR="00047977" w:rsidRPr="0092753A" w:rsidRDefault="00047977" w:rsidP="00427968">
      <w:pPr>
        <w:ind w:left="284"/>
        <w:jc w:val="both"/>
        <w:rPr>
          <w:bCs/>
          <w:sz w:val="22"/>
          <w:szCs w:val="22"/>
        </w:rPr>
      </w:pPr>
    </w:p>
    <w:p w:rsidR="00047977" w:rsidRPr="0092753A" w:rsidRDefault="00047977" w:rsidP="00427968">
      <w:pPr>
        <w:ind w:left="284"/>
        <w:jc w:val="both"/>
        <w:rPr>
          <w:bCs/>
          <w:sz w:val="22"/>
          <w:szCs w:val="22"/>
        </w:rPr>
      </w:pPr>
    </w:p>
    <w:p w:rsidR="00AF086C" w:rsidRPr="0092753A" w:rsidRDefault="00AF086C" w:rsidP="00427968">
      <w:pPr>
        <w:ind w:left="284"/>
        <w:jc w:val="both"/>
        <w:rPr>
          <w:bCs/>
          <w:sz w:val="22"/>
          <w:szCs w:val="22"/>
        </w:rPr>
      </w:pPr>
    </w:p>
    <w:tbl>
      <w:tblPr>
        <w:tblW w:w="10262" w:type="dxa"/>
        <w:jc w:val="center"/>
        <w:tblInd w:w="50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262"/>
      </w:tblGrid>
      <w:tr w:rsidR="00047977" w:rsidRPr="0092753A" w:rsidTr="00D433EA">
        <w:trPr>
          <w:trHeight w:val="2450"/>
          <w:jc w:val="center"/>
        </w:trPr>
        <w:tc>
          <w:tcPr>
            <w:tcW w:w="10262" w:type="dxa"/>
            <w:tcBorders>
              <w:bottom w:val="single" w:sz="4" w:space="0" w:color="auto"/>
            </w:tcBorders>
          </w:tcPr>
          <w:p w:rsidR="00EE21BF" w:rsidRPr="0092753A" w:rsidRDefault="00EE21BF" w:rsidP="00BD2E7F">
            <w:pPr>
              <w:tabs>
                <w:tab w:val="right" w:pos="830"/>
                <w:tab w:val="num" w:pos="1370"/>
              </w:tabs>
              <w:suppressAutoHyphens/>
              <w:autoSpaceDN w:val="0"/>
              <w:jc w:val="center"/>
              <w:textAlignment w:val="baseline"/>
              <w:rPr>
                <w:b/>
                <w:bCs/>
                <w:sz w:val="28"/>
              </w:rPr>
            </w:pPr>
          </w:p>
          <w:p w:rsidR="00CF1441" w:rsidRPr="0092753A" w:rsidRDefault="00CF1441" w:rsidP="00BD2E7F">
            <w:pPr>
              <w:tabs>
                <w:tab w:val="right" w:pos="830"/>
                <w:tab w:val="num" w:pos="1370"/>
              </w:tabs>
              <w:suppressAutoHyphens/>
              <w:autoSpaceDN w:val="0"/>
              <w:jc w:val="center"/>
              <w:textAlignment w:val="baseline"/>
              <w:rPr>
                <w:b/>
                <w:bCs/>
                <w:sz w:val="28"/>
              </w:rPr>
            </w:pPr>
            <w:r w:rsidRPr="0092753A">
              <w:rPr>
                <w:b/>
                <w:bCs/>
                <w:sz w:val="28"/>
              </w:rPr>
              <w:t>Objet :</w:t>
            </w:r>
          </w:p>
          <w:p w:rsidR="00CF1441" w:rsidRPr="0092753A" w:rsidRDefault="00CF1441" w:rsidP="00BD2E7F">
            <w:pPr>
              <w:tabs>
                <w:tab w:val="right" w:pos="830"/>
                <w:tab w:val="num" w:pos="1370"/>
              </w:tabs>
              <w:suppressAutoHyphens/>
              <w:autoSpaceDN w:val="0"/>
              <w:jc w:val="center"/>
              <w:textAlignment w:val="baseline"/>
              <w:rPr>
                <w:b/>
                <w:bCs/>
                <w:sz w:val="28"/>
              </w:rPr>
            </w:pPr>
          </w:p>
          <w:p w:rsidR="00EA6C79" w:rsidRPr="0042565A" w:rsidRDefault="000D02C4" w:rsidP="00EA6C79">
            <w:pPr>
              <w:tabs>
                <w:tab w:val="right" w:pos="830"/>
                <w:tab w:val="num" w:pos="1370"/>
              </w:tabs>
              <w:suppressAutoHyphens/>
              <w:autoSpaceDN w:val="0"/>
              <w:jc w:val="both"/>
              <w:textAlignment w:val="baseline"/>
              <w:rPr>
                <w:b/>
                <w:bCs/>
                <w:snapToGrid w:val="0"/>
              </w:rPr>
            </w:pPr>
            <w:r w:rsidRPr="0042565A">
              <w:rPr>
                <w:b/>
                <w:bCs/>
                <w:snapToGrid w:val="0"/>
              </w:rPr>
              <w:t xml:space="preserve">Acquisition, installation et mise en service </w:t>
            </w:r>
            <w:r w:rsidR="00EA6C79" w:rsidRPr="0042565A">
              <w:rPr>
                <w:b/>
                <w:bCs/>
                <w:snapToGrid w:val="0"/>
              </w:rPr>
              <w:t xml:space="preserve">des équipements du secteur froid et climatisation </w:t>
            </w:r>
            <w:r w:rsidR="0025557D" w:rsidRPr="0042565A">
              <w:rPr>
                <w:b/>
                <w:bCs/>
                <w:snapToGrid w:val="0"/>
              </w:rPr>
              <w:t xml:space="preserve">destinés </w:t>
            </w:r>
            <w:r w:rsidR="00EA6C79" w:rsidRPr="0042565A">
              <w:rPr>
                <w:b/>
                <w:bCs/>
                <w:snapToGrid w:val="0"/>
              </w:rPr>
              <w:t>à l’Institut Spécialisé de Technologie Appliquée TETOUAN; répartie en lots suivants :</w:t>
            </w:r>
          </w:p>
          <w:p w:rsidR="00A61FCB" w:rsidRPr="0042565A" w:rsidRDefault="00A61FCB" w:rsidP="00EA6C79">
            <w:pPr>
              <w:ind w:left="180"/>
              <w:rPr>
                <w:b/>
                <w:bCs/>
                <w:snapToGrid w:val="0"/>
              </w:rPr>
            </w:pPr>
          </w:p>
          <w:p w:rsidR="0092753A" w:rsidRPr="0042565A" w:rsidRDefault="0092753A" w:rsidP="00A61FCB">
            <w:pPr>
              <w:ind w:left="180"/>
              <w:rPr>
                <w:b/>
                <w:bCs/>
                <w:snapToGrid w:val="0"/>
              </w:rPr>
            </w:pPr>
          </w:p>
          <w:p w:rsidR="00881D91" w:rsidRPr="0042565A" w:rsidRDefault="00E64753" w:rsidP="00B20F95">
            <w:pPr>
              <w:numPr>
                <w:ilvl w:val="0"/>
                <w:numId w:val="16"/>
              </w:numPr>
              <w:rPr>
                <w:b/>
                <w:bCs/>
                <w:snapToGrid w:val="0"/>
              </w:rPr>
            </w:pPr>
            <w:r w:rsidRPr="0042565A">
              <w:rPr>
                <w:b/>
                <w:bCs/>
                <w:snapToGrid w:val="0"/>
              </w:rPr>
              <w:t>Lot N°1</w:t>
            </w:r>
            <w:r w:rsidR="00881D91" w:rsidRPr="0042565A">
              <w:rPr>
                <w:b/>
                <w:bCs/>
                <w:snapToGrid w:val="0"/>
              </w:rPr>
              <w:t xml:space="preserve"> : </w:t>
            </w:r>
            <w:r w:rsidR="0098549E" w:rsidRPr="0042565A">
              <w:rPr>
                <w:b/>
                <w:bCs/>
                <w:snapToGrid w:val="0"/>
              </w:rPr>
              <w:t xml:space="preserve">Appareils de mesure et de contrôles </w:t>
            </w:r>
          </w:p>
          <w:p w:rsidR="000F624F" w:rsidRPr="0042565A" w:rsidRDefault="00E64753" w:rsidP="000F624F">
            <w:pPr>
              <w:numPr>
                <w:ilvl w:val="0"/>
                <w:numId w:val="16"/>
              </w:numPr>
              <w:rPr>
                <w:b/>
                <w:bCs/>
                <w:snapToGrid w:val="0"/>
              </w:rPr>
            </w:pPr>
            <w:r w:rsidRPr="0042565A">
              <w:rPr>
                <w:b/>
                <w:bCs/>
                <w:snapToGrid w:val="0"/>
              </w:rPr>
              <w:t>Lot N°2</w:t>
            </w:r>
            <w:r w:rsidR="00881D91" w:rsidRPr="0042565A">
              <w:rPr>
                <w:b/>
                <w:bCs/>
                <w:snapToGrid w:val="0"/>
              </w:rPr>
              <w:t xml:space="preserve"> : </w:t>
            </w:r>
            <w:r w:rsidR="00CC597E" w:rsidRPr="0042565A">
              <w:rPr>
                <w:b/>
                <w:bCs/>
                <w:snapToGrid w:val="0"/>
              </w:rPr>
              <w:t>Chambres froides et installation</w:t>
            </w:r>
            <w:r w:rsidR="00BF2B12">
              <w:rPr>
                <w:b/>
                <w:bCs/>
                <w:snapToGrid w:val="0"/>
              </w:rPr>
              <w:t>s</w:t>
            </w:r>
            <w:r w:rsidR="00CC597E" w:rsidRPr="0042565A">
              <w:rPr>
                <w:b/>
                <w:bCs/>
                <w:snapToGrid w:val="0"/>
              </w:rPr>
              <w:t xml:space="preserve"> frigorifiques </w:t>
            </w:r>
          </w:p>
          <w:p w:rsidR="000F624F" w:rsidRPr="0042565A" w:rsidRDefault="000F624F" w:rsidP="000F624F">
            <w:pPr>
              <w:numPr>
                <w:ilvl w:val="0"/>
                <w:numId w:val="16"/>
              </w:numPr>
              <w:rPr>
                <w:b/>
                <w:bCs/>
                <w:snapToGrid w:val="0"/>
              </w:rPr>
            </w:pPr>
            <w:r w:rsidRPr="0042565A">
              <w:rPr>
                <w:b/>
                <w:bCs/>
                <w:snapToGrid w:val="0"/>
              </w:rPr>
              <w:t>Lot N°3 : Unité d’étude du cycle de réfrigération </w:t>
            </w:r>
          </w:p>
          <w:p w:rsidR="001136AB" w:rsidRPr="0042565A" w:rsidRDefault="001136AB" w:rsidP="00B20F95">
            <w:pPr>
              <w:numPr>
                <w:ilvl w:val="0"/>
                <w:numId w:val="16"/>
              </w:numPr>
              <w:rPr>
                <w:b/>
                <w:bCs/>
                <w:snapToGrid w:val="0"/>
              </w:rPr>
            </w:pPr>
            <w:r w:rsidRPr="0042565A">
              <w:rPr>
                <w:b/>
                <w:bCs/>
                <w:snapToGrid w:val="0"/>
              </w:rPr>
              <w:t>L</w:t>
            </w:r>
            <w:r w:rsidR="000F624F" w:rsidRPr="0042565A">
              <w:rPr>
                <w:b/>
                <w:bCs/>
                <w:snapToGrid w:val="0"/>
              </w:rPr>
              <w:t>ot N°4</w:t>
            </w:r>
            <w:r w:rsidRPr="0042565A">
              <w:rPr>
                <w:b/>
                <w:bCs/>
                <w:snapToGrid w:val="0"/>
              </w:rPr>
              <w:t xml:space="preserve"> : Système de pompe à chaleur </w:t>
            </w:r>
          </w:p>
          <w:p w:rsidR="006778EB" w:rsidRPr="0042565A" w:rsidRDefault="000F624F" w:rsidP="00B20F95">
            <w:pPr>
              <w:numPr>
                <w:ilvl w:val="0"/>
                <w:numId w:val="16"/>
              </w:numPr>
              <w:rPr>
                <w:b/>
                <w:bCs/>
                <w:snapToGrid w:val="0"/>
              </w:rPr>
            </w:pPr>
            <w:r w:rsidRPr="0042565A">
              <w:rPr>
                <w:b/>
                <w:bCs/>
                <w:snapToGrid w:val="0"/>
              </w:rPr>
              <w:t>Lot N°5</w:t>
            </w:r>
            <w:r w:rsidR="006778EB" w:rsidRPr="0042565A">
              <w:rPr>
                <w:b/>
                <w:bCs/>
                <w:snapToGrid w:val="0"/>
              </w:rPr>
              <w:t xml:space="preserve"> : </w:t>
            </w:r>
            <w:r w:rsidR="009777B0" w:rsidRPr="0042565A">
              <w:rPr>
                <w:b/>
                <w:bCs/>
                <w:snapToGrid w:val="0"/>
              </w:rPr>
              <w:t xml:space="preserve">Equipements </w:t>
            </w:r>
            <w:r w:rsidR="00DE71D1" w:rsidRPr="0042565A">
              <w:rPr>
                <w:b/>
                <w:bCs/>
                <w:snapToGrid w:val="0"/>
              </w:rPr>
              <w:t xml:space="preserve">de froid et climatisation </w:t>
            </w:r>
          </w:p>
          <w:p w:rsidR="00EA6C79" w:rsidRPr="004407C8" w:rsidRDefault="00EA6C79" w:rsidP="009777B0">
            <w:pPr>
              <w:rPr>
                <w:b/>
                <w:bCs/>
                <w:snapToGrid w:val="0"/>
                <w:sz w:val="28"/>
                <w:szCs w:val="28"/>
              </w:rPr>
            </w:pPr>
          </w:p>
          <w:p w:rsidR="0025557D" w:rsidRPr="0092753A" w:rsidRDefault="0025557D" w:rsidP="0025557D">
            <w:pPr>
              <w:ind w:left="900"/>
              <w:rPr>
                <w:b/>
                <w:bCs/>
                <w:snapToGrid w:val="0"/>
                <w:sz w:val="28"/>
                <w:szCs w:val="28"/>
              </w:rPr>
            </w:pPr>
          </w:p>
          <w:p w:rsidR="0090017D" w:rsidRPr="0092753A" w:rsidRDefault="0090017D" w:rsidP="0013161C">
            <w:pPr>
              <w:tabs>
                <w:tab w:val="right" w:pos="1235"/>
              </w:tabs>
              <w:suppressAutoHyphens/>
              <w:autoSpaceDN w:val="0"/>
              <w:ind w:left="1530"/>
              <w:textAlignment w:val="baseline"/>
              <w:rPr>
                <w:b/>
                <w:bCs/>
                <w:sz w:val="32"/>
              </w:rPr>
            </w:pPr>
          </w:p>
        </w:tc>
      </w:tr>
    </w:tbl>
    <w:p w:rsidR="00047977" w:rsidRPr="0092753A" w:rsidRDefault="00047977" w:rsidP="00427968">
      <w:pPr>
        <w:ind w:left="284"/>
        <w:jc w:val="both"/>
        <w:rPr>
          <w:sz w:val="22"/>
          <w:szCs w:val="22"/>
        </w:rPr>
      </w:pPr>
    </w:p>
    <w:p w:rsidR="00147B37" w:rsidRPr="0092753A" w:rsidRDefault="00147B37" w:rsidP="00427968">
      <w:pPr>
        <w:pStyle w:val="Normalcentr"/>
        <w:ind w:left="284"/>
        <w:rPr>
          <w:b/>
          <w:sz w:val="32"/>
          <w:szCs w:val="32"/>
        </w:rPr>
      </w:pPr>
    </w:p>
    <w:p w:rsidR="0092753A" w:rsidRDefault="001348F9" w:rsidP="0042565A">
      <w:pPr>
        <w:pStyle w:val="Normalcentr"/>
        <w:ind w:left="284"/>
        <w:rPr>
          <w:b/>
          <w:bCs/>
          <w:sz w:val="32"/>
          <w:szCs w:val="32"/>
        </w:rPr>
      </w:pPr>
      <w:r>
        <w:rPr>
          <w:b/>
          <w:bCs/>
          <w:sz w:val="32"/>
          <w:szCs w:val="32"/>
        </w:rPr>
        <w:lastRenderedPageBreak/>
        <w:t xml:space="preserve">     </w:t>
      </w:r>
    </w:p>
    <w:p w:rsidR="0042565A" w:rsidRDefault="0042565A" w:rsidP="00EA2DAE">
      <w:pPr>
        <w:rPr>
          <w:b/>
          <w:sz w:val="22"/>
          <w:szCs w:val="20"/>
        </w:rPr>
      </w:pPr>
    </w:p>
    <w:p w:rsidR="00F00683" w:rsidRPr="00EB0AA2" w:rsidRDefault="00F00683" w:rsidP="00F00683">
      <w:pPr>
        <w:jc w:val="center"/>
        <w:rPr>
          <w:b/>
          <w:sz w:val="22"/>
          <w:szCs w:val="20"/>
        </w:rPr>
      </w:pPr>
      <w:r w:rsidRPr="00EB0AA2">
        <w:rPr>
          <w:b/>
          <w:sz w:val="22"/>
          <w:szCs w:val="20"/>
        </w:rPr>
        <w:t xml:space="preserve"> </w:t>
      </w:r>
    </w:p>
    <w:p w:rsidR="00F00683" w:rsidRPr="00EB0AA2" w:rsidRDefault="00F00683" w:rsidP="00F00683">
      <w:pPr>
        <w:tabs>
          <w:tab w:val="left" w:pos="568"/>
        </w:tabs>
        <w:suppressAutoHyphens/>
        <w:autoSpaceDN w:val="0"/>
        <w:jc w:val="center"/>
        <w:textAlignment w:val="baseline"/>
        <w:rPr>
          <w:b/>
          <w:bCs/>
          <w:sz w:val="22"/>
          <w:szCs w:val="20"/>
        </w:rPr>
      </w:pPr>
      <w:r w:rsidRPr="00EB0AA2">
        <w:rPr>
          <w:b/>
          <w:bCs/>
          <w:sz w:val="22"/>
          <w:szCs w:val="20"/>
        </w:rPr>
        <w:t>MODELE DE L'ACTE D'ENGAGEMENT</w:t>
      </w:r>
    </w:p>
    <w:p w:rsidR="00F00683" w:rsidRDefault="00F00683" w:rsidP="00F00683">
      <w:pPr>
        <w:suppressAutoHyphens/>
        <w:autoSpaceDE w:val="0"/>
        <w:autoSpaceDN w:val="0"/>
        <w:adjustRightInd w:val="0"/>
        <w:jc w:val="center"/>
        <w:textAlignment w:val="baseline"/>
        <w:rPr>
          <w:b/>
          <w:bCs/>
          <w:sz w:val="20"/>
          <w:szCs w:val="20"/>
        </w:rPr>
      </w:pPr>
      <w:r w:rsidRPr="0092753A">
        <w:rPr>
          <w:b/>
          <w:bCs/>
          <w:sz w:val="20"/>
          <w:szCs w:val="20"/>
        </w:rPr>
        <w:t>***********</w:t>
      </w:r>
    </w:p>
    <w:p w:rsidR="00084D37" w:rsidRPr="0092753A" w:rsidRDefault="00084D37" w:rsidP="00F00683">
      <w:pPr>
        <w:suppressAutoHyphens/>
        <w:autoSpaceDE w:val="0"/>
        <w:autoSpaceDN w:val="0"/>
        <w:adjustRightInd w:val="0"/>
        <w:jc w:val="center"/>
        <w:textAlignment w:val="baseline"/>
        <w:rPr>
          <w:sz w:val="20"/>
          <w:szCs w:val="20"/>
        </w:rPr>
      </w:pPr>
    </w:p>
    <w:p w:rsidR="00F00683" w:rsidRDefault="00F00683" w:rsidP="00F00683">
      <w:pPr>
        <w:keepNext/>
        <w:suppressAutoHyphens/>
        <w:autoSpaceDN w:val="0"/>
        <w:jc w:val="center"/>
        <w:textAlignment w:val="baseline"/>
        <w:outlineLvl w:val="1"/>
        <w:rPr>
          <w:bCs/>
          <w:sz w:val="20"/>
          <w:szCs w:val="20"/>
          <w:u w:val="single"/>
        </w:rPr>
      </w:pPr>
      <w:r w:rsidRPr="0092753A">
        <w:rPr>
          <w:bCs/>
          <w:sz w:val="20"/>
          <w:szCs w:val="20"/>
          <w:u w:val="single"/>
        </w:rPr>
        <w:t>ACTE D'ENGAGEMENT</w:t>
      </w:r>
    </w:p>
    <w:p w:rsidR="00F00683" w:rsidRDefault="00F00683" w:rsidP="00F00683">
      <w:pPr>
        <w:suppressAutoHyphens/>
        <w:autoSpaceDE w:val="0"/>
        <w:autoSpaceDN w:val="0"/>
        <w:adjustRightInd w:val="0"/>
        <w:jc w:val="center"/>
        <w:textAlignment w:val="baseline"/>
        <w:rPr>
          <w:b/>
          <w:bCs/>
          <w:sz w:val="20"/>
          <w:szCs w:val="20"/>
          <w:u w:val="single"/>
        </w:rPr>
      </w:pPr>
    </w:p>
    <w:p w:rsidR="000F177A" w:rsidRPr="0092753A" w:rsidRDefault="000F177A" w:rsidP="00F00683">
      <w:pPr>
        <w:suppressAutoHyphens/>
        <w:autoSpaceDE w:val="0"/>
        <w:autoSpaceDN w:val="0"/>
        <w:adjustRightInd w:val="0"/>
        <w:jc w:val="center"/>
        <w:textAlignment w:val="baseline"/>
        <w:rPr>
          <w:b/>
          <w:bCs/>
          <w:sz w:val="20"/>
          <w:szCs w:val="20"/>
        </w:rPr>
      </w:pPr>
    </w:p>
    <w:p w:rsidR="00F00683" w:rsidRPr="0092753A" w:rsidRDefault="00F00683" w:rsidP="00F00683">
      <w:pPr>
        <w:autoSpaceDE w:val="0"/>
        <w:autoSpaceDN w:val="0"/>
        <w:adjustRightInd w:val="0"/>
        <w:rPr>
          <w:sz w:val="26"/>
          <w:szCs w:val="26"/>
        </w:rPr>
      </w:pPr>
      <w:r w:rsidRPr="0092753A">
        <w:rPr>
          <w:b/>
          <w:bCs/>
          <w:sz w:val="26"/>
          <w:szCs w:val="26"/>
        </w:rPr>
        <w:t>A -</w:t>
      </w:r>
      <w:r w:rsidRPr="0092753A">
        <w:rPr>
          <w:sz w:val="26"/>
          <w:szCs w:val="26"/>
        </w:rPr>
        <w:t xml:space="preserve"> </w:t>
      </w:r>
      <w:r w:rsidRPr="0092753A">
        <w:rPr>
          <w:b/>
          <w:bCs/>
          <w:sz w:val="26"/>
          <w:szCs w:val="26"/>
        </w:rPr>
        <w:t>Partie réservée à l</w:t>
      </w:r>
      <w:r w:rsidRPr="0092753A">
        <w:rPr>
          <w:sz w:val="26"/>
          <w:szCs w:val="26"/>
        </w:rPr>
        <w:t>'</w:t>
      </w:r>
      <w:r w:rsidRPr="0092753A">
        <w:rPr>
          <w:b/>
          <w:bCs/>
          <w:sz w:val="26"/>
          <w:szCs w:val="26"/>
        </w:rPr>
        <w:t xml:space="preserve"> l'Office de la Formation Professionnelle et de la Promotion du Travail</w:t>
      </w:r>
    </w:p>
    <w:p w:rsidR="00F00683" w:rsidRPr="0092753A" w:rsidRDefault="00F00683" w:rsidP="00F00683">
      <w:pPr>
        <w:autoSpaceDE w:val="0"/>
        <w:autoSpaceDN w:val="0"/>
        <w:adjustRightInd w:val="0"/>
        <w:rPr>
          <w:b/>
          <w:bCs/>
        </w:rPr>
      </w:pPr>
    </w:p>
    <w:p w:rsidR="00F00683" w:rsidRPr="0092753A" w:rsidRDefault="00F00683" w:rsidP="00F00683">
      <w:pPr>
        <w:autoSpaceDE w:val="0"/>
        <w:autoSpaceDN w:val="0"/>
        <w:adjustRightInd w:val="0"/>
        <w:jc w:val="both"/>
      </w:pPr>
      <w:r w:rsidRPr="0092753A">
        <w:t>Appel d'offres ouvert sur offres des prix n°………………du………………….</w:t>
      </w:r>
    </w:p>
    <w:p w:rsidR="00F00683" w:rsidRPr="0092753A" w:rsidRDefault="00F00683" w:rsidP="00F00683">
      <w:pPr>
        <w:suppressAutoHyphens/>
        <w:autoSpaceDE w:val="0"/>
        <w:autoSpaceDN w:val="0"/>
        <w:adjustRightInd w:val="0"/>
        <w:jc w:val="both"/>
        <w:textAlignment w:val="baseline"/>
        <w:rPr>
          <w:b/>
          <w:bCs/>
          <w:sz w:val="20"/>
          <w:szCs w:val="20"/>
        </w:rPr>
      </w:pPr>
    </w:p>
    <w:p w:rsidR="00B52143" w:rsidRPr="00C410AF" w:rsidRDefault="00F00683" w:rsidP="00C10D88">
      <w:pPr>
        <w:tabs>
          <w:tab w:val="right" w:pos="830"/>
          <w:tab w:val="num" w:pos="1370"/>
        </w:tabs>
        <w:suppressAutoHyphens/>
        <w:autoSpaceDN w:val="0"/>
        <w:jc w:val="both"/>
        <w:textAlignment w:val="baseline"/>
        <w:rPr>
          <w:b/>
          <w:sz w:val="22"/>
          <w:szCs w:val="22"/>
        </w:rPr>
      </w:pPr>
      <w:r w:rsidRPr="0092753A">
        <w:rPr>
          <w:b/>
          <w:bCs/>
          <w:sz w:val="20"/>
        </w:rPr>
        <w:t>Objet du marché</w:t>
      </w:r>
      <w:r w:rsidR="00C61108" w:rsidRPr="0092753A">
        <w:rPr>
          <w:b/>
          <w:bCs/>
          <w:sz w:val="20"/>
        </w:rPr>
        <w:t xml:space="preserve"> : </w:t>
      </w:r>
      <w:r w:rsidR="00B52143" w:rsidRPr="00C410AF">
        <w:rPr>
          <w:bCs/>
          <w:sz w:val="22"/>
          <w:szCs w:val="22"/>
        </w:rPr>
        <w:t>Acquisition, installation et mise en service des équipements du secteur froid et climatisation destinés à l’Institut Spécialisé de Technologie Appliquée TETOUAN</w:t>
      </w:r>
      <w:r w:rsidR="00B52143">
        <w:rPr>
          <w:bCs/>
          <w:sz w:val="22"/>
          <w:szCs w:val="22"/>
        </w:rPr>
        <w:t> ;</w:t>
      </w:r>
      <w:r w:rsidR="00C10D88" w:rsidRPr="00C10D88">
        <w:rPr>
          <w:bCs/>
          <w:sz w:val="22"/>
          <w:szCs w:val="22"/>
        </w:rPr>
        <w:t xml:space="preserve"> répartie en lots suivants</w:t>
      </w:r>
      <w:r w:rsidR="00C10D88">
        <w:rPr>
          <w:bCs/>
          <w:sz w:val="22"/>
          <w:szCs w:val="22"/>
        </w:rPr>
        <w:t xml:space="preserve"> : </w:t>
      </w:r>
    </w:p>
    <w:p w:rsidR="00F02845" w:rsidRPr="0092753A" w:rsidRDefault="00F02845" w:rsidP="00F02845">
      <w:pPr>
        <w:tabs>
          <w:tab w:val="right" w:pos="830"/>
          <w:tab w:val="num" w:pos="1370"/>
        </w:tabs>
        <w:suppressAutoHyphens/>
        <w:autoSpaceDN w:val="0"/>
        <w:textAlignment w:val="baseline"/>
        <w:rPr>
          <w:sz w:val="20"/>
          <w:szCs w:val="20"/>
        </w:rPr>
      </w:pPr>
    </w:p>
    <w:p w:rsidR="00F02845" w:rsidRPr="00084D37" w:rsidRDefault="00F02845" w:rsidP="00F02845">
      <w:pPr>
        <w:tabs>
          <w:tab w:val="right" w:pos="830"/>
          <w:tab w:val="num" w:pos="1370"/>
        </w:tabs>
        <w:suppressAutoHyphens/>
        <w:autoSpaceDN w:val="0"/>
        <w:textAlignment w:val="baseline"/>
        <w:rPr>
          <w:sz w:val="22"/>
          <w:szCs w:val="20"/>
        </w:rPr>
      </w:pPr>
      <w:r w:rsidRPr="00084D37">
        <w:rPr>
          <w:sz w:val="22"/>
          <w:szCs w:val="20"/>
        </w:rPr>
        <w:t xml:space="preserve">Elle concerne le lot suivant : </w:t>
      </w:r>
    </w:p>
    <w:p w:rsidR="00F02845" w:rsidRPr="00084D37" w:rsidRDefault="00F02845" w:rsidP="00F02845">
      <w:pPr>
        <w:tabs>
          <w:tab w:val="right" w:pos="830"/>
          <w:tab w:val="num" w:pos="1370"/>
        </w:tabs>
        <w:suppressAutoHyphens/>
        <w:autoSpaceDN w:val="0"/>
        <w:textAlignment w:val="baseline"/>
        <w:rPr>
          <w:sz w:val="22"/>
          <w:szCs w:val="20"/>
        </w:rPr>
      </w:pPr>
    </w:p>
    <w:p w:rsidR="00F02845" w:rsidRPr="00084D37" w:rsidRDefault="00F02845" w:rsidP="00F02845">
      <w:pPr>
        <w:tabs>
          <w:tab w:val="right" w:pos="830"/>
          <w:tab w:val="num" w:pos="1370"/>
        </w:tabs>
        <w:suppressAutoHyphens/>
        <w:autoSpaceDN w:val="0"/>
        <w:textAlignment w:val="baseline"/>
        <w:rPr>
          <w:sz w:val="22"/>
          <w:szCs w:val="20"/>
        </w:rPr>
      </w:pPr>
      <w:r w:rsidRPr="00084D37">
        <w:rPr>
          <w:sz w:val="22"/>
          <w:szCs w:val="20"/>
        </w:rPr>
        <w:t xml:space="preserve">                                        Lot n° :</w:t>
      </w:r>
    </w:p>
    <w:p w:rsidR="00F00683" w:rsidRPr="0092753A" w:rsidRDefault="00F00683" w:rsidP="00E609E9">
      <w:pPr>
        <w:tabs>
          <w:tab w:val="right" w:pos="830"/>
          <w:tab w:val="num" w:pos="1370"/>
        </w:tabs>
        <w:suppressAutoHyphens/>
        <w:autoSpaceDN w:val="0"/>
        <w:jc w:val="center"/>
        <w:textAlignment w:val="baseline"/>
        <w:rPr>
          <w:bCs/>
          <w:sz w:val="20"/>
        </w:rPr>
      </w:pPr>
    </w:p>
    <w:p w:rsidR="00F00683" w:rsidRPr="0092753A" w:rsidRDefault="00F00683" w:rsidP="00F00683">
      <w:pPr>
        <w:numPr>
          <w:ilvl w:val="12"/>
          <w:numId w:val="0"/>
        </w:numPr>
        <w:suppressAutoHyphens/>
        <w:autoSpaceDN w:val="0"/>
        <w:jc w:val="both"/>
        <w:textAlignment w:val="baseline"/>
        <w:rPr>
          <w:b/>
          <w:bCs/>
          <w:sz w:val="20"/>
          <w:szCs w:val="20"/>
        </w:rPr>
      </w:pPr>
    </w:p>
    <w:p w:rsidR="00F00683" w:rsidRPr="0092753A" w:rsidRDefault="00F00683" w:rsidP="00F00683">
      <w:pPr>
        <w:autoSpaceDE w:val="0"/>
        <w:autoSpaceDN w:val="0"/>
        <w:adjustRightInd w:val="0"/>
        <w:jc w:val="lowKashida"/>
      </w:pPr>
      <w:r w:rsidRPr="0092753A">
        <w:t xml:space="preserve">Passé en application de l'alinéa 2, paragraphe 1 de l'article 16 et paragraphe 1 de  l'article 17 et  alinéa 3 paragraphe 3 de  l'article 17, </w:t>
      </w:r>
      <w:r w:rsidRPr="0092753A">
        <w:rPr>
          <w:sz w:val="22"/>
          <w:szCs w:val="22"/>
        </w:rPr>
        <w:t>relatif aux marchés publics de l’Office de la Formation Professionnelle et de la Promotion du Travail (OFPPT).</w:t>
      </w:r>
    </w:p>
    <w:p w:rsidR="00F00683" w:rsidRPr="0092753A" w:rsidRDefault="00F00683" w:rsidP="00F00683">
      <w:pPr>
        <w:autoSpaceDE w:val="0"/>
        <w:autoSpaceDN w:val="0"/>
        <w:adjustRightInd w:val="0"/>
        <w:jc w:val="lowKashida"/>
      </w:pPr>
    </w:p>
    <w:p w:rsidR="00F00683" w:rsidRPr="0092753A" w:rsidRDefault="00F00683" w:rsidP="00F00683">
      <w:pPr>
        <w:autoSpaceDE w:val="0"/>
        <w:autoSpaceDN w:val="0"/>
        <w:adjustRightInd w:val="0"/>
        <w:rPr>
          <w:b/>
          <w:bCs/>
          <w:sz w:val="26"/>
          <w:szCs w:val="26"/>
        </w:rPr>
      </w:pPr>
      <w:r w:rsidRPr="0092753A">
        <w:rPr>
          <w:b/>
          <w:bCs/>
          <w:sz w:val="26"/>
          <w:szCs w:val="26"/>
        </w:rPr>
        <w:t>B - Partie réservée au concurrent</w:t>
      </w:r>
    </w:p>
    <w:p w:rsidR="00F00683" w:rsidRPr="0092753A" w:rsidRDefault="00F00683" w:rsidP="00F00683">
      <w:pPr>
        <w:autoSpaceDE w:val="0"/>
        <w:autoSpaceDN w:val="0"/>
        <w:adjustRightInd w:val="0"/>
        <w:jc w:val="both"/>
      </w:pPr>
    </w:p>
    <w:p w:rsidR="00F00683" w:rsidRPr="0092753A" w:rsidRDefault="00F00683" w:rsidP="000714AB">
      <w:pPr>
        <w:numPr>
          <w:ilvl w:val="0"/>
          <w:numId w:val="2"/>
        </w:numPr>
        <w:autoSpaceDE w:val="0"/>
        <w:autoSpaceDN w:val="0"/>
        <w:adjustRightInd w:val="0"/>
        <w:jc w:val="both"/>
        <w:rPr>
          <w:b/>
          <w:bCs/>
        </w:rPr>
      </w:pPr>
      <w:r w:rsidRPr="0092753A">
        <w:rPr>
          <w:b/>
          <w:bCs/>
        </w:rPr>
        <w:t>Pour les personnes physiques</w:t>
      </w:r>
    </w:p>
    <w:p w:rsidR="00F00683" w:rsidRPr="0092753A" w:rsidRDefault="00F00683" w:rsidP="00F00683">
      <w:pPr>
        <w:autoSpaceDE w:val="0"/>
        <w:autoSpaceDN w:val="0"/>
        <w:adjustRightInd w:val="0"/>
        <w:ind w:left="360"/>
        <w:jc w:val="both"/>
      </w:pPr>
    </w:p>
    <w:p w:rsidR="00F00683" w:rsidRPr="0092753A" w:rsidRDefault="00F00683" w:rsidP="00F00683">
      <w:pPr>
        <w:autoSpaceDE w:val="0"/>
        <w:autoSpaceDN w:val="0"/>
        <w:adjustRightInd w:val="0"/>
        <w:jc w:val="both"/>
      </w:pPr>
      <w:r w:rsidRPr="0092753A">
        <w:t>Je (1), soussigné : ......................................... (</w:t>
      </w:r>
      <w:proofErr w:type="gramStart"/>
      <w:r w:rsidRPr="0092753A">
        <w:t>prénom</w:t>
      </w:r>
      <w:proofErr w:type="gramEnd"/>
      <w:r w:rsidRPr="0092753A">
        <w:t>, nom et qualité) agissant en mon nom personnel et pour mon propre compte, adresse du domicile élu ..................................................... ................................affilié à la CNSS sous le ................................ (2) inscrit au registre du commerce de................................... (</w:t>
      </w:r>
      <w:proofErr w:type="gramStart"/>
      <w:r w:rsidRPr="0092753A">
        <w:t>localité</w:t>
      </w:r>
      <w:proofErr w:type="gramEnd"/>
      <w:r w:rsidRPr="0092753A">
        <w:t>) sous le n° ...................................... (2) n° de patente.......................... (2) :</w:t>
      </w:r>
    </w:p>
    <w:p w:rsidR="00F00683" w:rsidRPr="0092753A" w:rsidRDefault="00F00683" w:rsidP="00F00683">
      <w:pPr>
        <w:autoSpaceDE w:val="0"/>
        <w:autoSpaceDN w:val="0"/>
        <w:adjustRightInd w:val="0"/>
        <w:jc w:val="both"/>
      </w:pPr>
      <w:r w:rsidRPr="0092753A">
        <w:t>-----------------------------------------------------------------------------------------------------------------</w:t>
      </w:r>
    </w:p>
    <w:p w:rsidR="00F00683" w:rsidRPr="0092753A" w:rsidRDefault="00F00683" w:rsidP="000714AB">
      <w:pPr>
        <w:numPr>
          <w:ilvl w:val="0"/>
          <w:numId w:val="2"/>
        </w:numPr>
        <w:autoSpaceDE w:val="0"/>
        <w:autoSpaceDN w:val="0"/>
        <w:adjustRightInd w:val="0"/>
        <w:jc w:val="both"/>
      </w:pPr>
      <w:r w:rsidRPr="0092753A">
        <w:rPr>
          <w:b/>
          <w:bCs/>
        </w:rPr>
        <w:t>Pour les personnes morales</w:t>
      </w:r>
    </w:p>
    <w:p w:rsidR="00F00683" w:rsidRPr="0092753A" w:rsidRDefault="00F00683" w:rsidP="00F00683">
      <w:pPr>
        <w:autoSpaceDE w:val="0"/>
        <w:autoSpaceDN w:val="0"/>
        <w:adjustRightInd w:val="0"/>
        <w:jc w:val="both"/>
      </w:pPr>
      <w:r w:rsidRPr="0092753A">
        <w:t xml:space="preserve"> </w:t>
      </w:r>
    </w:p>
    <w:p w:rsidR="00F00683" w:rsidRPr="0092753A" w:rsidRDefault="00F00683" w:rsidP="00F00683">
      <w:pPr>
        <w:autoSpaceDE w:val="0"/>
        <w:autoSpaceDN w:val="0"/>
        <w:adjustRightInd w:val="0"/>
        <w:jc w:val="both"/>
      </w:pPr>
      <w:r w:rsidRPr="0092753A">
        <w:t>Je (1), soussigné .......................... (</w:t>
      </w:r>
      <w:proofErr w:type="gramStart"/>
      <w:r w:rsidRPr="0092753A">
        <w:t>prénom</w:t>
      </w:r>
      <w:proofErr w:type="gramEnd"/>
      <w:r w:rsidRPr="0092753A">
        <w:t xml:space="preserve">, nom et qualité au sein de l'entreprise) </w:t>
      </w:r>
    </w:p>
    <w:p w:rsidR="00F00683" w:rsidRPr="0092753A" w:rsidRDefault="00F00683" w:rsidP="00F00683">
      <w:pPr>
        <w:autoSpaceDE w:val="0"/>
        <w:autoSpaceDN w:val="0"/>
        <w:adjustRightInd w:val="0"/>
        <w:jc w:val="both"/>
      </w:pPr>
      <w:proofErr w:type="gramStart"/>
      <w:r w:rsidRPr="0092753A">
        <w:t>agissant</w:t>
      </w:r>
      <w:proofErr w:type="gramEnd"/>
      <w:r w:rsidRPr="0092753A">
        <w:t xml:space="preserve"> au nom et pour le compte de...................................... (</w:t>
      </w:r>
      <w:proofErr w:type="gramStart"/>
      <w:r w:rsidRPr="0092753A">
        <w:t>raison</w:t>
      </w:r>
      <w:proofErr w:type="gramEnd"/>
      <w:r w:rsidRPr="0092753A">
        <w:t xml:space="preserve"> sociale et forme juridique de la société) </w:t>
      </w:r>
    </w:p>
    <w:p w:rsidR="00F00683" w:rsidRPr="0092753A" w:rsidRDefault="00F00683" w:rsidP="00F00683">
      <w:pPr>
        <w:autoSpaceDE w:val="0"/>
        <w:autoSpaceDN w:val="0"/>
        <w:adjustRightInd w:val="0"/>
        <w:jc w:val="both"/>
      </w:pPr>
      <w:proofErr w:type="gramStart"/>
      <w:r w:rsidRPr="0092753A">
        <w:t>au</w:t>
      </w:r>
      <w:proofErr w:type="gramEnd"/>
      <w:r w:rsidRPr="0092753A">
        <w:t xml:space="preserve"> capital de:.....................................................................................................</w:t>
      </w:r>
    </w:p>
    <w:p w:rsidR="00F00683" w:rsidRPr="0092753A" w:rsidRDefault="00F00683" w:rsidP="00F00683">
      <w:pPr>
        <w:autoSpaceDE w:val="0"/>
        <w:autoSpaceDN w:val="0"/>
        <w:adjustRightInd w:val="0"/>
        <w:jc w:val="both"/>
      </w:pPr>
      <w:proofErr w:type="gramStart"/>
      <w:r w:rsidRPr="0092753A">
        <w:t>adresse</w:t>
      </w:r>
      <w:proofErr w:type="gramEnd"/>
      <w:r w:rsidRPr="0092753A">
        <w:t xml:space="preserve"> du siège social de la société....................................................................</w:t>
      </w:r>
    </w:p>
    <w:p w:rsidR="00F00683" w:rsidRPr="0092753A" w:rsidRDefault="00F00683" w:rsidP="00F00683">
      <w:pPr>
        <w:autoSpaceDE w:val="0"/>
        <w:autoSpaceDN w:val="0"/>
        <w:adjustRightInd w:val="0"/>
        <w:jc w:val="both"/>
      </w:pPr>
      <w:proofErr w:type="gramStart"/>
      <w:r w:rsidRPr="0092753A">
        <w:t>adresse</w:t>
      </w:r>
      <w:proofErr w:type="gramEnd"/>
      <w:r w:rsidRPr="0092753A">
        <w:t xml:space="preserve"> du domicile élu........................................................................................</w:t>
      </w:r>
    </w:p>
    <w:p w:rsidR="00F00683" w:rsidRPr="0092753A" w:rsidRDefault="00F00683" w:rsidP="00F00683">
      <w:pPr>
        <w:autoSpaceDE w:val="0"/>
        <w:autoSpaceDN w:val="0"/>
        <w:adjustRightInd w:val="0"/>
        <w:jc w:val="both"/>
      </w:pPr>
      <w:proofErr w:type="gramStart"/>
      <w:r w:rsidRPr="0092753A">
        <w:t>affiliée</w:t>
      </w:r>
      <w:proofErr w:type="gramEnd"/>
      <w:r w:rsidRPr="0092753A">
        <w:t xml:space="preserve"> à la CNSS sous le n°..............................(2) et (3)</w:t>
      </w:r>
    </w:p>
    <w:p w:rsidR="00F00683" w:rsidRPr="0092753A" w:rsidRDefault="00F00683" w:rsidP="00F00683">
      <w:pPr>
        <w:autoSpaceDE w:val="0"/>
        <w:autoSpaceDN w:val="0"/>
        <w:adjustRightInd w:val="0"/>
        <w:jc w:val="both"/>
      </w:pPr>
      <w:proofErr w:type="gramStart"/>
      <w:r w:rsidRPr="0092753A">
        <w:t>inscrite</w:t>
      </w:r>
      <w:proofErr w:type="gramEnd"/>
      <w:r w:rsidRPr="0092753A">
        <w:t xml:space="preserve"> au registre du commerce............................... (</w:t>
      </w:r>
      <w:proofErr w:type="gramStart"/>
      <w:r w:rsidRPr="0092753A">
        <w:t>localité</w:t>
      </w:r>
      <w:proofErr w:type="gramEnd"/>
      <w:r w:rsidRPr="0092753A">
        <w:t>) sous le n°.................................... (2) et (3)</w:t>
      </w:r>
    </w:p>
    <w:p w:rsidR="00F00683" w:rsidRPr="0092753A" w:rsidRDefault="00F00683" w:rsidP="00F00683">
      <w:pPr>
        <w:autoSpaceDE w:val="0"/>
        <w:autoSpaceDN w:val="0"/>
        <w:adjustRightInd w:val="0"/>
        <w:jc w:val="both"/>
      </w:pPr>
      <w:proofErr w:type="gramStart"/>
      <w:r w:rsidRPr="0092753A">
        <w:t>n</w:t>
      </w:r>
      <w:proofErr w:type="gramEnd"/>
      <w:r w:rsidRPr="0092753A">
        <w:t>° de patente........................(2)</w:t>
      </w:r>
      <w:r w:rsidRPr="0092753A">
        <w:rPr>
          <w:rtl/>
        </w:rPr>
        <w:t xml:space="preserve"> </w:t>
      </w:r>
      <w:r w:rsidRPr="0092753A">
        <w:t xml:space="preserve"> et (3)</w:t>
      </w:r>
    </w:p>
    <w:p w:rsidR="00F00683" w:rsidRPr="0092753A" w:rsidRDefault="008B5B5F" w:rsidP="008B5B5F">
      <w:pPr>
        <w:autoSpaceDE w:val="0"/>
        <w:autoSpaceDN w:val="0"/>
        <w:adjustRightInd w:val="0"/>
        <w:jc w:val="both"/>
      </w:pPr>
      <w:proofErr w:type="gramStart"/>
      <w:r>
        <w:t>n</w:t>
      </w:r>
      <w:proofErr w:type="gramEnd"/>
      <w:r>
        <w:t>° d’identifi</w:t>
      </w:r>
      <w:r w:rsidR="00DC3DC5">
        <w:t xml:space="preserve">cation </w:t>
      </w:r>
      <w:r w:rsidR="00F00683" w:rsidRPr="0092753A">
        <w:t>fiscale……………………………………</w:t>
      </w:r>
    </w:p>
    <w:p w:rsidR="00F00683" w:rsidRPr="0092753A" w:rsidRDefault="008B5B5F" w:rsidP="00F00683">
      <w:pPr>
        <w:autoSpaceDE w:val="0"/>
        <w:autoSpaceDN w:val="0"/>
        <w:adjustRightInd w:val="0"/>
        <w:jc w:val="both"/>
      </w:pPr>
      <w:proofErr w:type="gramStart"/>
      <w:r>
        <w:t>n</w:t>
      </w:r>
      <w:proofErr w:type="gramEnd"/>
      <w:r>
        <w:t xml:space="preserve">° de l’Identifiant </w:t>
      </w:r>
      <w:r w:rsidR="00F00683" w:rsidRPr="0092753A">
        <w:t>Commun de l’Entreprise : ........................(2)</w:t>
      </w:r>
      <w:r w:rsidR="00F00683" w:rsidRPr="0092753A">
        <w:rPr>
          <w:rtl/>
        </w:rPr>
        <w:t xml:space="preserve"> </w:t>
      </w:r>
      <w:r w:rsidR="00F00683" w:rsidRPr="0092753A">
        <w:t xml:space="preserve"> et (3)</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ind w:firstLine="708"/>
        <w:jc w:val="both"/>
      </w:pPr>
      <w:r w:rsidRPr="0092753A">
        <w:t>En vertu des pouvoirs qui me sont conférés :</w:t>
      </w:r>
    </w:p>
    <w:p w:rsidR="00F00683" w:rsidRPr="0092753A" w:rsidRDefault="00F00683" w:rsidP="00F00683">
      <w:pPr>
        <w:autoSpaceDE w:val="0"/>
        <w:autoSpaceDN w:val="0"/>
        <w:adjustRightInd w:val="0"/>
        <w:jc w:val="both"/>
      </w:pPr>
      <w:r w:rsidRPr="0092753A">
        <w:t>-----------------------------------------------------------------------------------------------------------------</w:t>
      </w:r>
    </w:p>
    <w:p w:rsidR="00F00683" w:rsidRPr="0092753A" w:rsidRDefault="00F00683" w:rsidP="00F00683">
      <w:pPr>
        <w:autoSpaceDE w:val="0"/>
        <w:autoSpaceDN w:val="0"/>
        <w:adjustRightInd w:val="0"/>
        <w:ind w:firstLine="708"/>
        <w:jc w:val="both"/>
      </w:pPr>
    </w:p>
    <w:p w:rsidR="00F00683" w:rsidRPr="0092753A" w:rsidRDefault="00F00683" w:rsidP="00F00683">
      <w:pPr>
        <w:autoSpaceDE w:val="0"/>
        <w:autoSpaceDN w:val="0"/>
        <w:adjustRightInd w:val="0"/>
        <w:jc w:val="both"/>
      </w:pPr>
      <w:proofErr w:type="gramStart"/>
      <w:r w:rsidRPr="0092753A">
        <w:lastRenderedPageBreak/>
        <w:t>après</w:t>
      </w:r>
      <w:proofErr w:type="gramEnd"/>
      <w:r w:rsidRPr="0092753A">
        <w:t xml:space="preserve"> avoir pris connaissance du dossier d'appel d'offres, concernant les prestations précisées en objet de la partie A ci-dessus ;</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both"/>
      </w:pPr>
      <w:proofErr w:type="gramStart"/>
      <w:r w:rsidRPr="0092753A">
        <w:t>après</w:t>
      </w:r>
      <w:proofErr w:type="gramEnd"/>
      <w:r w:rsidRPr="0092753A">
        <w:t xml:space="preserve"> avoir apprécié à mon point de vue et sous ma responsabilité la nature et les difficultés que comportent ces prestations :</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both"/>
      </w:pPr>
      <w:r w:rsidRPr="0092753A">
        <w:t>1) remets, revêtu (s) de ma signature un bordereau de prix - détail estimatif établi (s) conformément aux modèles figurant au dossier d'appel d'offres ;</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both"/>
      </w:pPr>
      <w:r w:rsidRPr="0092753A">
        <w:t xml:space="preserve">2) m'engage à exécuter lesdites prestations conformément au cahier des prescriptions spéciales et moyennant les prix que j'ai </w:t>
      </w:r>
      <w:proofErr w:type="gramStart"/>
      <w:r w:rsidRPr="0092753A">
        <w:t>établi</w:t>
      </w:r>
      <w:proofErr w:type="gramEnd"/>
      <w:r w:rsidRPr="0092753A">
        <w:t xml:space="preserve"> moi-même, lesquels font ressortir :</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both"/>
      </w:pPr>
      <w:r w:rsidRPr="0092753A">
        <w:t>- montant hors T.V.A. :.........................................(en lettres et en chiffres)</w:t>
      </w:r>
    </w:p>
    <w:p w:rsidR="00B01CB3" w:rsidRPr="0092753A" w:rsidRDefault="00B01CB3" w:rsidP="00F00683">
      <w:pPr>
        <w:autoSpaceDE w:val="0"/>
        <w:autoSpaceDN w:val="0"/>
        <w:adjustRightInd w:val="0"/>
        <w:jc w:val="both"/>
      </w:pPr>
      <w:r w:rsidRPr="0092753A">
        <w:t>- taux de la TVA ………………………………………</w:t>
      </w:r>
      <w:proofErr w:type="gramStart"/>
      <w:r w:rsidRPr="0092753A">
        <w:t>.(</w:t>
      </w:r>
      <w:proofErr w:type="gramEnd"/>
      <w:r w:rsidRPr="0092753A">
        <w:t xml:space="preserve"> en pourcentage)</w:t>
      </w:r>
    </w:p>
    <w:p w:rsidR="00F00683" w:rsidRPr="0092753A" w:rsidRDefault="00F00683" w:rsidP="00F00683">
      <w:pPr>
        <w:autoSpaceDE w:val="0"/>
        <w:autoSpaceDN w:val="0"/>
        <w:adjustRightInd w:val="0"/>
        <w:jc w:val="both"/>
      </w:pPr>
      <w:r w:rsidRPr="0092753A">
        <w:t>- montant de la T.V.A</w:t>
      </w:r>
      <w:proofErr w:type="gramStart"/>
      <w:r w:rsidRPr="0092753A">
        <w:t>.:</w:t>
      </w:r>
      <w:proofErr w:type="gramEnd"/>
      <w:r w:rsidRPr="0092753A">
        <w:t>………………..................(en lettres et en chiffres)</w:t>
      </w:r>
    </w:p>
    <w:p w:rsidR="00F00683" w:rsidRPr="0092753A" w:rsidRDefault="00F00683" w:rsidP="00F00683">
      <w:pPr>
        <w:autoSpaceDE w:val="0"/>
        <w:autoSpaceDN w:val="0"/>
        <w:adjustRightInd w:val="0"/>
        <w:jc w:val="both"/>
      </w:pPr>
      <w:r w:rsidRPr="0092753A">
        <w:t xml:space="preserve">- montant </w:t>
      </w:r>
      <w:proofErr w:type="spellStart"/>
      <w:r w:rsidRPr="0092753A">
        <w:t>T.V.A.comprise</w:t>
      </w:r>
      <w:proofErr w:type="spellEnd"/>
      <w:r w:rsidRPr="0092753A">
        <w:t xml:space="preserve"> :...................................(en lettres et en chiffres) </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lowKashida"/>
      </w:pPr>
      <w:r w:rsidRPr="0092753A">
        <w:t>L'Office de la Formation Professionnelle et de la Promotion du Travail se libérera des sommes dues par lui en faisant donner crédit au compte ............. (</w:t>
      </w:r>
      <w:proofErr w:type="gramStart"/>
      <w:r w:rsidRPr="0092753A">
        <w:t>à</w:t>
      </w:r>
      <w:proofErr w:type="gramEnd"/>
      <w:r w:rsidRPr="0092753A">
        <w:t xml:space="preserve"> la Trésorerie Générale, bancaire, ou postal) (1) ouvert à mon nom (ou au nom de la société) à</w:t>
      </w:r>
      <w:proofErr w:type="gramStart"/>
      <w:r w:rsidRPr="0092753A">
        <w:t>..................................(</w:t>
      </w:r>
      <w:proofErr w:type="gramEnd"/>
      <w:r w:rsidRPr="0092753A">
        <w:t>localité), sous relevé d’identification bancaire (RIB) numéro…………………………………….</w:t>
      </w:r>
    </w:p>
    <w:p w:rsidR="00F00683" w:rsidRPr="0092753A" w:rsidRDefault="00F00683" w:rsidP="00F00683">
      <w:pPr>
        <w:autoSpaceDE w:val="0"/>
        <w:autoSpaceDN w:val="0"/>
        <w:adjustRightInd w:val="0"/>
        <w:jc w:val="both"/>
      </w:pPr>
    </w:p>
    <w:p w:rsidR="00F00683" w:rsidRPr="0092753A" w:rsidRDefault="00F00683" w:rsidP="00F00683">
      <w:pPr>
        <w:autoSpaceDE w:val="0"/>
        <w:autoSpaceDN w:val="0"/>
        <w:adjustRightInd w:val="0"/>
        <w:jc w:val="center"/>
        <w:rPr>
          <w:b/>
          <w:bCs/>
        </w:rPr>
      </w:pPr>
      <w:r w:rsidRPr="0092753A">
        <w:rPr>
          <w:b/>
          <w:bCs/>
        </w:rPr>
        <w:t>Fait à........................le....................</w:t>
      </w:r>
    </w:p>
    <w:p w:rsidR="00F00683" w:rsidRPr="0092753A" w:rsidRDefault="00F00683" w:rsidP="00F00683">
      <w:pPr>
        <w:autoSpaceDE w:val="0"/>
        <w:autoSpaceDN w:val="0"/>
        <w:adjustRightInd w:val="0"/>
        <w:jc w:val="center"/>
      </w:pPr>
    </w:p>
    <w:p w:rsidR="00F00683" w:rsidRPr="0092753A" w:rsidRDefault="00F00683" w:rsidP="00F00683">
      <w:pPr>
        <w:autoSpaceDE w:val="0"/>
        <w:autoSpaceDN w:val="0"/>
        <w:adjustRightInd w:val="0"/>
        <w:jc w:val="center"/>
      </w:pPr>
      <w:r w:rsidRPr="0092753A">
        <w:t>(Signature et cachet du concurrent)</w:t>
      </w:r>
    </w:p>
    <w:p w:rsidR="00F00683" w:rsidRPr="0092753A" w:rsidRDefault="00F00683" w:rsidP="00F00683">
      <w:pPr>
        <w:autoSpaceDE w:val="0"/>
        <w:autoSpaceDN w:val="0"/>
        <w:adjustRightInd w:val="0"/>
        <w:jc w:val="center"/>
      </w:pPr>
    </w:p>
    <w:p w:rsidR="00F00683" w:rsidRPr="0092753A" w:rsidRDefault="00F00683" w:rsidP="00F00683">
      <w:pPr>
        <w:autoSpaceDE w:val="0"/>
        <w:autoSpaceDN w:val="0"/>
        <w:adjustRightInd w:val="0"/>
        <w:jc w:val="center"/>
      </w:pPr>
    </w:p>
    <w:p w:rsidR="00F00683" w:rsidRPr="0092753A" w:rsidRDefault="00F00683" w:rsidP="00F00683">
      <w:pPr>
        <w:autoSpaceDE w:val="0"/>
        <w:autoSpaceDN w:val="0"/>
        <w:adjustRightInd w:val="0"/>
        <w:jc w:val="both"/>
        <w:rPr>
          <w:i/>
          <w:iCs/>
        </w:rPr>
      </w:pPr>
      <w:r w:rsidRPr="0092753A">
        <w:rPr>
          <w:i/>
          <w:iCs/>
        </w:rPr>
        <w:t>(1) lorsqu'il s'agit d'un groupement, ses membres doivent :</w:t>
      </w:r>
    </w:p>
    <w:p w:rsidR="00F00683" w:rsidRPr="0092753A" w:rsidRDefault="00F00683" w:rsidP="000714AB">
      <w:pPr>
        <w:numPr>
          <w:ilvl w:val="0"/>
          <w:numId w:val="1"/>
        </w:numPr>
        <w:autoSpaceDE w:val="0"/>
        <w:autoSpaceDN w:val="0"/>
        <w:adjustRightInd w:val="0"/>
        <w:jc w:val="both"/>
        <w:rPr>
          <w:snapToGrid w:val="0"/>
          <w:szCs w:val="20"/>
        </w:rPr>
      </w:pPr>
      <w:r w:rsidRPr="0092753A">
        <w:rPr>
          <w:snapToGrid w:val="0"/>
          <w:szCs w:val="20"/>
        </w:rPr>
        <w:t>mettre : «Nous, soussignés.................... nous obligeons conjointement/ou solidairement (choisir la mention adéquate et ajouter au reste de l'acte d'engagement les rectifications grammaticales correspondantes) ;</w:t>
      </w:r>
    </w:p>
    <w:p w:rsidR="00F00683" w:rsidRPr="0092753A" w:rsidRDefault="00F00683" w:rsidP="000714AB">
      <w:pPr>
        <w:numPr>
          <w:ilvl w:val="0"/>
          <w:numId w:val="1"/>
        </w:numPr>
        <w:autoSpaceDE w:val="0"/>
        <w:autoSpaceDN w:val="0"/>
        <w:adjustRightInd w:val="0"/>
        <w:jc w:val="both"/>
        <w:rPr>
          <w:i/>
          <w:iCs/>
        </w:rPr>
      </w:pPr>
      <w:r w:rsidRPr="0092753A">
        <w:rPr>
          <w:i/>
          <w:iCs/>
        </w:rPr>
        <w:t>ajouter l'alinéa suivant : « désignons.................. (prénoms, noms et qualité) en tant que mandataire du groupement ».</w:t>
      </w:r>
    </w:p>
    <w:p w:rsidR="00F00683" w:rsidRPr="0092753A" w:rsidRDefault="00F00683" w:rsidP="00F00683">
      <w:pPr>
        <w:autoSpaceDE w:val="0"/>
        <w:autoSpaceDN w:val="0"/>
        <w:adjustRightInd w:val="0"/>
        <w:ind w:right="-186"/>
        <w:jc w:val="both"/>
        <w:rPr>
          <w:i/>
          <w:iCs/>
        </w:rPr>
      </w:pPr>
      <w:r w:rsidRPr="0092753A">
        <w:rPr>
          <w:i/>
          <w:iCs/>
        </w:rPr>
        <w:t>(2) pour les concurrents non installés au Maroc préciser la référence des documents équivalents ; (3) ces mentions ne concernent que les personnes assujetties à cette obligation.</w:t>
      </w:r>
    </w:p>
    <w:p w:rsidR="00F00683" w:rsidRPr="0092753A" w:rsidRDefault="00F00683" w:rsidP="00F00683">
      <w:pPr>
        <w:tabs>
          <w:tab w:val="left" w:pos="568"/>
        </w:tabs>
        <w:rPr>
          <w:sz w:val="22"/>
        </w:rPr>
      </w:pPr>
    </w:p>
    <w:p w:rsidR="00F00683" w:rsidRPr="0092753A" w:rsidRDefault="00F00683" w:rsidP="00F00683">
      <w:pPr>
        <w:tabs>
          <w:tab w:val="left" w:pos="568"/>
        </w:tabs>
        <w:suppressAutoHyphens/>
        <w:autoSpaceDN w:val="0"/>
        <w:jc w:val="center"/>
        <w:textAlignment w:val="baseline"/>
        <w:rPr>
          <w:b/>
          <w:sz w:val="20"/>
          <w:szCs w:val="20"/>
        </w:rPr>
      </w:pPr>
    </w:p>
    <w:p w:rsidR="00F00683" w:rsidRPr="0092753A" w:rsidRDefault="00F00683" w:rsidP="00F00683">
      <w:pPr>
        <w:tabs>
          <w:tab w:val="left" w:pos="568"/>
        </w:tabs>
        <w:suppressAutoHyphens/>
        <w:autoSpaceDN w:val="0"/>
        <w:jc w:val="center"/>
        <w:textAlignment w:val="baseline"/>
        <w:rPr>
          <w:b/>
          <w:sz w:val="20"/>
          <w:szCs w:val="20"/>
        </w:rPr>
      </w:pPr>
    </w:p>
    <w:p w:rsidR="00F00683" w:rsidRPr="0092753A" w:rsidRDefault="00F00683" w:rsidP="00F00683">
      <w:pPr>
        <w:tabs>
          <w:tab w:val="left" w:pos="568"/>
        </w:tabs>
        <w:suppressAutoHyphens/>
        <w:autoSpaceDN w:val="0"/>
        <w:jc w:val="center"/>
        <w:textAlignment w:val="baseline"/>
        <w:rPr>
          <w:b/>
          <w:sz w:val="20"/>
          <w:szCs w:val="20"/>
        </w:rPr>
      </w:pPr>
    </w:p>
    <w:p w:rsidR="00F00683" w:rsidRPr="0092753A" w:rsidRDefault="00F00683" w:rsidP="00F00683">
      <w:pPr>
        <w:tabs>
          <w:tab w:val="left" w:pos="568"/>
        </w:tabs>
        <w:suppressAutoHyphens/>
        <w:autoSpaceDN w:val="0"/>
        <w:jc w:val="center"/>
        <w:textAlignment w:val="baseline"/>
        <w:rPr>
          <w:b/>
          <w:sz w:val="20"/>
          <w:szCs w:val="20"/>
        </w:rPr>
      </w:pPr>
    </w:p>
    <w:p w:rsidR="00F00683" w:rsidRPr="0092753A" w:rsidRDefault="00F00683" w:rsidP="00F00683">
      <w:pPr>
        <w:tabs>
          <w:tab w:val="left" w:pos="568"/>
        </w:tabs>
        <w:suppressAutoHyphens/>
        <w:autoSpaceDN w:val="0"/>
        <w:jc w:val="center"/>
        <w:textAlignment w:val="baseline"/>
        <w:rPr>
          <w:b/>
          <w:sz w:val="20"/>
          <w:szCs w:val="20"/>
        </w:rPr>
      </w:pPr>
    </w:p>
    <w:p w:rsidR="00F00683" w:rsidRPr="0092753A" w:rsidRDefault="00F00683" w:rsidP="00F00683">
      <w:pPr>
        <w:tabs>
          <w:tab w:val="left" w:pos="568"/>
        </w:tabs>
        <w:suppressAutoHyphens/>
        <w:autoSpaceDN w:val="0"/>
        <w:jc w:val="center"/>
        <w:textAlignment w:val="baseline"/>
        <w:rPr>
          <w:b/>
          <w:sz w:val="20"/>
          <w:szCs w:val="20"/>
        </w:rPr>
      </w:pPr>
    </w:p>
    <w:p w:rsidR="00F00683" w:rsidRPr="0092753A" w:rsidRDefault="00F00683" w:rsidP="00F00683">
      <w:pPr>
        <w:tabs>
          <w:tab w:val="left" w:pos="568"/>
        </w:tabs>
        <w:suppressAutoHyphens/>
        <w:autoSpaceDN w:val="0"/>
        <w:jc w:val="center"/>
        <w:textAlignment w:val="baseline"/>
        <w:rPr>
          <w:b/>
          <w:sz w:val="28"/>
        </w:rPr>
      </w:pPr>
      <w:r w:rsidRPr="0092753A">
        <w:rPr>
          <w:b/>
          <w:sz w:val="20"/>
          <w:szCs w:val="20"/>
        </w:rPr>
        <w:br w:type="page"/>
      </w:r>
      <w:r w:rsidRPr="0092753A">
        <w:rPr>
          <w:b/>
          <w:sz w:val="28"/>
        </w:rPr>
        <w:lastRenderedPageBreak/>
        <w:t>MODELE DE DECLARATION SUR L’HONNEUR</w:t>
      </w:r>
    </w:p>
    <w:p w:rsidR="00F00683" w:rsidRPr="0092753A" w:rsidRDefault="00F00683" w:rsidP="00F00683">
      <w:pPr>
        <w:jc w:val="center"/>
        <w:rPr>
          <w:b/>
          <w:sz w:val="28"/>
        </w:rPr>
      </w:pPr>
      <w:r w:rsidRPr="0092753A">
        <w:rPr>
          <w:b/>
          <w:sz w:val="28"/>
        </w:rPr>
        <w:t>***********</w:t>
      </w:r>
    </w:p>
    <w:p w:rsidR="00F00683" w:rsidRPr="0092753A" w:rsidRDefault="00F00683" w:rsidP="00F00683">
      <w:pPr>
        <w:jc w:val="center"/>
        <w:outlineLvl w:val="0"/>
        <w:rPr>
          <w:b/>
          <w:sz w:val="28"/>
        </w:rPr>
      </w:pPr>
    </w:p>
    <w:p w:rsidR="00F00683" w:rsidRPr="0092753A" w:rsidRDefault="00F00683" w:rsidP="00F00683">
      <w:pPr>
        <w:jc w:val="center"/>
        <w:outlineLvl w:val="0"/>
        <w:rPr>
          <w:b/>
          <w:sz w:val="28"/>
        </w:rPr>
      </w:pPr>
      <w:r w:rsidRPr="0092753A">
        <w:rPr>
          <w:b/>
          <w:sz w:val="28"/>
        </w:rPr>
        <w:t>DECLARATION SUR L’HONNEUR</w:t>
      </w:r>
    </w:p>
    <w:p w:rsidR="00F00683" w:rsidRPr="0092753A" w:rsidRDefault="00F00683" w:rsidP="00F00683">
      <w:pPr>
        <w:rPr>
          <w:b/>
          <w:sz w:val="22"/>
        </w:rPr>
      </w:pPr>
    </w:p>
    <w:p w:rsidR="00F00683" w:rsidRPr="0092753A" w:rsidRDefault="00F00683" w:rsidP="00F00683">
      <w:pPr>
        <w:rPr>
          <w:b/>
          <w:sz w:val="22"/>
          <w:szCs w:val="22"/>
        </w:rPr>
      </w:pPr>
    </w:p>
    <w:p w:rsidR="00F00683" w:rsidRPr="0092753A" w:rsidRDefault="00F00683" w:rsidP="00F00683">
      <w:pPr>
        <w:autoSpaceDE w:val="0"/>
        <w:autoSpaceDN w:val="0"/>
        <w:adjustRightInd w:val="0"/>
        <w:jc w:val="both"/>
        <w:rPr>
          <w:sz w:val="22"/>
          <w:szCs w:val="22"/>
        </w:rPr>
      </w:pPr>
      <w:r w:rsidRPr="0092753A">
        <w:rPr>
          <w:sz w:val="22"/>
          <w:szCs w:val="22"/>
        </w:rPr>
        <w:t>- Mode de passation : Appel d'offres ouvert, sur offres des prix</w:t>
      </w:r>
    </w:p>
    <w:p w:rsidR="00F00683" w:rsidRPr="0092753A" w:rsidRDefault="00F00683" w:rsidP="00F00683">
      <w:pPr>
        <w:suppressAutoHyphens/>
        <w:autoSpaceDE w:val="0"/>
        <w:autoSpaceDN w:val="0"/>
        <w:adjustRightInd w:val="0"/>
        <w:jc w:val="lowKashida"/>
        <w:textAlignment w:val="baseline"/>
        <w:rPr>
          <w:b/>
          <w:bCs/>
          <w:sz w:val="22"/>
          <w:szCs w:val="22"/>
        </w:rPr>
      </w:pPr>
    </w:p>
    <w:p w:rsidR="00C80B62" w:rsidRDefault="00F00683" w:rsidP="00B52143">
      <w:pPr>
        <w:ind w:left="180"/>
        <w:rPr>
          <w:b/>
          <w:bCs/>
          <w:sz w:val="22"/>
          <w:szCs w:val="22"/>
        </w:rPr>
      </w:pPr>
      <w:r w:rsidRPr="0092753A">
        <w:rPr>
          <w:b/>
          <w:bCs/>
          <w:sz w:val="22"/>
          <w:szCs w:val="22"/>
        </w:rPr>
        <w:t xml:space="preserve">Objet du marché : </w:t>
      </w:r>
      <w:r w:rsidR="00B52143" w:rsidRPr="00B52143">
        <w:rPr>
          <w:b/>
          <w:sz w:val="22"/>
          <w:szCs w:val="22"/>
        </w:rPr>
        <w:t>Acquisition, installation et mise en service des équipements du secteur froid et climatisation destinés à l’Institut Spécialisé de Technologie Appliquée TETOUAN </w:t>
      </w:r>
      <w:r w:rsidR="00B531B9" w:rsidRPr="00B52143">
        <w:rPr>
          <w:b/>
          <w:sz w:val="22"/>
          <w:szCs w:val="22"/>
        </w:rPr>
        <w:t>;</w:t>
      </w:r>
      <w:r w:rsidR="00B531B9">
        <w:rPr>
          <w:b/>
          <w:sz w:val="22"/>
          <w:szCs w:val="22"/>
        </w:rPr>
        <w:t xml:space="preserve"> répartie</w:t>
      </w:r>
      <w:r w:rsidR="00213015">
        <w:rPr>
          <w:b/>
          <w:sz w:val="22"/>
          <w:szCs w:val="22"/>
        </w:rPr>
        <w:t xml:space="preserve"> en lots suivants : </w:t>
      </w:r>
    </w:p>
    <w:p w:rsidR="00EB0AA2" w:rsidRPr="0092753A" w:rsidRDefault="00EB0AA2" w:rsidP="00C80B62">
      <w:pPr>
        <w:ind w:left="180"/>
        <w:rPr>
          <w:b/>
          <w:bCs/>
          <w:sz w:val="22"/>
          <w:szCs w:val="22"/>
        </w:rPr>
      </w:pPr>
    </w:p>
    <w:p w:rsidR="00F00683" w:rsidRPr="0092753A" w:rsidRDefault="00F00683" w:rsidP="00F00683">
      <w:pPr>
        <w:tabs>
          <w:tab w:val="right" w:pos="830"/>
          <w:tab w:val="num" w:pos="1370"/>
        </w:tabs>
        <w:suppressAutoHyphens/>
        <w:autoSpaceDN w:val="0"/>
        <w:ind w:left="830"/>
        <w:textAlignment w:val="baseline"/>
        <w:rPr>
          <w:snapToGrid w:val="0"/>
          <w:sz w:val="22"/>
          <w:szCs w:val="22"/>
        </w:rPr>
      </w:pPr>
      <w:r w:rsidRPr="0092753A">
        <w:rPr>
          <w:snapToGrid w:val="0"/>
          <w:sz w:val="22"/>
          <w:szCs w:val="22"/>
        </w:rPr>
        <w:t>•</w:t>
      </w:r>
      <w:r w:rsidRPr="0092753A">
        <w:rPr>
          <w:snapToGrid w:val="0"/>
          <w:sz w:val="22"/>
          <w:szCs w:val="22"/>
        </w:rPr>
        <w:tab/>
        <w:t>Lot n° …. :  …………………………….</w:t>
      </w:r>
    </w:p>
    <w:p w:rsidR="00F00683" w:rsidRPr="0092753A" w:rsidRDefault="00F00683" w:rsidP="00F00683">
      <w:pPr>
        <w:autoSpaceDE w:val="0"/>
        <w:autoSpaceDN w:val="0"/>
        <w:adjustRightInd w:val="0"/>
        <w:ind w:left="720"/>
        <w:jc w:val="both"/>
        <w:rPr>
          <w:b/>
          <w:bCs/>
          <w:sz w:val="22"/>
          <w:szCs w:val="22"/>
        </w:rPr>
      </w:pPr>
    </w:p>
    <w:p w:rsidR="00F00683" w:rsidRPr="0092753A" w:rsidRDefault="00F00683" w:rsidP="00F00683">
      <w:pPr>
        <w:autoSpaceDE w:val="0"/>
        <w:autoSpaceDN w:val="0"/>
        <w:adjustRightInd w:val="0"/>
        <w:ind w:left="720"/>
        <w:jc w:val="both"/>
        <w:rPr>
          <w:b/>
          <w:bCs/>
          <w:sz w:val="22"/>
          <w:szCs w:val="22"/>
        </w:rPr>
      </w:pPr>
      <w:r w:rsidRPr="0092753A">
        <w:rPr>
          <w:b/>
          <w:bCs/>
          <w:sz w:val="22"/>
          <w:szCs w:val="22"/>
        </w:rPr>
        <w:t>A - Pour les personnes physiques</w:t>
      </w:r>
    </w:p>
    <w:p w:rsidR="00F00683" w:rsidRPr="0092753A" w:rsidRDefault="00F00683" w:rsidP="00F00683">
      <w:pPr>
        <w:autoSpaceDE w:val="0"/>
        <w:autoSpaceDN w:val="0"/>
        <w:adjustRightInd w:val="0"/>
        <w:jc w:val="center"/>
        <w:rPr>
          <w:b/>
          <w:bCs/>
          <w:sz w:val="22"/>
          <w:szCs w:val="22"/>
        </w:rPr>
      </w:pPr>
    </w:p>
    <w:p w:rsidR="00F00683" w:rsidRPr="0092753A" w:rsidRDefault="00F00683" w:rsidP="00F00683">
      <w:pPr>
        <w:autoSpaceDE w:val="0"/>
        <w:autoSpaceDN w:val="0"/>
        <w:adjustRightInd w:val="0"/>
        <w:jc w:val="both"/>
        <w:rPr>
          <w:sz w:val="22"/>
          <w:szCs w:val="22"/>
        </w:rPr>
      </w:pPr>
      <w:r w:rsidRPr="0092753A">
        <w:rPr>
          <w:sz w:val="22"/>
          <w:szCs w:val="22"/>
        </w:rPr>
        <w:t>Je, soussigné : ................................................................... (</w:t>
      </w:r>
      <w:proofErr w:type="gramStart"/>
      <w:r w:rsidRPr="0092753A">
        <w:rPr>
          <w:sz w:val="22"/>
          <w:szCs w:val="22"/>
        </w:rPr>
        <w:t>prénom</w:t>
      </w:r>
      <w:proofErr w:type="gramEnd"/>
      <w:r w:rsidRPr="0092753A">
        <w:rPr>
          <w:sz w:val="22"/>
          <w:szCs w:val="22"/>
        </w:rPr>
        <w:t>, nom et qualité)</w:t>
      </w:r>
    </w:p>
    <w:p w:rsidR="00F00683" w:rsidRPr="0092753A" w:rsidRDefault="00F00683" w:rsidP="00F00683">
      <w:pPr>
        <w:autoSpaceDE w:val="0"/>
        <w:autoSpaceDN w:val="0"/>
        <w:adjustRightInd w:val="0"/>
        <w:jc w:val="both"/>
        <w:rPr>
          <w:sz w:val="22"/>
          <w:szCs w:val="22"/>
        </w:rPr>
      </w:pPr>
      <w:proofErr w:type="gramStart"/>
      <w:r w:rsidRPr="0092753A">
        <w:rPr>
          <w:sz w:val="22"/>
          <w:szCs w:val="22"/>
        </w:rPr>
        <w:t>agissant</w:t>
      </w:r>
      <w:proofErr w:type="gramEnd"/>
      <w:r w:rsidRPr="0092753A">
        <w:rPr>
          <w:sz w:val="22"/>
          <w:szCs w:val="22"/>
        </w:rPr>
        <w:t xml:space="preserve"> en mon nom personnel et pour mon propre compte,</w:t>
      </w:r>
    </w:p>
    <w:p w:rsidR="00F00683" w:rsidRPr="0092753A" w:rsidRDefault="00F00683" w:rsidP="00F00683">
      <w:pPr>
        <w:autoSpaceDE w:val="0"/>
        <w:autoSpaceDN w:val="0"/>
        <w:adjustRightInd w:val="0"/>
        <w:jc w:val="both"/>
        <w:rPr>
          <w:sz w:val="22"/>
          <w:szCs w:val="22"/>
        </w:rPr>
      </w:pPr>
      <w:proofErr w:type="gramStart"/>
      <w:r w:rsidRPr="0092753A">
        <w:rPr>
          <w:sz w:val="22"/>
          <w:szCs w:val="22"/>
        </w:rPr>
        <w:t>adresse</w:t>
      </w:r>
      <w:proofErr w:type="gramEnd"/>
      <w:r w:rsidRPr="0092753A">
        <w:rPr>
          <w:sz w:val="22"/>
          <w:szCs w:val="22"/>
        </w:rPr>
        <w:t xml:space="preserve"> du domicile élu :.........................................................................................</w:t>
      </w:r>
    </w:p>
    <w:p w:rsidR="00F00683" w:rsidRPr="0092753A" w:rsidRDefault="00F00683" w:rsidP="00F00683">
      <w:pPr>
        <w:autoSpaceDE w:val="0"/>
        <w:autoSpaceDN w:val="0"/>
        <w:adjustRightInd w:val="0"/>
        <w:jc w:val="both"/>
        <w:rPr>
          <w:sz w:val="22"/>
          <w:szCs w:val="22"/>
        </w:rPr>
      </w:pPr>
      <w:proofErr w:type="gramStart"/>
      <w:r w:rsidRPr="0092753A">
        <w:rPr>
          <w:sz w:val="22"/>
          <w:szCs w:val="22"/>
        </w:rPr>
        <w:t>affilié</w:t>
      </w:r>
      <w:proofErr w:type="gramEnd"/>
      <w:r w:rsidRPr="0092753A">
        <w:rPr>
          <w:sz w:val="22"/>
          <w:szCs w:val="22"/>
        </w:rPr>
        <w:t xml:space="preserve"> à la CNSS sous le n° :................................. (1)</w:t>
      </w:r>
    </w:p>
    <w:p w:rsidR="00F00683" w:rsidRPr="0092753A" w:rsidRDefault="00F00683" w:rsidP="00F00683">
      <w:pPr>
        <w:autoSpaceDE w:val="0"/>
        <w:autoSpaceDN w:val="0"/>
        <w:adjustRightInd w:val="0"/>
        <w:jc w:val="both"/>
        <w:rPr>
          <w:sz w:val="22"/>
          <w:szCs w:val="22"/>
        </w:rPr>
      </w:pPr>
      <w:r w:rsidRPr="0092753A">
        <w:rPr>
          <w:sz w:val="22"/>
          <w:szCs w:val="22"/>
        </w:rPr>
        <w:t>inscrit au registre du commerce de</w:t>
      </w:r>
      <w:proofErr w:type="gramStart"/>
      <w:r w:rsidRPr="0092753A">
        <w:rPr>
          <w:sz w:val="22"/>
          <w:szCs w:val="22"/>
        </w:rPr>
        <w:t>............................................(</w:t>
      </w:r>
      <w:proofErr w:type="gramEnd"/>
      <w:r w:rsidRPr="0092753A">
        <w:rPr>
          <w:sz w:val="22"/>
          <w:szCs w:val="22"/>
        </w:rPr>
        <w:t>localité) sous le n° ...................................... (1) n° de patente.......................... (1)</w:t>
      </w:r>
    </w:p>
    <w:p w:rsidR="00F00683" w:rsidRPr="0092753A" w:rsidRDefault="00F00683" w:rsidP="00F00683">
      <w:pPr>
        <w:autoSpaceDE w:val="0"/>
        <w:autoSpaceDN w:val="0"/>
        <w:adjustRightInd w:val="0"/>
        <w:jc w:val="both"/>
        <w:rPr>
          <w:sz w:val="22"/>
          <w:szCs w:val="22"/>
        </w:rPr>
      </w:pPr>
      <w:proofErr w:type="gramStart"/>
      <w:r w:rsidRPr="0092753A">
        <w:rPr>
          <w:sz w:val="22"/>
          <w:szCs w:val="22"/>
        </w:rPr>
        <w:t>n</w:t>
      </w:r>
      <w:proofErr w:type="gramEnd"/>
      <w:r w:rsidRPr="0092753A">
        <w:rPr>
          <w:sz w:val="22"/>
          <w:szCs w:val="22"/>
        </w:rPr>
        <w:t>° du compte courant postal, bancaire ou à la TGR…………………..(RIB)</w:t>
      </w:r>
    </w:p>
    <w:p w:rsidR="00F00683" w:rsidRPr="0092753A" w:rsidRDefault="00F00683" w:rsidP="00F00683">
      <w:pPr>
        <w:autoSpaceDE w:val="0"/>
        <w:autoSpaceDN w:val="0"/>
        <w:adjustRightInd w:val="0"/>
        <w:jc w:val="both"/>
        <w:rPr>
          <w:sz w:val="22"/>
          <w:szCs w:val="22"/>
        </w:rPr>
      </w:pPr>
    </w:p>
    <w:p w:rsidR="00F00683" w:rsidRPr="0092753A" w:rsidRDefault="00F00683" w:rsidP="00F00683">
      <w:pPr>
        <w:autoSpaceDE w:val="0"/>
        <w:autoSpaceDN w:val="0"/>
        <w:adjustRightInd w:val="0"/>
        <w:ind w:left="720"/>
        <w:jc w:val="both"/>
        <w:rPr>
          <w:b/>
          <w:bCs/>
          <w:sz w:val="22"/>
          <w:szCs w:val="22"/>
        </w:rPr>
      </w:pPr>
      <w:r w:rsidRPr="0092753A">
        <w:rPr>
          <w:b/>
          <w:bCs/>
          <w:sz w:val="22"/>
          <w:szCs w:val="22"/>
        </w:rPr>
        <w:t>B - Pour les personnes morales</w:t>
      </w:r>
    </w:p>
    <w:p w:rsidR="00F00683" w:rsidRPr="0092753A" w:rsidRDefault="00F00683" w:rsidP="00F00683">
      <w:pPr>
        <w:autoSpaceDE w:val="0"/>
        <w:autoSpaceDN w:val="0"/>
        <w:adjustRightInd w:val="0"/>
        <w:jc w:val="both"/>
        <w:rPr>
          <w:sz w:val="22"/>
          <w:szCs w:val="22"/>
        </w:rPr>
      </w:pPr>
    </w:p>
    <w:p w:rsidR="00F00683" w:rsidRPr="0092753A" w:rsidRDefault="00F00683" w:rsidP="00F00683">
      <w:pPr>
        <w:autoSpaceDE w:val="0"/>
        <w:autoSpaceDN w:val="0"/>
        <w:adjustRightInd w:val="0"/>
        <w:jc w:val="both"/>
        <w:rPr>
          <w:sz w:val="22"/>
          <w:szCs w:val="22"/>
        </w:rPr>
      </w:pPr>
      <w:r w:rsidRPr="0092753A">
        <w:rPr>
          <w:sz w:val="22"/>
          <w:szCs w:val="22"/>
        </w:rPr>
        <w:t>Je, soussigné ..........................                (</w:t>
      </w:r>
      <w:proofErr w:type="gramStart"/>
      <w:r w:rsidRPr="0092753A">
        <w:rPr>
          <w:sz w:val="22"/>
          <w:szCs w:val="22"/>
        </w:rPr>
        <w:t>prénom</w:t>
      </w:r>
      <w:proofErr w:type="gramEnd"/>
      <w:r w:rsidRPr="0092753A">
        <w:rPr>
          <w:sz w:val="22"/>
          <w:szCs w:val="22"/>
        </w:rPr>
        <w:t>, nom et qualité au sein de l'entreprise)</w:t>
      </w:r>
    </w:p>
    <w:p w:rsidR="00F00683" w:rsidRPr="0092753A" w:rsidRDefault="00F00683" w:rsidP="00F00683">
      <w:pPr>
        <w:autoSpaceDE w:val="0"/>
        <w:autoSpaceDN w:val="0"/>
        <w:adjustRightInd w:val="0"/>
        <w:jc w:val="both"/>
        <w:rPr>
          <w:sz w:val="22"/>
          <w:szCs w:val="22"/>
        </w:rPr>
      </w:pPr>
      <w:proofErr w:type="gramStart"/>
      <w:r w:rsidRPr="0092753A">
        <w:rPr>
          <w:sz w:val="22"/>
          <w:szCs w:val="22"/>
        </w:rPr>
        <w:t>agissant</w:t>
      </w:r>
      <w:proofErr w:type="gramEnd"/>
      <w:r w:rsidRPr="0092753A">
        <w:rPr>
          <w:sz w:val="22"/>
          <w:szCs w:val="22"/>
        </w:rPr>
        <w:t xml:space="preserve"> au nom et pour le compte de...................................... (</w:t>
      </w:r>
      <w:proofErr w:type="gramStart"/>
      <w:r w:rsidRPr="0092753A">
        <w:rPr>
          <w:sz w:val="22"/>
          <w:szCs w:val="22"/>
        </w:rPr>
        <w:t>raison</w:t>
      </w:r>
      <w:proofErr w:type="gramEnd"/>
      <w:r w:rsidRPr="0092753A">
        <w:rPr>
          <w:sz w:val="22"/>
          <w:szCs w:val="22"/>
        </w:rPr>
        <w:t xml:space="preserve"> sociale et forme juridique de la société) au capital de:.....................................................................................................</w:t>
      </w:r>
    </w:p>
    <w:p w:rsidR="00F00683" w:rsidRPr="0092753A" w:rsidRDefault="00F00683" w:rsidP="00F00683">
      <w:pPr>
        <w:autoSpaceDE w:val="0"/>
        <w:autoSpaceDN w:val="0"/>
        <w:adjustRightInd w:val="0"/>
        <w:jc w:val="both"/>
        <w:rPr>
          <w:sz w:val="22"/>
          <w:szCs w:val="22"/>
        </w:rPr>
      </w:pPr>
      <w:proofErr w:type="gramStart"/>
      <w:r w:rsidRPr="0092753A">
        <w:rPr>
          <w:sz w:val="22"/>
          <w:szCs w:val="22"/>
        </w:rPr>
        <w:t>adresse</w:t>
      </w:r>
      <w:proofErr w:type="gramEnd"/>
      <w:r w:rsidRPr="0092753A">
        <w:rPr>
          <w:sz w:val="22"/>
          <w:szCs w:val="22"/>
        </w:rPr>
        <w:t xml:space="preserve"> du siège social de la société..................................................................... adresse du domicile élu..........................................................................................</w:t>
      </w:r>
    </w:p>
    <w:p w:rsidR="00F00683" w:rsidRPr="0092753A" w:rsidRDefault="00F00683" w:rsidP="00F00683">
      <w:pPr>
        <w:autoSpaceDE w:val="0"/>
        <w:autoSpaceDN w:val="0"/>
        <w:adjustRightInd w:val="0"/>
        <w:jc w:val="both"/>
        <w:rPr>
          <w:sz w:val="22"/>
          <w:szCs w:val="22"/>
        </w:rPr>
      </w:pPr>
      <w:proofErr w:type="gramStart"/>
      <w:r w:rsidRPr="0092753A">
        <w:rPr>
          <w:sz w:val="22"/>
          <w:szCs w:val="22"/>
        </w:rPr>
        <w:t>affiliée</w:t>
      </w:r>
      <w:proofErr w:type="gramEnd"/>
      <w:r w:rsidRPr="0092753A">
        <w:rPr>
          <w:sz w:val="22"/>
          <w:szCs w:val="22"/>
        </w:rPr>
        <w:t xml:space="preserve"> à la CNSS sous le n°..............................(1)</w:t>
      </w:r>
    </w:p>
    <w:p w:rsidR="00F00683" w:rsidRPr="0092753A" w:rsidRDefault="00F00683" w:rsidP="00F00683">
      <w:pPr>
        <w:autoSpaceDE w:val="0"/>
        <w:autoSpaceDN w:val="0"/>
        <w:adjustRightInd w:val="0"/>
        <w:jc w:val="both"/>
        <w:rPr>
          <w:sz w:val="22"/>
          <w:szCs w:val="22"/>
        </w:rPr>
      </w:pPr>
      <w:proofErr w:type="gramStart"/>
      <w:r w:rsidRPr="0092753A">
        <w:rPr>
          <w:sz w:val="22"/>
          <w:szCs w:val="22"/>
        </w:rPr>
        <w:t>inscrite</w:t>
      </w:r>
      <w:proofErr w:type="gramEnd"/>
      <w:r w:rsidRPr="0092753A">
        <w:rPr>
          <w:sz w:val="22"/>
          <w:szCs w:val="22"/>
        </w:rPr>
        <w:t xml:space="preserve"> au registre du commerce............................... (</w:t>
      </w:r>
      <w:proofErr w:type="gramStart"/>
      <w:r w:rsidRPr="0092753A">
        <w:rPr>
          <w:sz w:val="22"/>
          <w:szCs w:val="22"/>
        </w:rPr>
        <w:t>localité</w:t>
      </w:r>
      <w:proofErr w:type="gramEnd"/>
      <w:r w:rsidRPr="0092753A">
        <w:rPr>
          <w:sz w:val="22"/>
          <w:szCs w:val="22"/>
        </w:rPr>
        <w:t>) sous le n°....................................(1)</w:t>
      </w:r>
    </w:p>
    <w:p w:rsidR="00F00683" w:rsidRPr="0092753A" w:rsidRDefault="00F00683" w:rsidP="00F00683">
      <w:pPr>
        <w:autoSpaceDE w:val="0"/>
        <w:autoSpaceDN w:val="0"/>
        <w:adjustRightInd w:val="0"/>
        <w:jc w:val="both"/>
        <w:rPr>
          <w:sz w:val="22"/>
          <w:szCs w:val="22"/>
        </w:rPr>
      </w:pPr>
      <w:proofErr w:type="gramStart"/>
      <w:r w:rsidRPr="0092753A">
        <w:rPr>
          <w:sz w:val="22"/>
          <w:szCs w:val="22"/>
        </w:rPr>
        <w:t>n</w:t>
      </w:r>
      <w:proofErr w:type="gramEnd"/>
      <w:r w:rsidRPr="0092753A">
        <w:rPr>
          <w:sz w:val="22"/>
          <w:szCs w:val="22"/>
        </w:rPr>
        <w:t>° de patente........................(1)</w:t>
      </w:r>
    </w:p>
    <w:p w:rsidR="00F00683" w:rsidRPr="0092753A" w:rsidRDefault="00F00683" w:rsidP="00F00683">
      <w:pPr>
        <w:autoSpaceDE w:val="0"/>
        <w:autoSpaceDN w:val="0"/>
        <w:adjustRightInd w:val="0"/>
        <w:jc w:val="both"/>
        <w:rPr>
          <w:sz w:val="22"/>
          <w:szCs w:val="22"/>
        </w:rPr>
      </w:pPr>
      <w:proofErr w:type="gramStart"/>
      <w:r w:rsidRPr="0092753A">
        <w:rPr>
          <w:sz w:val="22"/>
          <w:szCs w:val="22"/>
        </w:rPr>
        <w:t>n</w:t>
      </w:r>
      <w:proofErr w:type="gramEnd"/>
      <w:r w:rsidRPr="0092753A">
        <w:rPr>
          <w:sz w:val="22"/>
          <w:szCs w:val="22"/>
        </w:rPr>
        <w:t>° du compte courant postal, bancaire ou à la TGR…………………..(RIB)</w:t>
      </w:r>
    </w:p>
    <w:p w:rsidR="00F00683" w:rsidRPr="0092753A" w:rsidRDefault="00F00683" w:rsidP="00F00683">
      <w:pPr>
        <w:autoSpaceDE w:val="0"/>
        <w:autoSpaceDN w:val="0"/>
        <w:adjustRightInd w:val="0"/>
        <w:jc w:val="both"/>
        <w:rPr>
          <w:sz w:val="22"/>
          <w:szCs w:val="22"/>
        </w:rPr>
      </w:pPr>
      <w:proofErr w:type="gramStart"/>
      <w:r w:rsidRPr="0092753A">
        <w:rPr>
          <w:sz w:val="22"/>
          <w:szCs w:val="22"/>
        </w:rPr>
        <w:t>n</w:t>
      </w:r>
      <w:proofErr w:type="gramEnd"/>
      <w:r w:rsidRPr="0092753A">
        <w:rPr>
          <w:sz w:val="22"/>
          <w:szCs w:val="22"/>
        </w:rPr>
        <w:t>° d’identification fiscale……………………………………</w:t>
      </w:r>
    </w:p>
    <w:p w:rsidR="00F00683" w:rsidRPr="0092753A" w:rsidRDefault="008B5B5F" w:rsidP="00F00683">
      <w:pPr>
        <w:autoSpaceDE w:val="0"/>
        <w:autoSpaceDN w:val="0"/>
        <w:adjustRightInd w:val="0"/>
        <w:jc w:val="both"/>
        <w:rPr>
          <w:sz w:val="22"/>
          <w:szCs w:val="22"/>
        </w:rPr>
      </w:pPr>
      <w:proofErr w:type="gramStart"/>
      <w:r>
        <w:rPr>
          <w:sz w:val="22"/>
          <w:szCs w:val="22"/>
        </w:rPr>
        <w:t>n</w:t>
      </w:r>
      <w:proofErr w:type="gramEnd"/>
      <w:r>
        <w:rPr>
          <w:sz w:val="22"/>
          <w:szCs w:val="22"/>
        </w:rPr>
        <w:t>° de l’Identifiant</w:t>
      </w:r>
      <w:r w:rsidR="00F00683" w:rsidRPr="0092753A">
        <w:rPr>
          <w:sz w:val="22"/>
          <w:szCs w:val="22"/>
        </w:rPr>
        <w:t xml:space="preserve"> Commun de l’Entreprise : ........................(1)</w:t>
      </w:r>
    </w:p>
    <w:p w:rsidR="00F00683" w:rsidRPr="0092753A" w:rsidRDefault="00F00683" w:rsidP="00F00683">
      <w:pPr>
        <w:autoSpaceDE w:val="0"/>
        <w:autoSpaceDN w:val="0"/>
        <w:adjustRightInd w:val="0"/>
        <w:jc w:val="both"/>
        <w:rPr>
          <w:sz w:val="22"/>
          <w:szCs w:val="22"/>
        </w:rPr>
      </w:pPr>
    </w:p>
    <w:p w:rsidR="00F00683" w:rsidRPr="0092753A" w:rsidRDefault="00F00683" w:rsidP="00F00683">
      <w:pPr>
        <w:autoSpaceDE w:val="0"/>
        <w:autoSpaceDN w:val="0"/>
        <w:adjustRightInd w:val="0"/>
        <w:jc w:val="both"/>
        <w:rPr>
          <w:sz w:val="22"/>
          <w:szCs w:val="22"/>
        </w:rPr>
      </w:pPr>
      <w:r w:rsidRPr="0092753A">
        <w:rPr>
          <w:b/>
          <w:bCs/>
          <w:sz w:val="22"/>
          <w:szCs w:val="22"/>
        </w:rPr>
        <w:t>- Déclare sur l'honneur</w:t>
      </w:r>
      <w:r w:rsidRPr="0092753A">
        <w:rPr>
          <w:sz w:val="22"/>
          <w:szCs w:val="22"/>
        </w:rPr>
        <w:t xml:space="preserve"> :</w:t>
      </w:r>
    </w:p>
    <w:p w:rsidR="00F00683" w:rsidRPr="0092753A" w:rsidRDefault="00F00683" w:rsidP="00F00683">
      <w:pPr>
        <w:autoSpaceDE w:val="0"/>
        <w:autoSpaceDN w:val="0"/>
        <w:adjustRightInd w:val="0"/>
        <w:ind w:firstLine="708"/>
        <w:jc w:val="both"/>
        <w:rPr>
          <w:sz w:val="22"/>
          <w:szCs w:val="22"/>
        </w:rPr>
      </w:pP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1- m'engager à couvrir, dans les limites fixées dans le cahier des charges, par une police d'assurance, les risques découlant de mon activité professionnelle ;</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 xml:space="preserve">2- que je remplie les conditions prévues à l'article 24 du règlement des marchés, approuvé le 18 </w:t>
      </w:r>
      <w:proofErr w:type="spellStart"/>
      <w:r w:rsidRPr="0092753A">
        <w:rPr>
          <w:snapToGrid w:val="0"/>
          <w:sz w:val="22"/>
          <w:szCs w:val="22"/>
        </w:rPr>
        <w:t>Chaâbane</w:t>
      </w:r>
      <w:proofErr w:type="spellEnd"/>
      <w:r w:rsidRPr="0092753A">
        <w:rPr>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3- Etant en redressement judiciaire j'atteste que je suis autorisé par l'autorité judiciaire compétente à poursuivre l'exercice de mon activité (2) ;</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4- m'engager, si j'envisage de recourir à la sous-traitance :</w:t>
      </w:r>
    </w:p>
    <w:p w:rsidR="00F00683" w:rsidRPr="0092753A" w:rsidRDefault="00F00683" w:rsidP="00F00683">
      <w:pPr>
        <w:autoSpaceDE w:val="0"/>
        <w:autoSpaceDN w:val="0"/>
        <w:adjustRightInd w:val="0"/>
        <w:ind w:left="284"/>
        <w:jc w:val="both"/>
        <w:rPr>
          <w:snapToGrid w:val="0"/>
          <w:sz w:val="22"/>
          <w:szCs w:val="22"/>
        </w:rPr>
      </w:pPr>
      <w:r w:rsidRPr="0092753A">
        <w:rPr>
          <w:snapToGrid w:val="0"/>
          <w:sz w:val="22"/>
          <w:szCs w:val="22"/>
        </w:rPr>
        <w:t>-</w:t>
      </w:r>
      <w:r w:rsidRPr="0092753A">
        <w:rPr>
          <w:snapToGrid w:val="0"/>
          <w:sz w:val="22"/>
          <w:szCs w:val="22"/>
        </w:rPr>
        <w:tab/>
        <w:t xml:space="preserve">à m'assurer que les sous-traitants remplissent également les conditions prévues par l'article </w:t>
      </w:r>
    </w:p>
    <w:p w:rsidR="00F00683" w:rsidRPr="0092753A" w:rsidRDefault="00F00683" w:rsidP="00F00683">
      <w:pPr>
        <w:autoSpaceDE w:val="0"/>
        <w:autoSpaceDN w:val="0"/>
        <w:adjustRightInd w:val="0"/>
        <w:ind w:left="284"/>
        <w:jc w:val="both"/>
        <w:rPr>
          <w:snapToGrid w:val="0"/>
          <w:sz w:val="22"/>
          <w:szCs w:val="22"/>
        </w:rPr>
      </w:pPr>
      <w:r w:rsidRPr="0092753A">
        <w:rPr>
          <w:snapToGrid w:val="0"/>
          <w:sz w:val="22"/>
          <w:szCs w:val="22"/>
        </w:rPr>
        <w:t>24 du Règlement des Marchés de l’OFPPT ;</w:t>
      </w:r>
    </w:p>
    <w:p w:rsidR="00F00683" w:rsidRPr="0092753A" w:rsidRDefault="00F00683" w:rsidP="00F00683">
      <w:pPr>
        <w:autoSpaceDE w:val="0"/>
        <w:autoSpaceDN w:val="0"/>
        <w:adjustRightInd w:val="0"/>
        <w:ind w:left="284"/>
        <w:jc w:val="both"/>
        <w:rPr>
          <w:snapToGrid w:val="0"/>
          <w:sz w:val="22"/>
          <w:szCs w:val="22"/>
        </w:rPr>
      </w:pPr>
      <w:r w:rsidRPr="0092753A">
        <w:rPr>
          <w:snapToGrid w:val="0"/>
          <w:sz w:val="22"/>
          <w:szCs w:val="22"/>
        </w:rPr>
        <w:t>-</w:t>
      </w:r>
      <w:r w:rsidRPr="0092753A">
        <w:rPr>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F00683" w:rsidRPr="0092753A" w:rsidRDefault="00F00683" w:rsidP="00F00683">
      <w:pPr>
        <w:autoSpaceDE w:val="0"/>
        <w:autoSpaceDN w:val="0"/>
        <w:adjustRightInd w:val="0"/>
        <w:ind w:left="284"/>
        <w:jc w:val="both"/>
        <w:rPr>
          <w:snapToGrid w:val="0"/>
          <w:sz w:val="22"/>
          <w:szCs w:val="22"/>
        </w:rPr>
      </w:pPr>
      <w:r w:rsidRPr="0092753A">
        <w:rPr>
          <w:snapToGrid w:val="0"/>
          <w:sz w:val="22"/>
          <w:szCs w:val="22"/>
        </w:rPr>
        <w:t>-</w:t>
      </w:r>
      <w:r w:rsidRPr="0092753A">
        <w:rPr>
          <w:snapToGrid w:val="0"/>
          <w:sz w:val="22"/>
          <w:szCs w:val="22"/>
        </w:rPr>
        <w:tab/>
        <w:t>à confier les prestations à sous-traiter à des PME installées aux Maroc ; (3)</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lastRenderedPageBreak/>
        <w:t>6- m'engage à ne pas faire par moi-même ou par personne interposées, des promesses, des dons ou des présents en vue d'influer sur les différentes procédures de conclusions du présent marché.</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8- atteste que je ne suis pas en situation de conflit d'intérêt tel que prévu à l'article 151 du  Règlement des Marchés de l’OFPPT.</w:t>
      </w:r>
    </w:p>
    <w:p w:rsidR="00F00683" w:rsidRPr="0092753A" w:rsidRDefault="00F00683" w:rsidP="00F00683">
      <w:pPr>
        <w:autoSpaceDE w:val="0"/>
        <w:autoSpaceDN w:val="0"/>
        <w:adjustRightInd w:val="0"/>
        <w:jc w:val="both"/>
        <w:rPr>
          <w:snapToGrid w:val="0"/>
          <w:sz w:val="22"/>
          <w:szCs w:val="22"/>
        </w:rPr>
      </w:pPr>
      <w:r w:rsidRPr="0092753A">
        <w:rPr>
          <w:snapToGrid w:val="0"/>
          <w:sz w:val="22"/>
          <w:szCs w:val="22"/>
        </w:rPr>
        <w:t>9- je certifie l'exactitude des renseignements contenus dans la présente déclaration sur l'honneur et dans les pièces fournies dans mon dossier de candidature.</w:t>
      </w:r>
    </w:p>
    <w:p w:rsidR="00F00683" w:rsidRPr="0092753A" w:rsidRDefault="00F00683" w:rsidP="00F00683">
      <w:pPr>
        <w:autoSpaceDE w:val="0"/>
        <w:autoSpaceDN w:val="0"/>
        <w:adjustRightInd w:val="0"/>
        <w:jc w:val="both"/>
        <w:rPr>
          <w:sz w:val="22"/>
          <w:szCs w:val="22"/>
        </w:rPr>
      </w:pPr>
      <w:r w:rsidRPr="0092753A">
        <w:rPr>
          <w:snapToGrid w:val="0"/>
          <w:sz w:val="22"/>
          <w:szCs w:val="22"/>
        </w:rPr>
        <w:t>10- je reconnais avoir pris connaissance des sanctions prévues par l’article 142 du Règlement des Marchés de l’OFPPT, relatives à l'inexactitude de la déclaration sur l'honneur.</w:t>
      </w:r>
    </w:p>
    <w:p w:rsidR="00F00683" w:rsidRPr="0092753A" w:rsidRDefault="00F00683" w:rsidP="00F00683">
      <w:pPr>
        <w:autoSpaceDE w:val="0"/>
        <w:autoSpaceDN w:val="0"/>
        <w:adjustRightInd w:val="0"/>
        <w:jc w:val="both"/>
        <w:rPr>
          <w:sz w:val="22"/>
          <w:szCs w:val="22"/>
        </w:rPr>
      </w:pPr>
    </w:p>
    <w:p w:rsidR="00F00683" w:rsidRPr="0092753A" w:rsidRDefault="00F00683" w:rsidP="00F00683">
      <w:pPr>
        <w:autoSpaceDE w:val="0"/>
        <w:autoSpaceDN w:val="0"/>
        <w:adjustRightInd w:val="0"/>
        <w:jc w:val="both"/>
        <w:rPr>
          <w:sz w:val="22"/>
          <w:szCs w:val="22"/>
        </w:rPr>
      </w:pPr>
    </w:p>
    <w:p w:rsidR="00F00683" w:rsidRPr="0092753A" w:rsidRDefault="00F00683" w:rsidP="00F00683">
      <w:pPr>
        <w:autoSpaceDE w:val="0"/>
        <w:autoSpaceDN w:val="0"/>
        <w:adjustRightInd w:val="0"/>
        <w:jc w:val="center"/>
        <w:rPr>
          <w:sz w:val="22"/>
          <w:szCs w:val="22"/>
        </w:rPr>
      </w:pPr>
      <w:r w:rsidRPr="0092753A">
        <w:rPr>
          <w:sz w:val="22"/>
          <w:szCs w:val="22"/>
        </w:rPr>
        <w:t>Fait à.....................le...........................</w:t>
      </w:r>
    </w:p>
    <w:p w:rsidR="00F00683" w:rsidRPr="0092753A" w:rsidRDefault="00F00683" w:rsidP="00F00683">
      <w:pPr>
        <w:autoSpaceDE w:val="0"/>
        <w:autoSpaceDN w:val="0"/>
        <w:adjustRightInd w:val="0"/>
        <w:jc w:val="center"/>
        <w:rPr>
          <w:sz w:val="22"/>
          <w:szCs w:val="22"/>
        </w:rPr>
      </w:pPr>
    </w:p>
    <w:p w:rsidR="00F00683" w:rsidRPr="0092753A" w:rsidRDefault="00F00683" w:rsidP="00F00683">
      <w:pPr>
        <w:autoSpaceDE w:val="0"/>
        <w:autoSpaceDN w:val="0"/>
        <w:adjustRightInd w:val="0"/>
        <w:jc w:val="center"/>
        <w:rPr>
          <w:sz w:val="22"/>
          <w:szCs w:val="22"/>
        </w:rPr>
      </w:pPr>
    </w:p>
    <w:p w:rsidR="00F00683" w:rsidRPr="0092753A" w:rsidRDefault="00F00683" w:rsidP="00F00683">
      <w:pPr>
        <w:autoSpaceDE w:val="0"/>
        <w:autoSpaceDN w:val="0"/>
        <w:adjustRightInd w:val="0"/>
        <w:jc w:val="center"/>
        <w:rPr>
          <w:sz w:val="22"/>
          <w:szCs w:val="22"/>
        </w:rPr>
      </w:pPr>
    </w:p>
    <w:p w:rsidR="00F00683" w:rsidRPr="0092753A" w:rsidRDefault="00F00683" w:rsidP="00F00683">
      <w:pPr>
        <w:autoSpaceDE w:val="0"/>
        <w:autoSpaceDN w:val="0"/>
        <w:adjustRightInd w:val="0"/>
        <w:jc w:val="center"/>
        <w:rPr>
          <w:sz w:val="22"/>
          <w:szCs w:val="22"/>
        </w:rPr>
      </w:pPr>
      <w:r w:rsidRPr="0092753A">
        <w:rPr>
          <w:sz w:val="22"/>
          <w:szCs w:val="22"/>
        </w:rPr>
        <w:t xml:space="preserve">Signature et cachet du concurrent </w:t>
      </w:r>
    </w:p>
    <w:p w:rsidR="00F00683" w:rsidRPr="0092753A" w:rsidRDefault="00F00683" w:rsidP="00F00683">
      <w:pPr>
        <w:autoSpaceDE w:val="0"/>
        <w:autoSpaceDN w:val="0"/>
        <w:adjustRightInd w:val="0"/>
        <w:jc w:val="center"/>
        <w:rPr>
          <w:sz w:val="22"/>
          <w:szCs w:val="22"/>
        </w:rPr>
      </w:pPr>
    </w:p>
    <w:p w:rsidR="00F00683" w:rsidRPr="0092753A" w:rsidRDefault="00F00683" w:rsidP="00F00683">
      <w:pPr>
        <w:autoSpaceDE w:val="0"/>
        <w:autoSpaceDN w:val="0"/>
        <w:adjustRightInd w:val="0"/>
        <w:jc w:val="center"/>
        <w:rPr>
          <w:sz w:val="22"/>
          <w:szCs w:val="22"/>
        </w:rPr>
      </w:pPr>
    </w:p>
    <w:p w:rsidR="00F00683" w:rsidRPr="0092753A" w:rsidRDefault="00F00683" w:rsidP="00F00683">
      <w:pPr>
        <w:autoSpaceDE w:val="0"/>
        <w:autoSpaceDN w:val="0"/>
        <w:adjustRightInd w:val="0"/>
        <w:jc w:val="center"/>
        <w:rPr>
          <w:sz w:val="22"/>
          <w:szCs w:val="22"/>
        </w:rPr>
      </w:pPr>
    </w:p>
    <w:p w:rsidR="00F00683" w:rsidRPr="0092753A" w:rsidRDefault="00F00683" w:rsidP="00B20F95">
      <w:pPr>
        <w:numPr>
          <w:ilvl w:val="3"/>
          <w:numId w:val="10"/>
        </w:numPr>
        <w:tabs>
          <w:tab w:val="left" w:pos="367"/>
        </w:tabs>
        <w:jc w:val="both"/>
        <w:rPr>
          <w:rFonts w:eastAsia="Tahoma"/>
          <w:i/>
          <w:sz w:val="22"/>
          <w:szCs w:val="22"/>
        </w:rPr>
      </w:pPr>
      <w:r w:rsidRPr="0092753A">
        <w:rPr>
          <w:rFonts w:eastAsia="Tahoma"/>
          <w:i/>
          <w:sz w:val="22"/>
          <w:szCs w:val="22"/>
        </w:rPr>
        <w:t xml:space="preserve">Pour les concurrents non installés au </w:t>
      </w:r>
      <w:proofErr w:type="gramStart"/>
      <w:r w:rsidRPr="0092753A">
        <w:rPr>
          <w:rFonts w:eastAsia="Tahoma"/>
          <w:i/>
          <w:sz w:val="22"/>
          <w:szCs w:val="22"/>
        </w:rPr>
        <w:t>Maroc ,</w:t>
      </w:r>
      <w:proofErr w:type="gramEnd"/>
      <w:r w:rsidRPr="0092753A">
        <w:rPr>
          <w:rFonts w:eastAsia="Tahoma"/>
          <w: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F00683" w:rsidRPr="0092753A" w:rsidRDefault="00F00683" w:rsidP="00B20F95">
      <w:pPr>
        <w:numPr>
          <w:ilvl w:val="3"/>
          <w:numId w:val="10"/>
        </w:numPr>
        <w:tabs>
          <w:tab w:val="left" w:pos="360"/>
        </w:tabs>
        <w:rPr>
          <w:rFonts w:eastAsia="Tahoma"/>
          <w:i/>
          <w:sz w:val="22"/>
          <w:szCs w:val="22"/>
        </w:rPr>
      </w:pPr>
      <w:r w:rsidRPr="0092753A">
        <w:rPr>
          <w:rFonts w:eastAsia="Tahoma"/>
          <w:i/>
          <w:sz w:val="22"/>
          <w:szCs w:val="22"/>
        </w:rPr>
        <w:t>à supprimer le cas échéant.</w:t>
      </w:r>
    </w:p>
    <w:p w:rsidR="00F00683" w:rsidRPr="0092753A" w:rsidRDefault="00F00683" w:rsidP="00B20F95">
      <w:pPr>
        <w:numPr>
          <w:ilvl w:val="3"/>
          <w:numId w:val="10"/>
        </w:numPr>
        <w:tabs>
          <w:tab w:val="left" w:pos="371"/>
        </w:tabs>
        <w:rPr>
          <w:rFonts w:eastAsia="Tahoma"/>
          <w:i/>
          <w:sz w:val="22"/>
          <w:szCs w:val="22"/>
        </w:rPr>
      </w:pPr>
      <w:r w:rsidRPr="0092753A">
        <w:rPr>
          <w:rFonts w:eastAsia="Tahoma"/>
          <w:i/>
          <w:sz w:val="22"/>
          <w:szCs w:val="22"/>
        </w:rPr>
        <w:t>Lorsque le CPS le prévoit.</w:t>
      </w:r>
    </w:p>
    <w:p w:rsidR="00F00683" w:rsidRPr="0092753A" w:rsidRDefault="00F00683" w:rsidP="00B20F95">
      <w:pPr>
        <w:numPr>
          <w:ilvl w:val="3"/>
          <w:numId w:val="10"/>
        </w:numPr>
        <w:tabs>
          <w:tab w:val="left" w:pos="360"/>
        </w:tabs>
        <w:rPr>
          <w:rFonts w:eastAsia="Tahoma"/>
          <w:i/>
          <w:sz w:val="22"/>
          <w:szCs w:val="22"/>
        </w:rPr>
      </w:pPr>
      <w:r w:rsidRPr="0092753A">
        <w:rPr>
          <w:rFonts w:eastAsia="Tahoma"/>
          <w:i/>
          <w:sz w:val="22"/>
          <w:szCs w:val="22"/>
        </w:rPr>
        <w:t>à prévoir en cas d'application de l'article 139 du Règlement des Marchés de l’OFPPT.</w:t>
      </w:r>
    </w:p>
    <w:p w:rsidR="00F00683" w:rsidRPr="0092753A" w:rsidRDefault="00F00683" w:rsidP="00F00683">
      <w:pPr>
        <w:ind w:right="240"/>
        <w:rPr>
          <w:rFonts w:eastAsia="Tahoma"/>
          <w:b/>
          <w:bCs/>
          <w:sz w:val="22"/>
          <w:szCs w:val="22"/>
        </w:rPr>
      </w:pPr>
      <w:r w:rsidRPr="0092753A">
        <w:rPr>
          <w:rFonts w:eastAsia="Tahoma"/>
          <w:b/>
          <w:i/>
          <w:sz w:val="22"/>
          <w:szCs w:val="22"/>
        </w:rPr>
        <w:t xml:space="preserve">(*) </w:t>
      </w:r>
      <w:proofErr w:type="gramStart"/>
      <w:r w:rsidRPr="0092753A">
        <w:rPr>
          <w:rFonts w:eastAsia="Tahoma"/>
          <w:i/>
          <w:sz w:val="22"/>
          <w:szCs w:val="22"/>
        </w:rPr>
        <w:t>en</w:t>
      </w:r>
      <w:proofErr w:type="gramEnd"/>
      <w:r w:rsidRPr="0092753A">
        <w:rPr>
          <w:rFonts w:eastAsia="Tahoma"/>
          <w:i/>
          <w:sz w:val="22"/>
          <w:szCs w:val="22"/>
        </w:rPr>
        <w:t xml:space="preserve"> cas de groupement, chacun des membres doit présenter sa propre déclaration sur l'honneur.</w:t>
      </w:r>
    </w:p>
    <w:p w:rsidR="00F00683" w:rsidRPr="0092753A" w:rsidRDefault="00F00683" w:rsidP="00F00683">
      <w:pPr>
        <w:tabs>
          <w:tab w:val="left" w:pos="568"/>
        </w:tabs>
        <w:rPr>
          <w:sz w:val="22"/>
          <w:szCs w:val="22"/>
        </w:rPr>
      </w:pPr>
    </w:p>
    <w:p w:rsidR="00F00683" w:rsidRPr="0092753A" w:rsidRDefault="00F00683" w:rsidP="00F00683">
      <w:pPr>
        <w:tabs>
          <w:tab w:val="left" w:pos="568"/>
        </w:tabs>
        <w:rPr>
          <w:sz w:val="22"/>
          <w:szCs w:val="22"/>
        </w:rPr>
      </w:pPr>
    </w:p>
    <w:p w:rsidR="00F00683" w:rsidRPr="0092753A" w:rsidRDefault="00F00683" w:rsidP="00F00683">
      <w:pPr>
        <w:suppressAutoHyphens/>
        <w:autoSpaceDE w:val="0"/>
        <w:autoSpaceDN w:val="0"/>
        <w:adjustRightInd w:val="0"/>
        <w:jc w:val="both"/>
        <w:textAlignment w:val="baseline"/>
        <w:rPr>
          <w:i/>
          <w:iCs/>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jc w:val="center"/>
        <w:outlineLvl w:val="0"/>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F00683" w:rsidRPr="0092753A" w:rsidRDefault="00F00683" w:rsidP="00F00683">
      <w:pPr>
        <w:suppressAutoHyphens/>
        <w:autoSpaceDN w:val="0"/>
        <w:textAlignment w:val="baseline"/>
        <w:rPr>
          <w:sz w:val="22"/>
          <w:szCs w:val="22"/>
        </w:rPr>
      </w:pPr>
    </w:p>
    <w:p w:rsidR="00465977" w:rsidRDefault="00465977" w:rsidP="00B41E84">
      <w:pPr>
        <w:rPr>
          <w:b/>
          <w:bCs/>
          <w:i/>
          <w:iCs/>
          <w:sz w:val="28"/>
          <w:szCs w:val="28"/>
        </w:rPr>
      </w:pPr>
      <w:bookmarkStart w:id="0" w:name="_GoBack"/>
      <w:bookmarkEnd w:id="0"/>
    </w:p>
    <w:p w:rsidR="000E51C4" w:rsidRPr="0092753A" w:rsidRDefault="000E51C4" w:rsidP="00293353">
      <w:pPr>
        <w:jc w:val="center"/>
        <w:rPr>
          <w:b/>
          <w:bCs/>
          <w:i/>
          <w:iCs/>
          <w:sz w:val="28"/>
          <w:szCs w:val="28"/>
        </w:rPr>
      </w:pPr>
    </w:p>
    <w:p w:rsidR="00293353" w:rsidRPr="0092753A" w:rsidRDefault="00EE7665" w:rsidP="00170A5B">
      <w:pPr>
        <w:jc w:val="center"/>
        <w:rPr>
          <w:b/>
          <w:bCs/>
          <w:sz w:val="28"/>
          <w:szCs w:val="28"/>
        </w:rPr>
      </w:pPr>
      <w:r w:rsidRPr="0092753A">
        <w:rPr>
          <w:b/>
          <w:bCs/>
          <w:i/>
          <w:iCs/>
          <w:sz w:val="28"/>
          <w:szCs w:val="28"/>
        </w:rPr>
        <w:t xml:space="preserve">Annexe </w:t>
      </w:r>
      <w:r w:rsidR="00293353" w:rsidRPr="0092753A">
        <w:rPr>
          <w:b/>
          <w:bCs/>
          <w:i/>
          <w:iCs/>
          <w:sz w:val="28"/>
          <w:szCs w:val="28"/>
        </w:rPr>
        <w:t>**</w:t>
      </w:r>
      <w:r w:rsidR="00293353" w:rsidRPr="0092753A">
        <w:rPr>
          <w:b/>
          <w:bCs/>
          <w:sz w:val="28"/>
          <w:szCs w:val="28"/>
        </w:rPr>
        <w:t xml:space="preserve"> 1 : Spécifications techniques des fournitures proposées par le concurrent</w:t>
      </w:r>
    </w:p>
    <w:p w:rsidR="00F526A6" w:rsidRDefault="00F526A6" w:rsidP="00170A5B">
      <w:pPr>
        <w:jc w:val="center"/>
        <w:rPr>
          <w:b/>
          <w:bCs/>
          <w:kern w:val="36"/>
          <w:sz w:val="22"/>
          <w:szCs w:val="22"/>
        </w:rPr>
      </w:pPr>
    </w:p>
    <w:p w:rsidR="00F526A6" w:rsidRDefault="00F526A6" w:rsidP="00170A5B">
      <w:pPr>
        <w:jc w:val="center"/>
        <w:rPr>
          <w:b/>
          <w:bCs/>
          <w:kern w:val="36"/>
          <w:sz w:val="22"/>
          <w:szCs w:val="22"/>
        </w:rPr>
      </w:pPr>
    </w:p>
    <w:p w:rsidR="008873FC" w:rsidRDefault="00E64753" w:rsidP="00153010">
      <w:pPr>
        <w:rPr>
          <w:b/>
          <w:bCs/>
          <w:snapToGrid w:val="0"/>
          <w:sz w:val="28"/>
          <w:szCs w:val="28"/>
        </w:rPr>
      </w:pPr>
      <w:r w:rsidRPr="0092753A">
        <w:rPr>
          <w:b/>
          <w:bCs/>
          <w:color w:val="000000"/>
          <w:sz w:val="22"/>
          <w:szCs w:val="22"/>
        </w:rPr>
        <w:t>Lot N°1</w:t>
      </w:r>
      <w:r w:rsidR="00C77B31" w:rsidRPr="0092753A">
        <w:rPr>
          <w:b/>
          <w:bCs/>
          <w:color w:val="000000"/>
          <w:sz w:val="22"/>
          <w:szCs w:val="22"/>
        </w:rPr>
        <w:t xml:space="preserve"> : </w:t>
      </w:r>
      <w:r w:rsidR="00153010">
        <w:rPr>
          <w:b/>
          <w:bCs/>
          <w:color w:val="000000"/>
          <w:sz w:val="22"/>
          <w:szCs w:val="22"/>
        </w:rPr>
        <w:t xml:space="preserve">Appareils de mesure et de contrôles </w:t>
      </w:r>
    </w:p>
    <w:p w:rsidR="00F526A6" w:rsidRPr="0092753A" w:rsidRDefault="00F526A6" w:rsidP="008873FC">
      <w:pPr>
        <w:jc w:val="center"/>
        <w:rPr>
          <w:b/>
          <w:bCs/>
          <w:color w:val="000000"/>
          <w:sz w:val="22"/>
          <w:szCs w:val="22"/>
        </w:rPr>
      </w:pPr>
    </w:p>
    <w:p w:rsidR="00C77B31" w:rsidRPr="0092753A" w:rsidRDefault="00C77B31" w:rsidP="00170A5B">
      <w:pPr>
        <w:rPr>
          <w:sz w:val="20"/>
          <w:szCs w:val="20"/>
        </w:rPr>
      </w:pPr>
      <w:r w:rsidRPr="0092753A">
        <w:rPr>
          <w:sz w:val="20"/>
          <w:szCs w:val="20"/>
        </w:rPr>
        <w:t>N.B : les soumissionnaires sont invités à remplir la case &lt;&lt;Proposition  du soumissionnaire &gt;&gt; en précisant les caractéristiques du matériel proposé.</w:t>
      </w:r>
    </w:p>
    <w:p w:rsidR="00C77B31" w:rsidRPr="0092753A" w:rsidRDefault="00C77B31" w:rsidP="00170A5B">
      <w:pPr>
        <w:numPr>
          <w:ilvl w:val="0"/>
          <w:numId w:val="4"/>
        </w:numPr>
        <w:rPr>
          <w:sz w:val="20"/>
          <w:szCs w:val="20"/>
        </w:rPr>
      </w:pPr>
      <w:r w:rsidRPr="0092753A">
        <w:rPr>
          <w:sz w:val="20"/>
          <w:szCs w:val="20"/>
        </w:rPr>
        <w:t>Tout article ne répondant pas aux spécifications demandées sera déclaré non-conforme.</w:t>
      </w:r>
    </w:p>
    <w:p w:rsidR="00C77B31" w:rsidRPr="0092753A" w:rsidRDefault="00C77B31" w:rsidP="00170A5B">
      <w:pPr>
        <w:numPr>
          <w:ilvl w:val="0"/>
          <w:numId w:val="4"/>
        </w:numPr>
        <w:rPr>
          <w:sz w:val="20"/>
          <w:szCs w:val="20"/>
        </w:rPr>
      </w:pPr>
      <w:r w:rsidRPr="0092753A">
        <w:rPr>
          <w:sz w:val="20"/>
          <w:szCs w:val="20"/>
        </w:rPr>
        <w:t xml:space="preserve">Les colonnes  Désignations et caractéristiques techniques et  Appréciation de l'administration &gt;&gt; ne doivent pas être  renseignées ou modifiées. </w:t>
      </w:r>
    </w:p>
    <w:p w:rsidR="00C77B31" w:rsidRPr="0092753A" w:rsidRDefault="00C77B31" w:rsidP="00170A5B">
      <w:pPr>
        <w:numPr>
          <w:ilvl w:val="0"/>
          <w:numId w:val="4"/>
        </w:numPr>
        <w:rPr>
          <w:sz w:val="20"/>
          <w:szCs w:val="20"/>
        </w:rPr>
      </w:pPr>
      <w:r w:rsidRPr="0092753A">
        <w:rPr>
          <w:sz w:val="20"/>
          <w:szCs w:val="20"/>
        </w:rPr>
        <w:t xml:space="preserve">Le concurrent est tenu de renseigner pour chaque items, la marque, la référence et les caractéristiques des fournitures proposées et ce, dans le cadre de la colonne « Proposition  du soumissionnaire » et  la ligne correspondante à l’item. </w:t>
      </w:r>
    </w:p>
    <w:p w:rsidR="00C77B31" w:rsidRPr="0092753A" w:rsidRDefault="00C77B31" w:rsidP="00170A5B">
      <w:pPr>
        <w:numPr>
          <w:ilvl w:val="0"/>
          <w:numId w:val="4"/>
        </w:numPr>
        <w:rPr>
          <w:sz w:val="20"/>
          <w:szCs w:val="20"/>
        </w:rPr>
      </w:pPr>
      <w:r w:rsidRPr="0092753A">
        <w:rPr>
          <w:sz w:val="20"/>
          <w:szCs w:val="20"/>
        </w:rPr>
        <w:t xml:space="preserve">Les valeurs des dimensions, longueurs, </w:t>
      </w:r>
      <w:proofErr w:type="gramStart"/>
      <w:r w:rsidRPr="0092753A">
        <w:rPr>
          <w:sz w:val="20"/>
          <w:szCs w:val="20"/>
        </w:rPr>
        <w:t>capacités ,</w:t>
      </w:r>
      <w:proofErr w:type="gramEnd"/>
      <w:r w:rsidRPr="0092753A">
        <w:rPr>
          <w:sz w:val="20"/>
          <w:szCs w:val="20"/>
        </w:rPr>
        <w:t>……. Doivent être renseignées d’une manière précise dans la colonne « Proposition du soumissionnaire ».</w:t>
      </w:r>
    </w:p>
    <w:p w:rsidR="00ED2DAD" w:rsidRPr="0092753A" w:rsidRDefault="00ED2DAD" w:rsidP="00D03455">
      <w:pPr>
        <w:jc w:val="center"/>
        <w:rPr>
          <w:b/>
          <w:bCs/>
          <w:i/>
          <w:iCs/>
          <w:color w:val="000000"/>
          <w:sz w:val="22"/>
          <w:szCs w:val="22"/>
          <w:u w:val="single"/>
        </w:rPr>
      </w:pPr>
    </w:p>
    <w:tbl>
      <w:tblPr>
        <w:tblW w:w="10923" w:type="dxa"/>
        <w:tblInd w:w="-788" w:type="dxa"/>
        <w:tblCellMar>
          <w:left w:w="10" w:type="dxa"/>
          <w:right w:w="10" w:type="dxa"/>
        </w:tblCellMar>
        <w:tblLook w:val="04A0" w:firstRow="1" w:lastRow="0" w:firstColumn="1" w:lastColumn="0" w:noHBand="0" w:noVBand="1"/>
      </w:tblPr>
      <w:tblGrid>
        <w:gridCol w:w="689"/>
        <w:gridCol w:w="6406"/>
        <w:gridCol w:w="1843"/>
        <w:gridCol w:w="1985"/>
      </w:tblGrid>
      <w:tr w:rsidR="00AA07FB" w:rsidRPr="0092753A" w:rsidTr="00B20F95">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AA07FB" w:rsidRPr="0092753A" w:rsidRDefault="00AA07FB" w:rsidP="00B20F95">
            <w:pPr>
              <w:keepNext/>
              <w:tabs>
                <w:tab w:val="left" w:pos="2010"/>
              </w:tabs>
              <w:jc w:val="center"/>
              <w:rPr>
                <w:sz w:val="22"/>
                <w:szCs w:val="22"/>
              </w:rPr>
            </w:pPr>
            <w:r w:rsidRPr="0092753A">
              <w:rPr>
                <w:rFonts w:eastAsia="Verdana"/>
                <w:b/>
                <w:sz w:val="22"/>
                <w:szCs w:val="22"/>
              </w:rPr>
              <w:t>Item</w:t>
            </w:r>
            <w:r>
              <w:rPr>
                <w:rFonts w:eastAsia="Verdana"/>
                <w:b/>
                <w:sz w:val="22"/>
                <w:szCs w:val="22"/>
              </w:rPr>
              <w:t xml:space="preserve"> N°</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AA07FB" w:rsidRPr="00CC0BC3" w:rsidRDefault="00AA07FB" w:rsidP="00B20F95">
            <w:pPr>
              <w:jc w:val="center"/>
              <w:rPr>
                <w:sz w:val="22"/>
                <w:szCs w:val="22"/>
              </w:rPr>
            </w:pPr>
            <w:r w:rsidRPr="00CC0BC3">
              <w:rPr>
                <w:b/>
              </w:rPr>
              <w:t>Désignations et caractéristiques techniques</w:t>
            </w:r>
            <w:r w:rsidRPr="00CC0BC3">
              <w:rPr>
                <w:sz w:val="22"/>
                <w:szCs w:val="22"/>
              </w:rPr>
              <w:t xml:space="preserve"> </w:t>
            </w:r>
          </w:p>
          <w:p w:rsidR="00AA07FB" w:rsidRPr="0092753A" w:rsidRDefault="00AA07FB" w:rsidP="00B20F95">
            <w:pPr>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AA07FB" w:rsidRPr="00F526A6" w:rsidRDefault="00AA07FB" w:rsidP="00B20F95">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Proposition du soumissionnaire</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AA07FB" w:rsidRPr="00F526A6" w:rsidRDefault="00AA07FB" w:rsidP="00B20F95">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Appréciation de l'administration</w:t>
            </w:r>
          </w:p>
        </w:tc>
      </w:tr>
      <w:tr w:rsidR="00153010" w:rsidRPr="0092753A" w:rsidTr="00153010">
        <w:trPr>
          <w:trHeight w:val="1783"/>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1</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rPr>
                <w:b/>
                <w:bCs/>
                <w:sz w:val="22"/>
                <w:szCs w:val="22"/>
              </w:rPr>
            </w:pPr>
          </w:p>
          <w:p w:rsidR="00153010" w:rsidRPr="00153010" w:rsidRDefault="00153010" w:rsidP="00B20F95">
            <w:pPr>
              <w:rPr>
                <w:rFonts w:ascii="Arial" w:hAnsi="Arial"/>
                <w:sz w:val="22"/>
                <w:szCs w:val="22"/>
              </w:rPr>
            </w:pPr>
            <w:r w:rsidRPr="00F279F6">
              <w:rPr>
                <w:b/>
                <w:bCs/>
                <w:sz w:val="22"/>
                <w:szCs w:val="22"/>
              </w:rPr>
              <w:t>DETECTEURS ELECTRONIQUES</w:t>
            </w:r>
            <w:r w:rsidRPr="00153010">
              <w:rPr>
                <w:rFonts w:ascii="Arial" w:hAnsi="Arial"/>
                <w:b/>
                <w:bCs/>
                <w:i/>
                <w:iCs/>
                <w:sz w:val="22"/>
                <w:szCs w:val="22"/>
              </w:rPr>
              <w:t xml:space="preserve"> </w:t>
            </w:r>
          </w:p>
          <w:p w:rsidR="00153010" w:rsidRPr="00F279F6" w:rsidRDefault="00153010" w:rsidP="00B20F95">
            <w:pPr>
              <w:pStyle w:val="Paragraphedeliste"/>
              <w:numPr>
                <w:ilvl w:val="0"/>
                <w:numId w:val="19"/>
              </w:numPr>
              <w:ind w:left="355" w:hanging="283"/>
              <w:contextualSpacing/>
              <w:rPr>
                <w:sz w:val="22"/>
                <w:szCs w:val="22"/>
              </w:rPr>
            </w:pPr>
            <w:r w:rsidRPr="00F279F6">
              <w:rPr>
                <w:rFonts w:ascii="Arial" w:hAnsi="Arial" w:cs="Arial"/>
                <w:color w:val="333333"/>
                <w:sz w:val="22"/>
                <w:szCs w:val="22"/>
              </w:rPr>
              <w:t> </w:t>
            </w:r>
            <w:r w:rsidRPr="00F279F6">
              <w:rPr>
                <w:sz w:val="22"/>
                <w:szCs w:val="22"/>
              </w:rPr>
              <w:t>3 niveaux de sensibilité (5 niveaux de détection)</w:t>
            </w:r>
          </w:p>
          <w:p w:rsidR="00153010" w:rsidRPr="00F279F6" w:rsidRDefault="00153010" w:rsidP="00B20F95">
            <w:pPr>
              <w:pStyle w:val="Paragraphedeliste"/>
              <w:numPr>
                <w:ilvl w:val="0"/>
                <w:numId w:val="19"/>
              </w:numPr>
              <w:ind w:left="355" w:hanging="283"/>
              <w:contextualSpacing/>
              <w:rPr>
                <w:sz w:val="22"/>
                <w:szCs w:val="22"/>
              </w:rPr>
            </w:pPr>
            <w:r w:rsidRPr="00F279F6">
              <w:rPr>
                <w:sz w:val="22"/>
                <w:szCs w:val="22"/>
              </w:rPr>
              <w:t>- Indicateur visuel de fuites</w:t>
            </w:r>
          </w:p>
          <w:p w:rsidR="00153010" w:rsidRPr="00F279F6" w:rsidRDefault="00153010" w:rsidP="00B20F95">
            <w:pPr>
              <w:pStyle w:val="Paragraphedeliste"/>
              <w:numPr>
                <w:ilvl w:val="0"/>
                <w:numId w:val="19"/>
              </w:numPr>
              <w:ind w:left="355" w:hanging="283"/>
              <w:contextualSpacing/>
              <w:rPr>
                <w:sz w:val="22"/>
                <w:szCs w:val="22"/>
              </w:rPr>
            </w:pPr>
            <w:r w:rsidRPr="00F279F6">
              <w:rPr>
                <w:sz w:val="22"/>
                <w:szCs w:val="22"/>
              </w:rPr>
              <w:t>- Détecte les fuites aussi minimes que 3gr par an</w:t>
            </w:r>
          </w:p>
          <w:p w:rsidR="00153010" w:rsidRPr="001C2390" w:rsidRDefault="00153010" w:rsidP="00B20F95">
            <w:pPr>
              <w:pStyle w:val="Paragraphedeliste"/>
              <w:numPr>
                <w:ilvl w:val="0"/>
                <w:numId w:val="19"/>
              </w:numPr>
              <w:ind w:left="355" w:hanging="283"/>
              <w:contextualSpacing/>
              <w:rPr>
                <w:rFonts w:ascii="Arial" w:hAnsi="Arial" w:cs="Arial"/>
                <w:color w:val="333333"/>
                <w:sz w:val="22"/>
                <w:szCs w:val="22"/>
              </w:rPr>
            </w:pPr>
            <w:r w:rsidRPr="00F279F6">
              <w:rPr>
                <w:sz w:val="22"/>
                <w:szCs w:val="22"/>
              </w:rPr>
              <w:t>- Détecte tous les réfrigérants CFC, HCFC et HFC</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Default="00AA07FB" w:rsidP="00AA07FB">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153010" w:rsidRDefault="00153010" w:rsidP="00B20F95">
            <w:pPr>
              <w:rPr>
                <w:b/>
                <w:bCs/>
                <w:sz w:val="22"/>
                <w:szCs w:val="22"/>
              </w:rPr>
            </w:pPr>
          </w:p>
        </w:tc>
      </w:tr>
      <w:tr w:rsidR="00153010" w:rsidRPr="0092753A" w:rsidTr="00153010">
        <w:trPr>
          <w:trHeight w:val="1375"/>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2</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rPr>
                <w:b/>
                <w:bCs/>
                <w:sz w:val="22"/>
                <w:szCs w:val="22"/>
              </w:rPr>
            </w:pPr>
          </w:p>
          <w:p w:rsidR="00153010" w:rsidRPr="00F279F6" w:rsidRDefault="00153010" w:rsidP="00B20F95">
            <w:pPr>
              <w:rPr>
                <w:b/>
                <w:bCs/>
                <w:sz w:val="22"/>
                <w:szCs w:val="22"/>
              </w:rPr>
            </w:pPr>
            <w:r w:rsidRPr="00F279F6">
              <w:rPr>
                <w:b/>
                <w:bCs/>
                <w:sz w:val="22"/>
                <w:szCs w:val="22"/>
              </w:rPr>
              <w:t>THERMOMETRE</w:t>
            </w:r>
            <w:r>
              <w:rPr>
                <w:b/>
                <w:bCs/>
                <w:sz w:val="22"/>
                <w:szCs w:val="22"/>
              </w:rPr>
              <w:t xml:space="preserve"> </w:t>
            </w:r>
            <w:proofErr w:type="gramStart"/>
            <w:r>
              <w:rPr>
                <w:b/>
                <w:bCs/>
                <w:sz w:val="22"/>
                <w:szCs w:val="22"/>
              </w:rPr>
              <w:t>( -</w:t>
            </w:r>
            <w:proofErr w:type="gramEnd"/>
            <w:r>
              <w:rPr>
                <w:b/>
                <w:bCs/>
                <w:sz w:val="22"/>
                <w:szCs w:val="22"/>
              </w:rPr>
              <w:t xml:space="preserve">50 +150°C) </w:t>
            </w:r>
          </w:p>
          <w:p w:rsidR="00153010" w:rsidRPr="00F279F6" w:rsidRDefault="00153010" w:rsidP="00B20F95">
            <w:pPr>
              <w:rPr>
                <w:b/>
                <w:bCs/>
                <w:sz w:val="22"/>
                <w:szCs w:val="22"/>
              </w:rPr>
            </w:pPr>
          </w:p>
          <w:p w:rsidR="00153010" w:rsidRPr="00F279F6" w:rsidRDefault="00153010" w:rsidP="00B20F95">
            <w:pPr>
              <w:pStyle w:val="Paragraphedeliste"/>
              <w:numPr>
                <w:ilvl w:val="0"/>
                <w:numId w:val="19"/>
              </w:numPr>
              <w:ind w:left="355" w:hanging="283"/>
              <w:contextualSpacing/>
              <w:rPr>
                <w:sz w:val="22"/>
                <w:szCs w:val="22"/>
              </w:rPr>
            </w:pPr>
            <w:r w:rsidRPr="00F279F6">
              <w:rPr>
                <w:sz w:val="22"/>
                <w:szCs w:val="22"/>
              </w:rPr>
              <w:t>Plage de TEMP ± 10% : - 50 + 150</w:t>
            </w:r>
            <w:r w:rsidRPr="00F279F6">
              <w:rPr>
                <w:b/>
                <w:bCs/>
                <w:sz w:val="22"/>
                <w:szCs w:val="22"/>
              </w:rPr>
              <w:t xml:space="preserve"> </w:t>
            </w:r>
            <w:r w:rsidRPr="00F279F6">
              <w:rPr>
                <w:sz w:val="22"/>
                <w:szCs w:val="22"/>
              </w:rPr>
              <w:t>(°C) </w:t>
            </w:r>
          </w:p>
          <w:p w:rsidR="00153010" w:rsidRPr="00F279F6" w:rsidRDefault="00153010" w:rsidP="00B20F95">
            <w:pPr>
              <w:pStyle w:val="Paragraphedeliste"/>
              <w:numPr>
                <w:ilvl w:val="0"/>
                <w:numId w:val="19"/>
              </w:numPr>
              <w:ind w:left="355" w:hanging="283"/>
              <w:contextualSpacing/>
              <w:rPr>
                <w:sz w:val="22"/>
                <w:szCs w:val="22"/>
              </w:rPr>
            </w:pPr>
            <w:r w:rsidRPr="00F279F6">
              <w:rPr>
                <w:sz w:val="22"/>
                <w:szCs w:val="22"/>
              </w:rPr>
              <w:t xml:space="preserve">SONDE A </w:t>
            </w:r>
            <w:proofErr w:type="gramStart"/>
            <w:r w:rsidRPr="00F279F6">
              <w:rPr>
                <w:sz w:val="22"/>
                <w:szCs w:val="22"/>
              </w:rPr>
              <w:t>piquer</w:t>
            </w:r>
            <w:proofErr w:type="gramEnd"/>
          </w:p>
          <w:p w:rsidR="00153010" w:rsidRPr="00F279F6" w:rsidRDefault="00153010" w:rsidP="00B20F95">
            <w:pPr>
              <w:rPr>
                <w:b/>
                <w:bCs/>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Default="00AA07FB" w:rsidP="00AA07FB">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153010" w:rsidRDefault="00153010" w:rsidP="00B20F95">
            <w:pPr>
              <w:rPr>
                <w:b/>
                <w:bCs/>
                <w:sz w:val="22"/>
                <w:szCs w:val="22"/>
              </w:rPr>
            </w:pPr>
          </w:p>
        </w:tc>
      </w:tr>
      <w:tr w:rsidR="00153010" w:rsidRPr="0092753A" w:rsidTr="00153010">
        <w:trPr>
          <w:trHeight w:val="1392"/>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3</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rPr>
                <w:b/>
                <w:bCs/>
                <w:sz w:val="22"/>
                <w:szCs w:val="22"/>
              </w:rPr>
            </w:pPr>
          </w:p>
          <w:p w:rsidR="00153010" w:rsidRPr="00F279F6" w:rsidRDefault="00153010" w:rsidP="00B20F95">
            <w:pPr>
              <w:rPr>
                <w:b/>
                <w:bCs/>
                <w:sz w:val="22"/>
                <w:szCs w:val="22"/>
              </w:rPr>
            </w:pPr>
            <w:r w:rsidRPr="00F279F6">
              <w:rPr>
                <w:b/>
                <w:bCs/>
                <w:sz w:val="22"/>
                <w:szCs w:val="22"/>
              </w:rPr>
              <w:t>THERMOMETRE</w:t>
            </w:r>
            <w:r>
              <w:rPr>
                <w:b/>
                <w:bCs/>
                <w:sz w:val="22"/>
                <w:szCs w:val="22"/>
              </w:rPr>
              <w:t xml:space="preserve"> </w:t>
            </w:r>
            <w:proofErr w:type="gramStart"/>
            <w:r>
              <w:rPr>
                <w:b/>
                <w:bCs/>
                <w:sz w:val="22"/>
                <w:szCs w:val="22"/>
              </w:rPr>
              <w:t>( -</w:t>
            </w:r>
            <w:proofErr w:type="gramEnd"/>
            <w:r>
              <w:rPr>
                <w:b/>
                <w:bCs/>
                <w:sz w:val="22"/>
                <w:szCs w:val="22"/>
              </w:rPr>
              <w:t>60 +500°C)</w:t>
            </w:r>
          </w:p>
          <w:p w:rsidR="00153010" w:rsidRPr="00F279F6" w:rsidRDefault="00153010" w:rsidP="00B20F95">
            <w:pPr>
              <w:rPr>
                <w:b/>
                <w:bCs/>
                <w:sz w:val="22"/>
                <w:szCs w:val="22"/>
              </w:rPr>
            </w:pPr>
          </w:p>
          <w:p w:rsidR="00153010" w:rsidRPr="00F279F6" w:rsidRDefault="00153010" w:rsidP="00B20F95">
            <w:pPr>
              <w:pStyle w:val="Paragraphedeliste"/>
              <w:numPr>
                <w:ilvl w:val="0"/>
                <w:numId w:val="19"/>
              </w:numPr>
              <w:ind w:left="355" w:hanging="283"/>
              <w:contextualSpacing/>
              <w:rPr>
                <w:sz w:val="22"/>
                <w:szCs w:val="22"/>
              </w:rPr>
            </w:pPr>
            <w:r w:rsidRPr="00F279F6">
              <w:rPr>
                <w:sz w:val="22"/>
                <w:szCs w:val="22"/>
              </w:rPr>
              <w:t>Plage de TEMP ± 10% : - 60 + 500 (°C) </w:t>
            </w:r>
          </w:p>
          <w:p w:rsidR="00153010" w:rsidRPr="00F279F6" w:rsidRDefault="00153010" w:rsidP="00B20F95">
            <w:pPr>
              <w:pStyle w:val="Paragraphedeliste"/>
              <w:numPr>
                <w:ilvl w:val="0"/>
                <w:numId w:val="19"/>
              </w:numPr>
              <w:ind w:left="355" w:hanging="283"/>
              <w:contextualSpacing/>
              <w:rPr>
                <w:b/>
                <w:bCs/>
                <w:sz w:val="22"/>
                <w:szCs w:val="22"/>
              </w:rPr>
            </w:pPr>
            <w:r w:rsidRPr="00F279F6">
              <w:rPr>
                <w:sz w:val="22"/>
                <w:szCs w:val="22"/>
              </w:rPr>
              <w:t>SONDE Infra-rouge</w:t>
            </w:r>
          </w:p>
          <w:p w:rsidR="00153010" w:rsidRPr="00F279F6" w:rsidRDefault="00153010" w:rsidP="00B20F95">
            <w:pPr>
              <w:pStyle w:val="Paragraphedeliste"/>
              <w:ind w:left="355"/>
              <w:rPr>
                <w:b/>
                <w:bCs/>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Default="00AA07FB" w:rsidP="00AA07FB">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153010" w:rsidRDefault="00153010" w:rsidP="00B20F95">
            <w:pPr>
              <w:rPr>
                <w:b/>
                <w:bCs/>
                <w:sz w:val="22"/>
                <w:szCs w:val="22"/>
              </w:rPr>
            </w:pPr>
          </w:p>
        </w:tc>
      </w:tr>
      <w:tr w:rsidR="00153010" w:rsidRPr="0092753A" w:rsidTr="00153010">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4</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rPr>
                <w:b/>
                <w:bCs/>
                <w:sz w:val="22"/>
                <w:szCs w:val="22"/>
              </w:rPr>
            </w:pPr>
          </w:p>
          <w:p w:rsidR="00153010" w:rsidRPr="00F279F6" w:rsidRDefault="00153010" w:rsidP="00B20F95">
            <w:pPr>
              <w:rPr>
                <w:b/>
                <w:bCs/>
                <w:sz w:val="22"/>
                <w:szCs w:val="22"/>
              </w:rPr>
            </w:pPr>
            <w:r w:rsidRPr="00F279F6">
              <w:rPr>
                <w:b/>
                <w:bCs/>
                <w:sz w:val="22"/>
                <w:szCs w:val="22"/>
              </w:rPr>
              <w:t xml:space="preserve">THERMOMETRE </w:t>
            </w:r>
            <w:proofErr w:type="gramStart"/>
            <w:r>
              <w:rPr>
                <w:b/>
                <w:bCs/>
                <w:sz w:val="22"/>
                <w:szCs w:val="22"/>
              </w:rPr>
              <w:t>( -</w:t>
            </w:r>
            <w:proofErr w:type="gramEnd"/>
            <w:r>
              <w:rPr>
                <w:b/>
                <w:bCs/>
                <w:sz w:val="22"/>
                <w:szCs w:val="22"/>
              </w:rPr>
              <w:t xml:space="preserve">50+260°C) </w:t>
            </w:r>
          </w:p>
          <w:p w:rsidR="00153010" w:rsidRPr="00F279F6" w:rsidRDefault="00153010" w:rsidP="00B20F95">
            <w:pPr>
              <w:rPr>
                <w:b/>
                <w:bCs/>
                <w:sz w:val="22"/>
                <w:szCs w:val="22"/>
              </w:rPr>
            </w:pPr>
          </w:p>
          <w:p w:rsidR="00153010" w:rsidRPr="00F279F6" w:rsidRDefault="00153010" w:rsidP="00B20F95">
            <w:pPr>
              <w:pStyle w:val="Paragraphedeliste"/>
              <w:numPr>
                <w:ilvl w:val="0"/>
                <w:numId w:val="19"/>
              </w:numPr>
              <w:ind w:left="355" w:hanging="283"/>
              <w:contextualSpacing/>
              <w:rPr>
                <w:sz w:val="22"/>
                <w:szCs w:val="22"/>
              </w:rPr>
            </w:pPr>
            <w:r w:rsidRPr="00F279F6">
              <w:rPr>
                <w:sz w:val="22"/>
                <w:szCs w:val="22"/>
              </w:rPr>
              <w:t xml:space="preserve">Plage de TEMP ± 10% : - 50 + 260 (°C)  </w:t>
            </w:r>
          </w:p>
          <w:p w:rsidR="00153010" w:rsidRPr="00F279F6" w:rsidRDefault="00153010" w:rsidP="00B20F95">
            <w:pPr>
              <w:pStyle w:val="Paragraphedeliste"/>
              <w:numPr>
                <w:ilvl w:val="0"/>
                <w:numId w:val="19"/>
              </w:numPr>
              <w:ind w:left="355" w:hanging="283"/>
              <w:contextualSpacing/>
              <w:rPr>
                <w:b/>
                <w:bCs/>
                <w:sz w:val="22"/>
                <w:szCs w:val="22"/>
              </w:rPr>
            </w:pPr>
            <w:r w:rsidRPr="00F279F6">
              <w:rPr>
                <w:sz w:val="22"/>
                <w:szCs w:val="22"/>
              </w:rPr>
              <w:t xml:space="preserve">Sonde </w:t>
            </w:r>
          </w:p>
          <w:p w:rsidR="00153010" w:rsidRPr="00F279F6" w:rsidRDefault="00153010" w:rsidP="00B20F95">
            <w:pPr>
              <w:pStyle w:val="Paragraphedeliste"/>
              <w:ind w:left="355"/>
              <w:rPr>
                <w:b/>
                <w:bCs/>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Default="00AA07FB" w:rsidP="00AA07FB">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153010" w:rsidRDefault="00153010" w:rsidP="00B20F95">
            <w:pPr>
              <w:rPr>
                <w:b/>
                <w:bCs/>
                <w:sz w:val="22"/>
                <w:szCs w:val="22"/>
              </w:rPr>
            </w:pPr>
          </w:p>
        </w:tc>
      </w:tr>
      <w:tr w:rsidR="00153010" w:rsidRPr="0092753A" w:rsidTr="00153010">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5</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rPr>
                <w:b/>
                <w:bCs/>
                <w:sz w:val="22"/>
                <w:szCs w:val="22"/>
              </w:rPr>
            </w:pPr>
          </w:p>
          <w:p w:rsidR="00153010" w:rsidRPr="00F279F6" w:rsidRDefault="00153010" w:rsidP="00B20F95">
            <w:pPr>
              <w:rPr>
                <w:b/>
                <w:bCs/>
                <w:sz w:val="22"/>
                <w:szCs w:val="22"/>
              </w:rPr>
            </w:pPr>
            <w:r w:rsidRPr="00F279F6">
              <w:rPr>
                <w:b/>
                <w:bCs/>
                <w:sz w:val="22"/>
                <w:szCs w:val="22"/>
              </w:rPr>
              <w:t xml:space="preserve">THERMO-HYGROMETRE </w:t>
            </w:r>
          </w:p>
          <w:p w:rsidR="00153010" w:rsidRPr="00F279F6" w:rsidRDefault="00153010" w:rsidP="00B20F95">
            <w:pPr>
              <w:rPr>
                <w:b/>
                <w:bCs/>
                <w:sz w:val="22"/>
                <w:szCs w:val="22"/>
              </w:rPr>
            </w:pP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 xml:space="preserve">Plage de TEMP ± 10% :  - 40 à +150°C et 0 à 100% </w:t>
            </w:r>
          </w:p>
          <w:p w:rsidR="00153010" w:rsidRDefault="00153010" w:rsidP="00B20F95">
            <w:pPr>
              <w:pStyle w:val="Paragraphedeliste"/>
              <w:numPr>
                <w:ilvl w:val="0"/>
                <w:numId w:val="20"/>
              </w:numPr>
              <w:ind w:left="355" w:hanging="283"/>
              <w:contextualSpacing/>
              <w:rPr>
                <w:sz w:val="22"/>
                <w:szCs w:val="22"/>
              </w:rPr>
            </w:pPr>
            <w:r w:rsidRPr="00F279F6">
              <w:rPr>
                <w:sz w:val="22"/>
                <w:szCs w:val="22"/>
              </w:rPr>
              <w:t>à 3 Sondes (d'humidité- d'ambiance- de surface)</w:t>
            </w:r>
          </w:p>
          <w:p w:rsidR="00153010" w:rsidRDefault="00153010" w:rsidP="00B20F95">
            <w:pPr>
              <w:pStyle w:val="Paragraphedeliste"/>
              <w:ind w:left="355"/>
              <w:contextualSpacing/>
              <w:rPr>
                <w:sz w:val="22"/>
                <w:szCs w:val="22"/>
              </w:rPr>
            </w:pPr>
          </w:p>
          <w:p w:rsidR="00153010" w:rsidRDefault="00153010" w:rsidP="00B20F95">
            <w:pPr>
              <w:pStyle w:val="Paragraphedeliste"/>
              <w:ind w:left="355"/>
              <w:contextualSpacing/>
              <w:rPr>
                <w:sz w:val="22"/>
                <w:szCs w:val="22"/>
              </w:rPr>
            </w:pPr>
          </w:p>
          <w:p w:rsidR="00153010" w:rsidRDefault="00153010" w:rsidP="00B20F95">
            <w:pPr>
              <w:pStyle w:val="Paragraphedeliste"/>
              <w:ind w:left="355"/>
              <w:contextualSpacing/>
              <w:rPr>
                <w:sz w:val="22"/>
                <w:szCs w:val="22"/>
              </w:rPr>
            </w:pPr>
          </w:p>
          <w:p w:rsidR="00153010" w:rsidRDefault="00153010" w:rsidP="00B20F95">
            <w:pPr>
              <w:pStyle w:val="Paragraphedeliste"/>
              <w:ind w:left="355"/>
              <w:contextualSpacing/>
              <w:rPr>
                <w:sz w:val="22"/>
                <w:szCs w:val="22"/>
              </w:rPr>
            </w:pPr>
          </w:p>
          <w:p w:rsidR="00153010" w:rsidRDefault="00153010" w:rsidP="00B20F95">
            <w:pPr>
              <w:pStyle w:val="Paragraphedeliste"/>
              <w:ind w:left="355"/>
              <w:contextualSpacing/>
              <w:rPr>
                <w:sz w:val="22"/>
                <w:szCs w:val="22"/>
              </w:rPr>
            </w:pPr>
          </w:p>
          <w:p w:rsidR="00153010" w:rsidRDefault="00153010" w:rsidP="00B20F95">
            <w:pPr>
              <w:pStyle w:val="Paragraphedeliste"/>
              <w:ind w:left="0"/>
              <w:contextualSpacing/>
              <w:rPr>
                <w:sz w:val="22"/>
                <w:szCs w:val="22"/>
              </w:rPr>
            </w:pPr>
          </w:p>
          <w:p w:rsidR="00AA07FB" w:rsidRDefault="00AA07FB" w:rsidP="00B20F95">
            <w:pPr>
              <w:pStyle w:val="Paragraphedeliste"/>
              <w:ind w:left="0"/>
              <w:contextualSpacing/>
              <w:rPr>
                <w:sz w:val="22"/>
                <w:szCs w:val="22"/>
              </w:rPr>
            </w:pPr>
          </w:p>
          <w:p w:rsidR="00153010" w:rsidRPr="00F279F6" w:rsidRDefault="00153010" w:rsidP="00B20F95">
            <w:pPr>
              <w:pStyle w:val="Paragraphedeliste"/>
              <w:ind w:left="0"/>
              <w:contextualSpacing/>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Default="00AA07FB" w:rsidP="00AA07FB">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153010" w:rsidRDefault="00153010" w:rsidP="00B20F95">
            <w:pPr>
              <w:rPr>
                <w:b/>
                <w:bCs/>
                <w:sz w:val="22"/>
                <w:szCs w:val="22"/>
              </w:rPr>
            </w:pPr>
          </w:p>
        </w:tc>
      </w:tr>
      <w:tr w:rsidR="00153010" w:rsidRPr="0092753A" w:rsidTr="00153010">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jc w:val="center"/>
              <w:rPr>
                <w:rFonts w:eastAsia="Verdana"/>
                <w:b/>
                <w:sz w:val="22"/>
                <w:szCs w:val="22"/>
              </w:rPr>
            </w:pPr>
          </w:p>
          <w:p w:rsidR="00153010" w:rsidRDefault="00153010" w:rsidP="00B20F95">
            <w:pPr>
              <w:jc w:val="center"/>
              <w:rPr>
                <w:rFonts w:eastAsia="Verdana"/>
                <w:b/>
                <w:sz w:val="22"/>
                <w:szCs w:val="22"/>
              </w:rPr>
            </w:pPr>
          </w:p>
          <w:p w:rsidR="00153010" w:rsidRDefault="00153010" w:rsidP="00B20F95">
            <w:pPr>
              <w:jc w:val="center"/>
              <w:rPr>
                <w:rFonts w:eastAsia="Verdana"/>
                <w:b/>
                <w:sz w:val="22"/>
                <w:szCs w:val="22"/>
              </w:rPr>
            </w:pPr>
          </w:p>
          <w:p w:rsidR="00153010" w:rsidRDefault="00153010" w:rsidP="00B20F95">
            <w:pPr>
              <w:jc w:val="center"/>
              <w:rPr>
                <w:rFonts w:eastAsia="Verdana"/>
                <w:b/>
                <w:sz w:val="22"/>
                <w:szCs w:val="22"/>
              </w:rPr>
            </w:pPr>
          </w:p>
          <w:p w:rsidR="00153010" w:rsidRDefault="00153010" w:rsidP="00B20F95">
            <w:pPr>
              <w:jc w:val="center"/>
              <w:rPr>
                <w:rFonts w:eastAsia="Verdana"/>
                <w:b/>
                <w:sz w:val="22"/>
                <w:szCs w:val="22"/>
              </w:rPr>
            </w:pPr>
          </w:p>
          <w:p w:rsidR="00153010" w:rsidRDefault="00153010" w:rsidP="00B20F95">
            <w:pPr>
              <w:jc w:val="center"/>
              <w:rPr>
                <w:rFonts w:eastAsia="Verdana"/>
                <w:b/>
                <w:sz w:val="22"/>
                <w:szCs w:val="22"/>
              </w:rPr>
            </w:pPr>
          </w:p>
          <w:p w:rsidR="00153010" w:rsidRPr="0092753A" w:rsidRDefault="00153010" w:rsidP="00B20F95">
            <w:pPr>
              <w:jc w:val="center"/>
              <w:rPr>
                <w:sz w:val="22"/>
                <w:szCs w:val="22"/>
              </w:rPr>
            </w:pPr>
            <w:r>
              <w:rPr>
                <w:rFonts w:eastAsia="Verdana"/>
                <w:b/>
                <w:sz w:val="22"/>
                <w:szCs w:val="22"/>
              </w:rPr>
              <w:t>6</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153010" w:rsidRDefault="00153010" w:rsidP="00B20F95">
            <w:pPr>
              <w:rPr>
                <w:b/>
                <w:bCs/>
                <w:sz w:val="22"/>
                <w:szCs w:val="22"/>
              </w:rPr>
            </w:pPr>
          </w:p>
          <w:p w:rsidR="00153010" w:rsidRDefault="00153010" w:rsidP="00B20F95">
            <w:pPr>
              <w:rPr>
                <w:b/>
                <w:bCs/>
                <w:sz w:val="22"/>
                <w:szCs w:val="22"/>
              </w:rPr>
            </w:pPr>
            <w:r w:rsidRPr="00F279F6">
              <w:rPr>
                <w:b/>
                <w:bCs/>
                <w:sz w:val="22"/>
                <w:szCs w:val="22"/>
              </w:rPr>
              <w:t xml:space="preserve">ANEMOMETRE de 0 à 45m/sec </w:t>
            </w:r>
          </w:p>
          <w:p w:rsidR="00153010" w:rsidRPr="00F279F6" w:rsidRDefault="00153010" w:rsidP="00B20F95">
            <w:pPr>
              <w:rPr>
                <w:b/>
                <w:bCs/>
                <w:sz w:val="22"/>
                <w:szCs w:val="22"/>
              </w:rPr>
            </w:pP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 xml:space="preserve">Vitesse mini de 0 à 30 m/sec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Anémomètre portable à hélice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Mesure la vitesse d'air et la température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Calcule le débit volumétrique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Double affichage LCD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Affichage de la vitesse; mini/maxi/moyenne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Mise en veille automatique ;</w:t>
            </w:r>
          </w:p>
          <w:p w:rsidR="00153010" w:rsidRPr="00F279F6" w:rsidRDefault="00153010" w:rsidP="00B20F95">
            <w:pPr>
              <w:pStyle w:val="Paragraphedeliste"/>
              <w:numPr>
                <w:ilvl w:val="0"/>
                <w:numId w:val="20"/>
              </w:numPr>
              <w:ind w:left="355" w:hanging="283"/>
              <w:contextualSpacing/>
              <w:rPr>
                <w:sz w:val="22"/>
                <w:szCs w:val="22"/>
              </w:rPr>
            </w:pPr>
            <w:r w:rsidRPr="00F279F6">
              <w:rPr>
                <w:sz w:val="22"/>
                <w:szCs w:val="22"/>
              </w:rPr>
              <w:t>Alimentation ;</w:t>
            </w:r>
          </w:p>
          <w:p w:rsidR="00153010" w:rsidRPr="00153010" w:rsidRDefault="00153010" w:rsidP="00B20F95">
            <w:pPr>
              <w:rPr>
                <w:rFonts w:ascii="Arial" w:hAnsi="Arial"/>
                <w:b/>
                <w:bCs/>
                <w:i/>
                <w:iCs/>
                <w:sz w:val="22"/>
                <w:szCs w:val="22"/>
              </w:rPr>
            </w:pPr>
          </w:p>
          <w:p w:rsidR="00153010" w:rsidRPr="00153010" w:rsidRDefault="00153010" w:rsidP="00B20F95">
            <w:pPr>
              <w:rPr>
                <w:rFonts w:ascii="Arial" w:hAnsi="Arial"/>
                <w:b/>
                <w:bCs/>
                <w:i/>
                <w:iCs/>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Default="00AA07FB" w:rsidP="00AA07FB">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153010" w:rsidRDefault="00153010" w:rsidP="00B20F95">
            <w:pPr>
              <w:rPr>
                <w:b/>
                <w:bCs/>
                <w:sz w:val="22"/>
                <w:szCs w:val="22"/>
              </w:rPr>
            </w:pPr>
          </w:p>
        </w:tc>
      </w:tr>
      <w:tr w:rsidR="00153010" w:rsidRPr="0092753A" w:rsidTr="00153010">
        <w:trPr>
          <w:trHeight w:val="37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7</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Default="00153010" w:rsidP="00B20F95">
            <w:pPr>
              <w:rPr>
                <w:b/>
                <w:bCs/>
              </w:rPr>
            </w:pPr>
            <w:r w:rsidRPr="006A1994">
              <w:rPr>
                <w:b/>
                <w:bCs/>
              </w:rPr>
              <w:t>SONOMETRE Digital</w:t>
            </w:r>
          </w:p>
          <w:p w:rsidR="00153010" w:rsidRPr="001C2390" w:rsidRDefault="00153010" w:rsidP="00B20F95">
            <w:pPr>
              <w:rPr>
                <w:b/>
                <w:bCs/>
              </w:rPr>
            </w:pPr>
          </w:p>
          <w:p w:rsidR="00153010" w:rsidRDefault="00153010" w:rsidP="00B20F95">
            <w:pPr>
              <w:pStyle w:val="Paragraphedeliste"/>
              <w:numPr>
                <w:ilvl w:val="0"/>
                <w:numId w:val="19"/>
              </w:numPr>
              <w:ind w:left="355" w:hanging="283"/>
              <w:contextualSpacing/>
            </w:pPr>
            <w:r w:rsidRPr="006A1994">
              <w:t xml:space="preserve">plages de mesures </w:t>
            </w:r>
            <w:r w:rsidRPr="00153010">
              <w:rPr>
                <w:rFonts w:cs="Calibri"/>
              </w:rPr>
              <w:t xml:space="preserve">± </w:t>
            </w:r>
            <w:r>
              <w:t xml:space="preserve">10% : </w:t>
            </w:r>
            <w:r w:rsidRPr="006A1994">
              <w:t xml:space="preserve">de 35 à 130 </w:t>
            </w:r>
            <w:proofErr w:type="spellStart"/>
            <w:r w:rsidRPr="006A1994">
              <w:t>db</w:t>
            </w:r>
            <w:proofErr w:type="spellEnd"/>
            <w:r w:rsidRPr="006A1994">
              <w:t xml:space="preserve">. </w:t>
            </w:r>
          </w:p>
          <w:p w:rsidR="00153010" w:rsidRDefault="00153010" w:rsidP="00B20F95">
            <w:pPr>
              <w:pStyle w:val="Paragraphedeliste"/>
              <w:numPr>
                <w:ilvl w:val="0"/>
                <w:numId w:val="19"/>
              </w:numPr>
              <w:ind w:left="355" w:hanging="283"/>
              <w:contextualSpacing/>
            </w:pPr>
            <w:r w:rsidRPr="006A1994">
              <w:t xml:space="preserve">Précision ±1.5dB </w:t>
            </w:r>
            <w:r w:rsidRPr="00153010">
              <w:rPr>
                <w:rFonts w:cs="Calibri"/>
              </w:rPr>
              <w:t xml:space="preserve">± </w:t>
            </w:r>
            <w:r>
              <w:t>10% </w:t>
            </w:r>
          </w:p>
          <w:p w:rsidR="00153010" w:rsidRDefault="00153010" w:rsidP="00B20F95">
            <w:pPr>
              <w:pStyle w:val="Paragraphedeliste"/>
              <w:numPr>
                <w:ilvl w:val="0"/>
                <w:numId w:val="19"/>
              </w:numPr>
              <w:ind w:left="355" w:hanging="283"/>
              <w:contextualSpacing/>
            </w:pPr>
            <w:r w:rsidRPr="006A1994">
              <w:t xml:space="preserve">Microphone à condensateur électrique </w:t>
            </w:r>
          </w:p>
          <w:p w:rsidR="00153010" w:rsidRPr="00153010" w:rsidRDefault="00153010" w:rsidP="00B20F95">
            <w:pPr>
              <w:rPr>
                <w:rFonts w:ascii="Arial" w:hAnsi="Arial"/>
                <w:b/>
                <w:bCs/>
                <w:i/>
                <w:iCs/>
                <w:sz w:val="18"/>
                <w:szCs w:val="18"/>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Pr="006A1994" w:rsidRDefault="00AA07FB" w:rsidP="00AA07FB">
            <w:pPr>
              <w:rPr>
                <w:b/>
                <w:bCs/>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153010" w:rsidRPr="006A1994" w:rsidRDefault="00153010" w:rsidP="00B20F95">
            <w:pPr>
              <w:rPr>
                <w:b/>
                <w:bCs/>
              </w:rPr>
            </w:pPr>
          </w:p>
        </w:tc>
      </w:tr>
      <w:tr w:rsidR="00153010" w:rsidRPr="0092753A" w:rsidTr="00153010">
        <w:trPr>
          <w:trHeight w:val="37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92753A" w:rsidRDefault="00153010" w:rsidP="00B20F95">
            <w:pPr>
              <w:jc w:val="center"/>
              <w:rPr>
                <w:rFonts w:eastAsia="Verdana"/>
                <w:b/>
                <w:sz w:val="22"/>
                <w:szCs w:val="22"/>
              </w:rPr>
            </w:pPr>
            <w:r>
              <w:rPr>
                <w:rFonts w:eastAsia="Verdana"/>
                <w:b/>
                <w:sz w:val="22"/>
                <w:szCs w:val="22"/>
              </w:rPr>
              <w:t>8</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1C2390" w:rsidRDefault="00153010" w:rsidP="00B20F95">
            <w:pPr>
              <w:rPr>
                <w:b/>
                <w:bCs/>
              </w:rPr>
            </w:pPr>
            <w:r w:rsidRPr="001C2390">
              <w:rPr>
                <w:b/>
                <w:bCs/>
              </w:rPr>
              <w:t xml:space="preserve">Station de récupération de fluide frigorigène </w:t>
            </w:r>
          </w:p>
          <w:p w:rsidR="00153010" w:rsidRPr="001C2390" w:rsidRDefault="00153010" w:rsidP="00B20F95">
            <w:pPr>
              <w:rPr>
                <w:b/>
                <w:bCs/>
              </w:rPr>
            </w:pPr>
          </w:p>
          <w:p w:rsidR="00153010" w:rsidRPr="001C2390" w:rsidRDefault="00153010" w:rsidP="00B20F95">
            <w:pPr>
              <w:pStyle w:val="Paragraphedeliste"/>
              <w:numPr>
                <w:ilvl w:val="0"/>
                <w:numId w:val="19"/>
              </w:numPr>
              <w:ind w:left="355" w:hanging="283"/>
              <w:contextualSpacing/>
            </w:pPr>
            <w:r w:rsidRPr="001C2390">
              <w:t xml:space="preserve">Compresseur 1/2CV mini </w:t>
            </w:r>
          </w:p>
          <w:p w:rsidR="00153010" w:rsidRPr="001C2390" w:rsidRDefault="00153010" w:rsidP="00B20F95">
            <w:pPr>
              <w:pStyle w:val="Paragraphedeliste"/>
              <w:numPr>
                <w:ilvl w:val="0"/>
                <w:numId w:val="19"/>
              </w:numPr>
              <w:ind w:left="355" w:hanging="283"/>
              <w:contextualSpacing/>
            </w:pPr>
            <w:r w:rsidRPr="001C2390">
              <w:t>Plage de fonctionnement ±10% : 0 – 50ºC </w:t>
            </w:r>
          </w:p>
          <w:p w:rsidR="00153010" w:rsidRPr="001C2390" w:rsidRDefault="00153010" w:rsidP="00B20F95">
            <w:pPr>
              <w:pStyle w:val="Paragraphedeliste"/>
              <w:numPr>
                <w:ilvl w:val="0"/>
                <w:numId w:val="19"/>
              </w:numPr>
              <w:ind w:left="355" w:hanging="283"/>
              <w:contextualSpacing/>
            </w:pPr>
            <w:r w:rsidRPr="001C2390">
              <w:t>Réfrigérants: CFC, HCFC, HFC</w:t>
            </w:r>
          </w:p>
          <w:p w:rsidR="00153010" w:rsidRPr="001C2390" w:rsidRDefault="00153010" w:rsidP="00B20F95">
            <w:pPr>
              <w:rPr>
                <w:b/>
                <w:bCs/>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Pr="001C2390" w:rsidRDefault="00AA07FB" w:rsidP="00AA07FB">
            <w:pPr>
              <w:rPr>
                <w:b/>
                <w:bCs/>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153010" w:rsidRPr="001C2390" w:rsidRDefault="00153010" w:rsidP="00B20F95">
            <w:pPr>
              <w:rPr>
                <w:b/>
                <w:bCs/>
              </w:rPr>
            </w:pPr>
          </w:p>
        </w:tc>
      </w:tr>
      <w:tr w:rsidR="00153010" w:rsidRPr="0092753A" w:rsidTr="00153010">
        <w:trPr>
          <w:trHeight w:val="37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92753A" w:rsidRDefault="00153010" w:rsidP="00B20F95">
            <w:pPr>
              <w:jc w:val="center"/>
              <w:rPr>
                <w:sz w:val="22"/>
                <w:szCs w:val="22"/>
              </w:rPr>
            </w:pPr>
            <w:r>
              <w:rPr>
                <w:rFonts w:eastAsia="Verdana"/>
                <w:b/>
                <w:sz w:val="22"/>
                <w:szCs w:val="22"/>
              </w:rPr>
              <w:t>9</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1C2390" w:rsidRDefault="00153010" w:rsidP="00B20F95">
            <w:pPr>
              <w:rPr>
                <w:b/>
                <w:bCs/>
              </w:rPr>
            </w:pPr>
            <w:r w:rsidRPr="001C2390">
              <w:rPr>
                <w:b/>
                <w:bCs/>
              </w:rPr>
              <w:t>Balance de charge électronique frigoriste</w:t>
            </w:r>
          </w:p>
          <w:p w:rsidR="00153010" w:rsidRDefault="00153010" w:rsidP="00B20F95"/>
          <w:p w:rsidR="00153010" w:rsidRPr="00EC4ADE" w:rsidRDefault="00153010" w:rsidP="00B20F95">
            <w:pPr>
              <w:numPr>
                <w:ilvl w:val="0"/>
                <w:numId w:val="21"/>
              </w:numPr>
              <w:ind w:left="170" w:hanging="141"/>
              <w:jc w:val="both"/>
              <w:rPr>
                <w:rFonts w:cs="Calibri"/>
                <w:color w:val="000000"/>
              </w:rPr>
            </w:pPr>
            <w:r w:rsidRPr="00EC4ADE">
              <w:rPr>
                <w:rFonts w:cs="Calibri"/>
                <w:color w:val="000000"/>
              </w:rPr>
              <w:t xml:space="preserve">Capacité : 100 kg mini </w:t>
            </w:r>
          </w:p>
          <w:p w:rsidR="00153010" w:rsidRPr="00EC4ADE" w:rsidRDefault="00153010" w:rsidP="00B20F95">
            <w:pPr>
              <w:numPr>
                <w:ilvl w:val="0"/>
                <w:numId w:val="21"/>
              </w:numPr>
              <w:ind w:left="170" w:hanging="141"/>
              <w:jc w:val="both"/>
              <w:rPr>
                <w:rFonts w:cs="Calibri"/>
                <w:color w:val="000000"/>
              </w:rPr>
            </w:pPr>
            <w:r w:rsidRPr="00EC4ADE">
              <w:rPr>
                <w:rFonts w:cs="Calibri"/>
                <w:color w:val="000000"/>
              </w:rPr>
              <w:t>Précision : 0,05% mini</w:t>
            </w:r>
          </w:p>
          <w:p w:rsidR="00153010" w:rsidRDefault="00153010" w:rsidP="00B20F95">
            <w:pPr>
              <w:numPr>
                <w:ilvl w:val="0"/>
                <w:numId w:val="21"/>
              </w:numPr>
              <w:ind w:left="170" w:hanging="141"/>
              <w:jc w:val="both"/>
              <w:rPr>
                <w:rFonts w:cs="Calibri"/>
                <w:color w:val="000000"/>
              </w:rPr>
            </w:pPr>
            <w:r w:rsidRPr="00EC4ADE">
              <w:rPr>
                <w:rFonts w:cs="Calibri"/>
                <w:color w:val="000000"/>
              </w:rPr>
              <w:t>Affichage : LCD</w:t>
            </w:r>
          </w:p>
          <w:p w:rsidR="00153010" w:rsidRPr="00DD6551" w:rsidRDefault="00153010" w:rsidP="00B20F95"/>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Pr="001C2390" w:rsidRDefault="00AA07FB" w:rsidP="00AA07FB">
            <w:pPr>
              <w:rPr>
                <w:b/>
                <w:bCs/>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153010" w:rsidRPr="001C2390" w:rsidRDefault="00153010" w:rsidP="00B20F95">
            <w:pPr>
              <w:rPr>
                <w:b/>
                <w:bCs/>
              </w:rPr>
            </w:pPr>
          </w:p>
        </w:tc>
      </w:tr>
      <w:tr w:rsidR="00153010" w:rsidRPr="0092753A" w:rsidTr="00153010">
        <w:trPr>
          <w:trHeight w:val="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Default="00153010" w:rsidP="00B20F95">
            <w:pPr>
              <w:jc w:val="center"/>
              <w:rPr>
                <w:rFonts w:eastAsia="Verdana"/>
                <w:b/>
                <w:sz w:val="22"/>
                <w:szCs w:val="22"/>
              </w:rPr>
            </w:pPr>
            <w:r>
              <w:rPr>
                <w:rFonts w:eastAsia="Verdana"/>
                <w:b/>
                <w:sz w:val="22"/>
                <w:szCs w:val="22"/>
              </w:rPr>
              <w:t>10</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6A1994" w:rsidRDefault="00153010" w:rsidP="00B20F95">
            <w:pPr>
              <w:rPr>
                <w:b/>
                <w:bCs/>
              </w:rPr>
            </w:pPr>
            <w:r w:rsidRPr="006A1994">
              <w:rPr>
                <w:b/>
                <w:bCs/>
              </w:rPr>
              <w:t xml:space="preserve">Pompe à vide pompe </w:t>
            </w:r>
          </w:p>
          <w:p w:rsidR="00153010" w:rsidRDefault="00153010" w:rsidP="00B20F95"/>
          <w:p w:rsidR="00153010" w:rsidRDefault="00153010" w:rsidP="00B20F95">
            <w:pPr>
              <w:pStyle w:val="Paragraphedeliste"/>
              <w:numPr>
                <w:ilvl w:val="0"/>
                <w:numId w:val="22"/>
              </w:numPr>
              <w:ind w:left="497" w:hanging="425"/>
              <w:contextualSpacing/>
            </w:pPr>
            <w:r w:rsidRPr="00442C26">
              <w:t>Débit : 42 l/m</w:t>
            </w:r>
            <w:r>
              <w:t xml:space="preserve"> mini</w:t>
            </w:r>
          </w:p>
          <w:p w:rsidR="00153010" w:rsidRDefault="00153010" w:rsidP="00B20F95">
            <w:pPr>
              <w:pStyle w:val="Paragraphedeliste"/>
              <w:numPr>
                <w:ilvl w:val="0"/>
                <w:numId w:val="22"/>
              </w:numPr>
              <w:ind w:left="497" w:hanging="425"/>
              <w:contextualSpacing/>
            </w:pPr>
            <w:r w:rsidRPr="00442C26">
              <w:t xml:space="preserve">Vide final : 25 micron </w:t>
            </w:r>
            <w:r>
              <w:t>mini</w:t>
            </w:r>
          </w:p>
          <w:p w:rsidR="00153010" w:rsidRPr="00442C26" w:rsidRDefault="00153010" w:rsidP="00B20F95">
            <w:pPr>
              <w:pStyle w:val="Paragraphedeliste"/>
              <w:numPr>
                <w:ilvl w:val="0"/>
                <w:numId w:val="22"/>
              </w:numPr>
              <w:ind w:left="497" w:hanging="425"/>
              <w:contextualSpacing/>
            </w:pPr>
            <w:proofErr w:type="spellStart"/>
            <w:r w:rsidRPr="00442C26">
              <w:t>Vacuomètre</w:t>
            </w:r>
            <w:proofErr w:type="spellEnd"/>
            <w:r w:rsidRPr="00442C26">
              <w:t xml:space="preserve"> </w:t>
            </w:r>
          </w:p>
          <w:p w:rsidR="00153010" w:rsidRPr="00442C26" w:rsidRDefault="00153010" w:rsidP="00B20F95">
            <w:pPr>
              <w:pStyle w:val="Paragraphedeliste"/>
              <w:numPr>
                <w:ilvl w:val="0"/>
                <w:numId w:val="22"/>
              </w:numPr>
              <w:ind w:left="497" w:hanging="425"/>
              <w:contextualSpacing/>
            </w:pPr>
            <w:r w:rsidRPr="00442C26">
              <w:t>Électrovanne</w:t>
            </w:r>
          </w:p>
          <w:p w:rsidR="00153010" w:rsidRPr="00442C26" w:rsidRDefault="00153010" w:rsidP="00B20F95">
            <w:pPr>
              <w:pStyle w:val="Paragraphedeliste"/>
              <w:numPr>
                <w:ilvl w:val="0"/>
                <w:numId w:val="22"/>
              </w:numPr>
              <w:ind w:left="497" w:hanging="425"/>
              <w:contextualSpacing/>
            </w:pPr>
            <w:r w:rsidRPr="00442C26">
              <w:t>Voyant de niveau d'huile</w:t>
            </w:r>
          </w:p>
          <w:p w:rsidR="00153010" w:rsidRDefault="00153010" w:rsidP="00B20F95">
            <w:pPr>
              <w:pStyle w:val="Paragraphedeliste"/>
              <w:numPr>
                <w:ilvl w:val="0"/>
                <w:numId w:val="22"/>
              </w:numPr>
              <w:ind w:left="497" w:hanging="425"/>
              <w:contextualSpacing/>
            </w:pPr>
            <w:r w:rsidRPr="00442C26">
              <w:t>Tension : 2</w:t>
            </w:r>
            <w:r>
              <w:t>2</w:t>
            </w:r>
            <w:r w:rsidRPr="00442C26">
              <w:t>0V</w:t>
            </w:r>
            <w:r>
              <w:t xml:space="preserve"> mono</w:t>
            </w:r>
            <w:r w:rsidRPr="00442C26">
              <w:t xml:space="preserve"> </w:t>
            </w:r>
            <w:r>
              <w:t>–</w:t>
            </w:r>
            <w:r w:rsidRPr="00442C26">
              <w:t xml:space="preserve"> 50</w:t>
            </w:r>
            <w:r>
              <w:t xml:space="preserve"> Hz</w:t>
            </w:r>
          </w:p>
          <w:p w:rsidR="00153010" w:rsidRDefault="00153010" w:rsidP="00B20F95"/>
          <w:p w:rsidR="00153010" w:rsidRPr="00442C26" w:rsidRDefault="00153010" w:rsidP="00B20F95">
            <w:r w:rsidRPr="00442C26">
              <w:t>Fournie avec l'huile</w:t>
            </w:r>
          </w:p>
          <w:p w:rsidR="00153010" w:rsidRPr="00DD6551" w:rsidRDefault="00153010" w:rsidP="00B20F95"/>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Pr="006A1994" w:rsidRDefault="00AA07FB" w:rsidP="00AA07FB">
            <w:pPr>
              <w:rPr>
                <w:b/>
                <w:bCs/>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153010" w:rsidRPr="006A1994" w:rsidRDefault="00153010" w:rsidP="00B20F95">
            <w:pPr>
              <w:rPr>
                <w:b/>
                <w:bCs/>
              </w:rPr>
            </w:pPr>
          </w:p>
        </w:tc>
      </w:tr>
      <w:tr w:rsidR="00153010" w:rsidRPr="0092753A" w:rsidTr="00153010">
        <w:trPr>
          <w:trHeight w:val="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92753A" w:rsidRDefault="00153010" w:rsidP="00B20F95">
            <w:pPr>
              <w:jc w:val="center"/>
              <w:rPr>
                <w:sz w:val="22"/>
                <w:szCs w:val="22"/>
              </w:rPr>
            </w:pPr>
            <w:r>
              <w:rPr>
                <w:rFonts w:eastAsia="Verdana"/>
                <w:b/>
                <w:sz w:val="22"/>
                <w:szCs w:val="22"/>
              </w:rPr>
              <w:t>11</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153010" w:rsidRPr="006A1994" w:rsidRDefault="00153010" w:rsidP="00B20F95">
            <w:pPr>
              <w:rPr>
                <w:b/>
                <w:bCs/>
              </w:rPr>
            </w:pPr>
            <w:r w:rsidRPr="006A1994">
              <w:rPr>
                <w:b/>
                <w:bCs/>
              </w:rPr>
              <w:t>Bouteille de récupération</w:t>
            </w:r>
          </w:p>
          <w:p w:rsidR="00153010" w:rsidRDefault="00153010" w:rsidP="00B20F95">
            <w:r w:rsidRPr="00DD6551">
              <w:t xml:space="preserve"> </w:t>
            </w:r>
          </w:p>
          <w:p w:rsidR="00153010" w:rsidRDefault="00153010" w:rsidP="00B20F95">
            <w:pPr>
              <w:pStyle w:val="Paragraphedeliste"/>
              <w:numPr>
                <w:ilvl w:val="0"/>
                <w:numId w:val="23"/>
              </w:numPr>
              <w:ind w:left="497" w:hanging="425"/>
              <w:contextualSpacing/>
            </w:pPr>
            <w:r>
              <w:t>12 kg mini</w:t>
            </w:r>
            <w:r w:rsidRPr="00DD6551">
              <w:t xml:space="preserve"> pour HFC et HCFC </w:t>
            </w:r>
          </w:p>
          <w:p w:rsidR="00153010" w:rsidRDefault="00153010" w:rsidP="00B20F95">
            <w:pPr>
              <w:pStyle w:val="Paragraphedeliste"/>
              <w:numPr>
                <w:ilvl w:val="0"/>
                <w:numId w:val="23"/>
              </w:numPr>
              <w:ind w:left="497" w:hanging="425"/>
              <w:contextualSpacing/>
            </w:pPr>
            <w:r w:rsidRPr="00DD6551">
              <w:t>équipée d’un robinet à "jauge point haut" qui permet l'arrêt automatique de la machine,</w:t>
            </w:r>
          </w:p>
          <w:p w:rsidR="00153010" w:rsidRPr="00DD6551" w:rsidRDefault="00153010" w:rsidP="00B20F95"/>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AA07FB" w:rsidRPr="00F526A6" w:rsidRDefault="00AA07FB" w:rsidP="00AA07F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153010" w:rsidRPr="006A1994" w:rsidRDefault="00AA07FB" w:rsidP="00AA07FB">
            <w:pPr>
              <w:rPr>
                <w:b/>
                <w:bCs/>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153010" w:rsidRPr="006A1994" w:rsidRDefault="00153010" w:rsidP="00B20F95">
            <w:pPr>
              <w:rPr>
                <w:b/>
                <w:bCs/>
              </w:rPr>
            </w:pPr>
          </w:p>
        </w:tc>
      </w:tr>
    </w:tbl>
    <w:p w:rsidR="007E28CD" w:rsidRPr="0092753A" w:rsidRDefault="007E28CD" w:rsidP="007E28CD"/>
    <w:p w:rsidR="00F630A2" w:rsidRPr="0092753A" w:rsidRDefault="00F630A2" w:rsidP="00F526A6">
      <w:pPr>
        <w:rPr>
          <w:b/>
          <w:bCs/>
          <w:i/>
          <w:iCs/>
          <w:color w:val="000000"/>
          <w:sz w:val="22"/>
          <w:szCs w:val="22"/>
          <w:u w:val="single"/>
        </w:rPr>
      </w:pPr>
    </w:p>
    <w:p w:rsidR="00923CD7" w:rsidRPr="0092753A" w:rsidRDefault="00923CD7" w:rsidP="00D03455">
      <w:pPr>
        <w:jc w:val="center"/>
        <w:rPr>
          <w:b/>
          <w:bCs/>
          <w:i/>
          <w:iCs/>
          <w:color w:val="000000"/>
          <w:sz w:val="22"/>
          <w:szCs w:val="22"/>
          <w:u w:val="single"/>
        </w:rPr>
      </w:pPr>
    </w:p>
    <w:p w:rsidR="00923CD7" w:rsidRPr="0092753A" w:rsidRDefault="00923CD7" w:rsidP="00D03455">
      <w:pPr>
        <w:jc w:val="center"/>
        <w:rPr>
          <w:b/>
          <w:bCs/>
          <w:i/>
          <w:iCs/>
          <w:color w:val="000000"/>
          <w:sz w:val="22"/>
          <w:szCs w:val="22"/>
          <w:u w:val="single"/>
        </w:rPr>
      </w:pPr>
    </w:p>
    <w:p w:rsidR="00923CD7" w:rsidRPr="0092753A" w:rsidRDefault="00923CD7" w:rsidP="00D03455">
      <w:pPr>
        <w:jc w:val="center"/>
        <w:rPr>
          <w:b/>
          <w:bCs/>
          <w:i/>
          <w:iCs/>
          <w:color w:val="000000"/>
          <w:sz w:val="22"/>
          <w:szCs w:val="22"/>
          <w:u w:val="single"/>
        </w:rPr>
      </w:pPr>
    </w:p>
    <w:p w:rsidR="00B41E84" w:rsidRDefault="00B41E84" w:rsidP="00715F6B">
      <w:pPr>
        <w:rPr>
          <w:b/>
          <w:bCs/>
          <w:i/>
          <w:iCs/>
          <w:color w:val="000000"/>
          <w:sz w:val="22"/>
          <w:szCs w:val="22"/>
          <w:u w:val="single"/>
        </w:rPr>
        <w:sectPr w:rsidR="00B41E84" w:rsidSect="002B0BAA">
          <w:headerReference w:type="default" r:id="rId11"/>
          <w:footerReference w:type="default" r:id="rId12"/>
          <w:pgSz w:w="11906" w:h="16838"/>
          <w:pgMar w:top="709" w:right="567" w:bottom="709" w:left="1418" w:header="709" w:footer="709" w:gutter="0"/>
          <w:cols w:space="708"/>
          <w:docGrid w:linePitch="360"/>
        </w:sectPr>
      </w:pPr>
    </w:p>
    <w:p w:rsidR="004C5699" w:rsidRPr="0092753A" w:rsidRDefault="004C5699" w:rsidP="00B41E84">
      <w:pPr>
        <w:rPr>
          <w:b/>
          <w:bCs/>
          <w:i/>
          <w:iCs/>
          <w:color w:val="000000"/>
          <w:sz w:val="22"/>
          <w:szCs w:val="22"/>
          <w:u w:val="single"/>
        </w:rPr>
      </w:pPr>
    </w:p>
    <w:p w:rsidR="005B41D0" w:rsidRPr="0092753A" w:rsidRDefault="005B41D0" w:rsidP="005B41D0">
      <w:pPr>
        <w:jc w:val="center"/>
        <w:rPr>
          <w:b/>
          <w:bCs/>
        </w:rPr>
      </w:pPr>
      <w:r w:rsidRPr="0092753A">
        <w:rPr>
          <w:b/>
          <w:bCs/>
        </w:rPr>
        <w:t>BORDEREAU DES PRIX - DETAIL ESTIMATIF</w:t>
      </w:r>
    </w:p>
    <w:p w:rsidR="005B41D0" w:rsidRPr="0092753A" w:rsidRDefault="005B41D0" w:rsidP="005B41D0">
      <w:pPr>
        <w:jc w:val="center"/>
        <w:rPr>
          <w:b/>
          <w:bCs/>
        </w:rPr>
      </w:pPr>
      <w:r w:rsidRPr="0092753A">
        <w:rPr>
          <w:b/>
          <w:bCs/>
        </w:rPr>
        <w:t xml:space="preserve">PRIX en </w:t>
      </w:r>
      <w:r w:rsidR="00E11A78" w:rsidRPr="0092753A">
        <w:rPr>
          <w:b/>
          <w:bCs/>
        </w:rPr>
        <w:t>TTC</w:t>
      </w:r>
    </w:p>
    <w:p w:rsidR="005B41D0" w:rsidRPr="0092753A" w:rsidRDefault="005B41D0" w:rsidP="005B41D0">
      <w:pPr>
        <w:jc w:val="center"/>
        <w:rPr>
          <w:b/>
          <w:bCs/>
        </w:rPr>
      </w:pPr>
    </w:p>
    <w:p w:rsidR="007B21FC" w:rsidRDefault="00881CED" w:rsidP="00824671">
      <w:pPr>
        <w:jc w:val="center"/>
        <w:rPr>
          <w:b/>
          <w:bCs/>
          <w:snapToGrid w:val="0"/>
          <w:sz w:val="28"/>
          <w:szCs w:val="28"/>
        </w:rPr>
      </w:pPr>
      <w:r w:rsidRPr="0092753A">
        <w:rPr>
          <w:b/>
          <w:bCs/>
          <w:color w:val="000000"/>
          <w:sz w:val="22"/>
          <w:szCs w:val="22"/>
        </w:rPr>
        <w:t>Lot N°1</w:t>
      </w:r>
      <w:r w:rsidR="005B41D0" w:rsidRPr="0092753A">
        <w:rPr>
          <w:b/>
          <w:bCs/>
          <w:color w:val="000000"/>
          <w:sz w:val="22"/>
          <w:szCs w:val="22"/>
        </w:rPr>
        <w:t xml:space="preserve"> : </w:t>
      </w:r>
      <w:r w:rsidR="00824671">
        <w:rPr>
          <w:b/>
          <w:bCs/>
          <w:color w:val="000000"/>
          <w:sz w:val="22"/>
          <w:szCs w:val="22"/>
        </w:rPr>
        <w:t>Appareils de mesure et de contrôles</w:t>
      </w:r>
    </w:p>
    <w:p w:rsidR="00715F6B" w:rsidRPr="0092753A" w:rsidRDefault="00715F6B" w:rsidP="00923CD7">
      <w:pPr>
        <w:jc w:val="center"/>
        <w:rPr>
          <w:b/>
          <w:bCs/>
          <w:i/>
          <w:iCs/>
          <w:sz w:val="32"/>
          <w:szCs w:val="32"/>
        </w:rPr>
      </w:pPr>
    </w:p>
    <w:tbl>
      <w:tblPr>
        <w:tblW w:w="14443" w:type="dxa"/>
        <w:tblInd w:w="821" w:type="dxa"/>
        <w:tblLayout w:type="fixed"/>
        <w:tblCellMar>
          <w:left w:w="70" w:type="dxa"/>
          <w:right w:w="70" w:type="dxa"/>
        </w:tblCellMar>
        <w:tblLook w:val="04A0" w:firstRow="1" w:lastRow="0" w:firstColumn="1" w:lastColumn="0" w:noHBand="0" w:noVBand="1"/>
      </w:tblPr>
      <w:tblGrid>
        <w:gridCol w:w="832"/>
        <w:gridCol w:w="7978"/>
        <w:gridCol w:w="938"/>
        <w:gridCol w:w="1126"/>
        <w:gridCol w:w="1687"/>
        <w:gridCol w:w="1882"/>
      </w:tblGrid>
      <w:tr w:rsidR="004A1D36" w:rsidRPr="0092753A" w:rsidTr="00715F6B">
        <w:trPr>
          <w:trHeight w:val="1036"/>
          <w:tblHeader/>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D36" w:rsidRPr="0092753A" w:rsidRDefault="004A1D36" w:rsidP="004A1D36">
            <w:pPr>
              <w:jc w:val="center"/>
              <w:rPr>
                <w:b/>
                <w:bCs/>
                <w:sz w:val="16"/>
                <w:szCs w:val="16"/>
              </w:rPr>
            </w:pPr>
            <w:r w:rsidRPr="0092753A">
              <w:rPr>
                <w:b/>
                <w:bCs/>
                <w:sz w:val="16"/>
                <w:szCs w:val="16"/>
              </w:rPr>
              <w:t>Item</w:t>
            </w:r>
          </w:p>
          <w:p w:rsidR="004A1D36" w:rsidRPr="0092753A" w:rsidRDefault="004A1D36" w:rsidP="004A1D36">
            <w:pPr>
              <w:jc w:val="center"/>
              <w:rPr>
                <w:b/>
                <w:bCs/>
                <w:color w:val="000000"/>
              </w:rPr>
            </w:pPr>
            <w:r w:rsidRPr="0092753A">
              <w:rPr>
                <w:b/>
                <w:bCs/>
                <w:sz w:val="16"/>
                <w:szCs w:val="16"/>
              </w:rPr>
              <w:t>N°</w:t>
            </w:r>
          </w:p>
        </w:tc>
        <w:tc>
          <w:tcPr>
            <w:tcW w:w="7978" w:type="dxa"/>
            <w:tcBorders>
              <w:top w:val="single" w:sz="4" w:space="0" w:color="auto"/>
              <w:left w:val="nil"/>
              <w:bottom w:val="single" w:sz="4" w:space="0" w:color="auto"/>
              <w:right w:val="single" w:sz="4" w:space="0" w:color="auto"/>
            </w:tcBorders>
            <w:shd w:val="clear" w:color="auto" w:fill="auto"/>
            <w:vAlign w:val="center"/>
            <w:hideMark/>
          </w:tcPr>
          <w:p w:rsidR="004A1D36" w:rsidRPr="0092753A" w:rsidRDefault="004A1D36" w:rsidP="004A1D36">
            <w:pPr>
              <w:jc w:val="center"/>
              <w:rPr>
                <w:b/>
                <w:bCs/>
                <w:color w:val="000000"/>
              </w:rPr>
            </w:pPr>
            <w:r w:rsidRPr="0092753A">
              <w:rPr>
                <w:b/>
                <w:bCs/>
                <w:color w:val="000000"/>
              </w:rPr>
              <w:t xml:space="preserve">Désignation </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4A1D36" w:rsidRPr="0092753A" w:rsidRDefault="004A1D36" w:rsidP="00785FAF">
            <w:pPr>
              <w:jc w:val="center"/>
              <w:rPr>
                <w:sz w:val="16"/>
                <w:szCs w:val="16"/>
              </w:rPr>
            </w:pPr>
            <w:r w:rsidRPr="0092753A">
              <w:rPr>
                <w:b/>
                <w:bCs/>
                <w:sz w:val="16"/>
                <w:szCs w:val="16"/>
              </w:rPr>
              <w:t>Unité</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4A1D36" w:rsidRPr="0092753A" w:rsidRDefault="004A1D36" w:rsidP="00785FAF">
            <w:pPr>
              <w:jc w:val="center"/>
              <w:rPr>
                <w:b/>
                <w:bCs/>
                <w:sz w:val="16"/>
                <w:szCs w:val="16"/>
                <w:lang w:val="en-US"/>
              </w:rPr>
            </w:pPr>
            <w:r w:rsidRPr="0092753A">
              <w:rPr>
                <w:b/>
                <w:bCs/>
                <w:sz w:val="16"/>
                <w:szCs w:val="16"/>
              </w:rPr>
              <w:t>Qté</w:t>
            </w:r>
          </w:p>
        </w:tc>
        <w:tc>
          <w:tcPr>
            <w:tcW w:w="1687" w:type="dxa"/>
            <w:tcBorders>
              <w:top w:val="single" w:sz="4" w:space="0" w:color="auto"/>
              <w:left w:val="nil"/>
              <w:bottom w:val="single" w:sz="4" w:space="0" w:color="auto"/>
              <w:right w:val="single" w:sz="4" w:space="0" w:color="auto"/>
            </w:tcBorders>
            <w:shd w:val="clear" w:color="auto" w:fill="auto"/>
            <w:vAlign w:val="center"/>
          </w:tcPr>
          <w:p w:rsidR="004A1D36" w:rsidRPr="0092753A" w:rsidRDefault="004A1D36" w:rsidP="004A1D36">
            <w:pPr>
              <w:jc w:val="center"/>
              <w:rPr>
                <w:b/>
                <w:bCs/>
                <w:sz w:val="16"/>
                <w:szCs w:val="16"/>
              </w:rPr>
            </w:pPr>
            <w:r w:rsidRPr="0092753A">
              <w:rPr>
                <w:b/>
                <w:bCs/>
                <w:sz w:val="16"/>
                <w:szCs w:val="16"/>
              </w:rPr>
              <w:t>Prix Unitaire</w:t>
            </w:r>
          </w:p>
          <w:p w:rsidR="004A1D36" w:rsidRPr="0092753A" w:rsidRDefault="00D14AE3" w:rsidP="004A1D36">
            <w:pPr>
              <w:tabs>
                <w:tab w:val="left" w:pos="6030"/>
              </w:tabs>
              <w:jc w:val="center"/>
              <w:rPr>
                <w:b/>
                <w:bCs/>
                <w:sz w:val="16"/>
                <w:szCs w:val="16"/>
              </w:rPr>
            </w:pPr>
            <w:r>
              <w:rPr>
                <w:b/>
                <w:bCs/>
                <w:sz w:val="16"/>
                <w:szCs w:val="16"/>
              </w:rPr>
              <w:t xml:space="preserve">En </w:t>
            </w:r>
            <w:r w:rsidR="004A1D36" w:rsidRPr="0092753A">
              <w:rPr>
                <w:b/>
                <w:bCs/>
                <w:sz w:val="16"/>
                <w:szCs w:val="16"/>
              </w:rPr>
              <w:t>HTVA</w:t>
            </w:r>
          </w:p>
          <w:p w:rsidR="004A1D36" w:rsidRPr="0092753A" w:rsidRDefault="004A1D36" w:rsidP="004A1D36">
            <w:pPr>
              <w:tabs>
                <w:tab w:val="left" w:pos="6030"/>
              </w:tabs>
              <w:jc w:val="center"/>
              <w:rPr>
                <w:sz w:val="22"/>
                <w:szCs w:val="22"/>
              </w:rPr>
            </w:pPr>
            <w:r w:rsidRPr="0092753A">
              <w:rPr>
                <w:b/>
                <w:bCs/>
                <w:sz w:val="16"/>
                <w:szCs w:val="16"/>
              </w:rPr>
              <w:t>En chiffre</w:t>
            </w:r>
          </w:p>
        </w:tc>
        <w:tc>
          <w:tcPr>
            <w:tcW w:w="1882" w:type="dxa"/>
            <w:tcBorders>
              <w:top w:val="single" w:sz="4" w:space="0" w:color="auto"/>
              <w:left w:val="nil"/>
              <w:bottom w:val="single" w:sz="4" w:space="0" w:color="auto"/>
              <w:right w:val="single" w:sz="4" w:space="0" w:color="auto"/>
            </w:tcBorders>
            <w:shd w:val="clear" w:color="auto" w:fill="auto"/>
            <w:vAlign w:val="center"/>
          </w:tcPr>
          <w:p w:rsidR="004A1D36" w:rsidRPr="0092753A" w:rsidRDefault="004A1D36" w:rsidP="004A1D36">
            <w:pPr>
              <w:jc w:val="center"/>
              <w:rPr>
                <w:b/>
                <w:bCs/>
                <w:sz w:val="16"/>
                <w:szCs w:val="16"/>
              </w:rPr>
            </w:pPr>
            <w:r w:rsidRPr="0092753A">
              <w:rPr>
                <w:b/>
                <w:bCs/>
                <w:sz w:val="16"/>
                <w:szCs w:val="16"/>
              </w:rPr>
              <w:t>Prix Total</w:t>
            </w:r>
          </w:p>
          <w:p w:rsidR="004A1D36" w:rsidRPr="0092753A" w:rsidRDefault="00D14AE3" w:rsidP="004A1D36">
            <w:pPr>
              <w:jc w:val="center"/>
              <w:rPr>
                <w:b/>
                <w:bCs/>
              </w:rPr>
            </w:pPr>
            <w:r>
              <w:rPr>
                <w:b/>
                <w:bCs/>
                <w:sz w:val="16"/>
                <w:szCs w:val="16"/>
              </w:rPr>
              <w:t xml:space="preserve">En </w:t>
            </w:r>
            <w:r w:rsidR="004A1D36" w:rsidRPr="0092753A">
              <w:rPr>
                <w:b/>
                <w:bCs/>
                <w:sz w:val="16"/>
                <w:szCs w:val="16"/>
              </w:rPr>
              <w:t>HTVA</w:t>
            </w:r>
            <w:r w:rsidR="004A1D36" w:rsidRPr="0092753A">
              <w:rPr>
                <w:b/>
                <w:bCs/>
              </w:rPr>
              <w:t xml:space="preserve"> </w:t>
            </w:r>
          </w:p>
          <w:p w:rsidR="004A1D36" w:rsidRPr="0092753A" w:rsidRDefault="004A1D36" w:rsidP="004A1D36">
            <w:pPr>
              <w:tabs>
                <w:tab w:val="left" w:pos="6030"/>
              </w:tabs>
              <w:jc w:val="center"/>
              <w:rPr>
                <w:sz w:val="22"/>
                <w:szCs w:val="22"/>
              </w:rPr>
            </w:pPr>
            <w:r w:rsidRPr="0092753A">
              <w:rPr>
                <w:b/>
                <w:bCs/>
                <w:sz w:val="16"/>
                <w:szCs w:val="16"/>
              </w:rPr>
              <w:t>En chiffre</w:t>
            </w: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1</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rFonts w:ascii="Arial" w:hAnsi="Arial"/>
                <w:sz w:val="18"/>
                <w:szCs w:val="18"/>
              </w:rPr>
            </w:pPr>
            <w:r w:rsidRPr="006A1994">
              <w:rPr>
                <w:b/>
                <w:bCs/>
              </w:rPr>
              <w:t>DETECTEURS ELECTRONIQUES</w:t>
            </w:r>
            <w:r w:rsidRPr="001C2390">
              <w:rPr>
                <w:rFonts w:ascii="Arial" w:hAnsi="Arial"/>
                <w:b/>
                <w:bCs/>
                <w:i/>
                <w:iCs/>
                <w:sz w:val="18"/>
                <w:szCs w:val="18"/>
              </w:rPr>
              <w:t xml:space="preserve">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2C1DD3" w:rsidP="00785FAF">
            <w:pPr>
              <w:jc w:val="center"/>
              <w:rPr>
                <w:szCs w:val="22"/>
              </w:rP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2</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2</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sz w:val="22"/>
                <w:szCs w:val="22"/>
              </w:rPr>
            </w:pPr>
            <w:r w:rsidRPr="00F279F6">
              <w:rPr>
                <w:b/>
                <w:bCs/>
                <w:sz w:val="22"/>
                <w:szCs w:val="22"/>
              </w:rPr>
              <w:t>THERMOMETRE</w:t>
            </w:r>
            <w:r>
              <w:rPr>
                <w:b/>
                <w:bCs/>
                <w:sz w:val="22"/>
                <w:szCs w:val="22"/>
              </w:rPr>
              <w:t xml:space="preserve"> </w:t>
            </w:r>
            <w:proofErr w:type="gramStart"/>
            <w:r>
              <w:rPr>
                <w:b/>
                <w:bCs/>
                <w:sz w:val="22"/>
                <w:szCs w:val="22"/>
              </w:rPr>
              <w:t>( -</w:t>
            </w:r>
            <w:proofErr w:type="gramEnd"/>
            <w:r>
              <w:rPr>
                <w:b/>
                <w:bCs/>
                <w:sz w:val="22"/>
                <w:szCs w:val="22"/>
              </w:rPr>
              <w:t xml:space="preserve">50 +150°C)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2</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3</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sz w:val="22"/>
                <w:szCs w:val="22"/>
              </w:rPr>
            </w:pPr>
            <w:r w:rsidRPr="00F279F6">
              <w:rPr>
                <w:b/>
                <w:bCs/>
                <w:sz w:val="22"/>
                <w:szCs w:val="22"/>
              </w:rPr>
              <w:t>THERMOMETRE</w:t>
            </w:r>
            <w:r>
              <w:rPr>
                <w:b/>
                <w:bCs/>
                <w:sz w:val="22"/>
                <w:szCs w:val="22"/>
              </w:rPr>
              <w:t xml:space="preserve"> </w:t>
            </w:r>
            <w:proofErr w:type="gramStart"/>
            <w:r>
              <w:rPr>
                <w:b/>
                <w:bCs/>
                <w:sz w:val="22"/>
                <w:szCs w:val="22"/>
              </w:rPr>
              <w:t>( -</w:t>
            </w:r>
            <w:proofErr w:type="gramEnd"/>
            <w:r>
              <w:rPr>
                <w:b/>
                <w:bCs/>
                <w:sz w:val="22"/>
                <w:szCs w:val="22"/>
              </w:rPr>
              <w:t>60 +500°C)</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1</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4</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sz w:val="22"/>
                <w:szCs w:val="22"/>
              </w:rPr>
            </w:pPr>
            <w:r w:rsidRPr="00F279F6">
              <w:rPr>
                <w:b/>
                <w:bCs/>
                <w:sz w:val="22"/>
                <w:szCs w:val="22"/>
              </w:rPr>
              <w:t xml:space="preserve">THERMOMETRE </w:t>
            </w:r>
            <w:proofErr w:type="gramStart"/>
            <w:r>
              <w:rPr>
                <w:b/>
                <w:bCs/>
                <w:sz w:val="22"/>
                <w:szCs w:val="22"/>
              </w:rPr>
              <w:t>( -</w:t>
            </w:r>
            <w:proofErr w:type="gramEnd"/>
            <w:r>
              <w:rPr>
                <w:b/>
                <w:bCs/>
                <w:sz w:val="22"/>
                <w:szCs w:val="22"/>
              </w:rPr>
              <w:t xml:space="preserve">50+260°C)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2</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5</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6A1994">
              <w:rPr>
                <w:b/>
                <w:bCs/>
              </w:rPr>
              <w:t xml:space="preserve">THERMO-HYGROMETRE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1</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6</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6A1994">
              <w:rPr>
                <w:b/>
                <w:bCs/>
              </w:rPr>
              <w:t xml:space="preserve">ANEMOMETRE de 0 à 45m/sec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1</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7</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6A1994">
              <w:rPr>
                <w:b/>
                <w:bCs/>
              </w:rPr>
              <w:t>SONOMETRE Digital</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sidRPr="0092753A">
              <w:rPr>
                <w:szCs w:val="22"/>
              </w:rPr>
              <w:t>1</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8</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1C2390">
              <w:rPr>
                <w:b/>
                <w:bCs/>
              </w:rPr>
              <w:t xml:space="preserve">Station de récupération de fluide frigorigène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2</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9</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1C2390">
              <w:rPr>
                <w:b/>
                <w:bCs/>
              </w:rPr>
              <w:t>Balance de charge électronique frigoriste</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sidRPr="0092753A">
              <w:rPr>
                <w:szCs w:val="22"/>
              </w:rPr>
              <w:t>1</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10</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6A1994">
              <w:rPr>
                <w:b/>
                <w:bCs/>
              </w:rPr>
              <w:t xml:space="preserve">Pompe à vide pompe </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sidRPr="0092753A">
              <w:rPr>
                <w:szCs w:val="22"/>
              </w:rPr>
              <w:t>1</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CF1A48"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832" w:type="dxa"/>
            <w:tcBorders>
              <w:top w:val="single" w:sz="4" w:space="0" w:color="auto"/>
              <w:left w:val="single" w:sz="4" w:space="0" w:color="auto"/>
              <w:bottom w:val="single" w:sz="4" w:space="0" w:color="auto"/>
              <w:right w:val="single" w:sz="4" w:space="0" w:color="auto"/>
            </w:tcBorders>
          </w:tcPr>
          <w:p w:rsidR="00CF1A48" w:rsidRPr="0092753A" w:rsidRDefault="00CF1A48" w:rsidP="00715F6B">
            <w:pPr>
              <w:jc w:val="center"/>
              <w:rPr>
                <w:szCs w:val="22"/>
              </w:rPr>
            </w:pPr>
            <w:r>
              <w:rPr>
                <w:szCs w:val="22"/>
              </w:rPr>
              <w:t>11</w:t>
            </w:r>
          </w:p>
        </w:tc>
        <w:tc>
          <w:tcPr>
            <w:tcW w:w="7978" w:type="dxa"/>
            <w:tcBorders>
              <w:top w:val="single" w:sz="4" w:space="0" w:color="auto"/>
              <w:left w:val="single" w:sz="4" w:space="0" w:color="auto"/>
              <w:bottom w:val="single" w:sz="4" w:space="0" w:color="auto"/>
              <w:right w:val="single" w:sz="4" w:space="0" w:color="auto"/>
            </w:tcBorders>
          </w:tcPr>
          <w:p w:rsidR="00CF1A48" w:rsidRPr="001C2390" w:rsidRDefault="00CF1A48" w:rsidP="00B20F95">
            <w:pPr>
              <w:rPr>
                <w:b/>
                <w:bCs/>
              </w:rPr>
            </w:pPr>
            <w:r w:rsidRPr="006A1994">
              <w:rPr>
                <w:b/>
                <w:bCs/>
              </w:rPr>
              <w:t>Bouteille de récupération</w:t>
            </w:r>
          </w:p>
        </w:tc>
        <w:tc>
          <w:tcPr>
            <w:tcW w:w="938"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pPr>
            <w:r w:rsidRPr="0092753A">
              <w:rPr>
                <w:szCs w:val="22"/>
              </w:rPr>
              <w:t>U</w:t>
            </w:r>
          </w:p>
        </w:tc>
        <w:tc>
          <w:tcPr>
            <w:tcW w:w="1126" w:type="dxa"/>
            <w:tcBorders>
              <w:top w:val="single" w:sz="4" w:space="0" w:color="auto"/>
              <w:left w:val="single" w:sz="4" w:space="0" w:color="auto"/>
              <w:bottom w:val="single" w:sz="4" w:space="0" w:color="auto"/>
              <w:right w:val="single" w:sz="4" w:space="0" w:color="auto"/>
            </w:tcBorders>
          </w:tcPr>
          <w:p w:rsidR="00CF1A48" w:rsidRPr="0092753A" w:rsidRDefault="00CF1A48" w:rsidP="00B20F95">
            <w:pPr>
              <w:jc w:val="center"/>
              <w:rPr>
                <w:szCs w:val="22"/>
              </w:rPr>
            </w:pPr>
            <w:r>
              <w:rPr>
                <w:szCs w:val="22"/>
              </w:rPr>
              <w:t>2</w:t>
            </w:r>
          </w:p>
        </w:tc>
        <w:tc>
          <w:tcPr>
            <w:tcW w:w="1687"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b/>
                <w:bCs/>
                <w:szCs w:val="28"/>
              </w:rPr>
            </w:pPr>
          </w:p>
        </w:tc>
        <w:tc>
          <w:tcPr>
            <w:tcW w:w="1882" w:type="dxa"/>
            <w:tcBorders>
              <w:top w:val="single" w:sz="4" w:space="0" w:color="auto"/>
              <w:left w:val="single" w:sz="4" w:space="0" w:color="auto"/>
              <w:bottom w:val="single" w:sz="4" w:space="0" w:color="auto"/>
              <w:right w:val="single" w:sz="4" w:space="0" w:color="auto"/>
            </w:tcBorders>
          </w:tcPr>
          <w:p w:rsidR="00CF1A48" w:rsidRPr="0092753A" w:rsidRDefault="00CF1A48" w:rsidP="003E6DE3">
            <w:pPr>
              <w:jc w:val="center"/>
              <w:rPr>
                <w:sz w:val="20"/>
                <w:szCs w:val="20"/>
              </w:rPr>
            </w:pPr>
          </w:p>
        </w:tc>
      </w:tr>
      <w:tr w:rsidR="00785FAF"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3"/>
        </w:trPr>
        <w:tc>
          <w:tcPr>
            <w:tcW w:w="12561" w:type="dxa"/>
            <w:gridSpan w:val="5"/>
            <w:tcBorders>
              <w:top w:val="single" w:sz="4" w:space="0" w:color="auto"/>
              <w:left w:val="single" w:sz="4" w:space="0" w:color="auto"/>
              <w:bottom w:val="single" w:sz="4" w:space="0" w:color="auto"/>
              <w:right w:val="single" w:sz="4" w:space="0" w:color="auto"/>
            </w:tcBorders>
          </w:tcPr>
          <w:p w:rsidR="00785FAF" w:rsidRPr="0092753A" w:rsidRDefault="00785FAF" w:rsidP="003E6DE3">
            <w:pPr>
              <w:jc w:val="center"/>
              <w:rPr>
                <w:sz w:val="20"/>
                <w:szCs w:val="20"/>
              </w:rPr>
            </w:pPr>
            <w:r w:rsidRPr="0092753A">
              <w:rPr>
                <w:b/>
                <w:bCs/>
                <w:szCs w:val="28"/>
              </w:rPr>
              <w:t>Montant Total en    HTVA:</w:t>
            </w:r>
          </w:p>
        </w:tc>
        <w:tc>
          <w:tcPr>
            <w:tcW w:w="1882" w:type="dxa"/>
            <w:tcBorders>
              <w:top w:val="single" w:sz="4" w:space="0" w:color="auto"/>
              <w:left w:val="single" w:sz="4" w:space="0" w:color="auto"/>
              <w:bottom w:val="single" w:sz="4" w:space="0" w:color="auto"/>
              <w:right w:val="single" w:sz="4" w:space="0" w:color="auto"/>
            </w:tcBorders>
          </w:tcPr>
          <w:p w:rsidR="00785FAF" w:rsidRPr="0092753A" w:rsidRDefault="00785FAF" w:rsidP="003E6DE3">
            <w:pPr>
              <w:jc w:val="center"/>
              <w:rPr>
                <w:sz w:val="20"/>
                <w:szCs w:val="20"/>
              </w:rPr>
            </w:pPr>
          </w:p>
        </w:tc>
      </w:tr>
      <w:tr w:rsidR="00785FAF"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12561" w:type="dxa"/>
            <w:gridSpan w:val="5"/>
            <w:tcBorders>
              <w:top w:val="single" w:sz="4" w:space="0" w:color="auto"/>
              <w:left w:val="single" w:sz="4" w:space="0" w:color="auto"/>
              <w:bottom w:val="single" w:sz="4" w:space="0" w:color="auto"/>
              <w:right w:val="single" w:sz="4" w:space="0" w:color="auto"/>
            </w:tcBorders>
            <w:vAlign w:val="center"/>
          </w:tcPr>
          <w:p w:rsidR="00785FAF" w:rsidRPr="0092753A" w:rsidRDefault="00785FAF" w:rsidP="003E6DE3">
            <w:pPr>
              <w:jc w:val="center"/>
              <w:rPr>
                <w:sz w:val="20"/>
                <w:szCs w:val="20"/>
              </w:rPr>
            </w:pPr>
            <w:r w:rsidRPr="0092753A">
              <w:rPr>
                <w:b/>
                <w:bCs/>
                <w:szCs w:val="28"/>
              </w:rPr>
              <w:t xml:space="preserve">Total de la TVA (Taux </w:t>
            </w:r>
            <w:r w:rsidR="00AB2892">
              <w:rPr>
                <w:b/>
                <w:bCs/>
                <w:szCs w:val="28"/>
              </w:rPr>
              <w:t>20</w:t>
            </w:r>
            <w:r w:rsidRPr="0092753A">
              <w:rPr>
                <w:b/>
                <w:bCs/>
                <w:szCs w:val="28"/>
              </w:rPr>
              <w:t>%)=</w:t>
            </w:r>
          </w:p>
        </w:tc>
        <w:tc>
          <w:tcPr>
            <w:tcW w:w="1882" w:type="dxa"/>
            <w:tcBorders>
              <w:top w:val="single" w:sz="4" w:space="0" w:color="auto"/>
              <w:left w:val="single" w:sz="4" w:space="0" w:color="auto"/>
              <w:bottom w:val="single" w:sz="4" w:space="0" w:color="auto"/>
              <w:right w:val="single" w:sz="4" w:space="0" w:color="auto"/>
            </w:tcBorders>
          </w:tcPr>
          <w:p w:rsidR="00785FAF" w:rsidRPr="0092753A" w:rsidRDefault="00785FAF" w:rsidP="003E6DE3">
            <w:pPr>
              <w:jc w:val="center"/>
              <w:rPr>
                <w:sz w:val="20"/>
                <w:szCs w:val="20"/>
              </w:rPr>
            </w:pPr>
          </w:p>
        </w:tc>
      </w:tr>
      <w:tr w:rsidR="00785FAF" w:rsidRPr="0092753A" w:rsidTr="00715F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96"/>
        </w:trPr>
        <w:tc>
          <w:tcPr>
            <w:tcW w:w="12561" w:type="dxa"/>
            <w:gridSpan w:val="5"/>
            <w:tcBorders>
              <w:top w:val="single" w:sz="4" w:space="0" w:color="auto"/>
              <w:left w:val="single" w:sz="4" w:space="0" w:color="auto"/>
              <w:bottom w:val="single" w:sz="4" w:space="0" w:color="auto"/>
              <w:right w:val="single" w:sz="4" w:space="0" w:color="auto"/>
            </w:tcBorders>
            <w:vAlign w:val="center"/>
          </w:tcPr>
          <w:p w:rsidR="00785FAF" w:rsidRPr="0092753A" w:rsidRDefault="00785FAF" w:rsidP="003E6DE3">
            <w:pPr>
              <w:jc w:val="center"/>
              <w:rPr>
                <w:sz w:val="20"/>
                <w:szCs w:val="20"/>
              </w:rPr>
            </w:pPr>
            <w:r w:rsidRPr="0092753A">
              <w:rPr>
                <w:b/>
                <w:bCs/>
                <w:szCs w:val="28"/>
              </w:rPr>
              <w:t>Montant Total en TTC =</w:t>
            </w:r>
          </w:p>
        </w:tc>
        <w:tc>
          <w:tcPr>
            <w:tcW w:w="1882" w:type="dxa"/>
            <w:tcBorders>
              <w:top w:val="single" w:sz="4" w:space="0" w:color="auto"/>
              <w:left w:val="single" w:sz="4" w:space="0" w:color="auto"/>
              <w:bottom w:val="single" w:sz="4" w:space="0" w:color="auto"/>
              <w:right w:val="single" w:sz="4" w:space="0" w:color="auto"/>
            </w:tcBorders>
          </w:tcPr>
          <w:p w:rsidR="00785FAF" w:rsidRPr="0092753A" w:rsidRDefault="00785FAF" w:rsidP="003E6DE3">
            <w:pPr>
              <w:jc w:val="center"/>
              <w:rPr>
                <w:sz w:val="20"/>
                <w:szCs w:val="20"/>
              </w:rPr>
            </w:pPr>
          </w:p>
        </w:tc>
      </w:tr>
    </w:tbl>
    <w:p w:rsidR="007B21FC" w:rsidRPr="0092753A" w:rsidRDefault="007B21FC" w:rsidP="00D03455">
      <w:pPr>
        <w:ind w:left="653"/>
        <w:jc w:val="center"/>
        <w:rPr>
          <w:b/>
          <w:bCs/>
          <w:i/>
          <w:iCs/>
          <w:sz w:val="32"/>
          <w:szCs w:val="32"/>
        </w:rPr>
      </w:pPr>
    </w:p>
    <w:p w:rsidR="00C314BE" w:rsidRDefault="00C314BE" w:rsidP="00C314BE">
      <w:pPr>
        <w:ind w:left="653"/>
        <w:rPr>
          <w:b/>
          <w:bCs/>
          <w:i/>
          <w:iCs/>
          <w:sz w:val="32"/>
          <w:szCs w:val="32"/>
        </w:rPr>
        <w:sectPr w:rsidR="00C314BE" w:rsidSect="00715F6B">
          <w:pgSz w:w="16838" w:h="11906" w:orient="landscape"/>
          <w:pgMar w:top="1418" w:right="709" w:bottom="567" w:left="709" w:header="709" w:footer="709" w:gutter="0"/>
          <w:cols w:space="708"/>
          <w:docGrid w:linePitch="360"/>
        </w:sectPr>
      </w:pPr>
    </w:p>
    <w:p w:rsidR="00E96181" w:rsidRPr="0092753A" w:rsidRDefault="00E96181" w:rsidP="00C314BE">
      <w:pPr>
        <w:rPr>
          <w:b/>
          <w:bCs/>
          <w:i/>
          <w:iCs/>
          <w:sz w:val="32"/>
          <w:szCs w:val="32"/>
        </w:rPr>
      </w:pPr>
    </w:p>
    <w:p w:rsidR="00C314BE" w:rsidRPr="0092753A" w:rsidRDefault="00C314BE" w:rsidP="00C314BE">
      <w:pPr>
        <w:jc w:val="center"/>
        <w:rPr>
          <w:b/>
          <w:bCs/>
          <w:sz w:val="28"/>
          <w:szCs w:val="28"/>
        </w:rPr>
      </w:pPr>
      <w:r w:rsidRPr="0092753A">
        <w:rPr>
          <w:b/>
          <w:bCs/>
          <w:i/>
          <w:iCs/>
          <w:sz w:val="28"/>
          <w:szCs w:val="28"/>
        </w:rPr>
        <w:t>Annexe **</w:t>
      </w:r>
      <w:r w:rsidRPr="0092753A">
        <w:rPr>
          <w:b/>
          <w:bCs/>
          <w:sz w:val="28"/>
          <w:szCs w:val="28"/>
        </w:rPr>
        <w:t xml:space="preserve"> 2 : Spécifications techniques des fournitures proposées par le concurrent </w:t>
      </w:r>
    </w:p>
    <w:p w:rsidR="00C314BE" w:rsidRPr="0092753A" w:rsidRDefault="00C314BE" w:rsidP="00C314BE">
      <w:pPr>
        <w:tabs>
          <w:tab w:val="left" w:pos="355"/>
          <w:tab w:val="num" w:pos="1518"/>
        </w:tabs>
        <w:ind w:left="1235"/>
        <w:jc w:val="center"/>
        <w:rPr>
          <w:b/>
          <w:bCs/>
          <w:kern w:val="36"/>
          <w:sz w:val="22"/>
          <w:szCs w:val="22"/>
        </w:rPr>
      </w:pPr>
    </w:p>
    <w:p w:rsidR="007A7988" w:rsidRDefault="00C314BE" w:rsidP="00D632DC">
      <w:pPr>
        <w:jc w:val="center"/>
        <w:rPr>
          <w:b/>
          <w:bCs/>
          <w:snapToGrid w:val="0"/>
          <w:sz w:val="28"/>
          <w:szCs w:val="28"/>
        </w:rPr>
      </w:pPr>
      <w:r w:rsidRPr="00091610">
        <w:rPr>
          <w:b/>
          <w:bCs/>
          <w:snapToGrid w:val="0"/>
          <w:sz w:val="28"/>
          <w:szCs w:val="28"/>
        </w:rPr>
        <w:t>Lot N°2 :</w:t>
      </w:r>
      <w:r w:rsidRPr="00D632DC">
        <w:rPr>
          <w:b/>
          <w:bCs/>
          <w:snapToGrid w:val="0"/>
          <w:sz w:val="28"/>
          <w:szCs w:val="28"/>
        </w:rPr>
        <w:t xml:space="preserve"> </w:t>
      </w:r>
      <w:r w:rsidR="00D632DC" w:rsidRPr="00D632DC">
        <w:rPr>
          <w:b/>
          <w:bCs/>
          <w:snapToGrid w:val="0"/>
          <w:sz w:val="28"/>
          <w:szCs w:val="28"/>
        </w:rPr>
        <w:t>Chambres froides et installation</w:t>
      </w:r>
      <w:r w:rsidR="00BB47A5">
        <w:rPr>
          <w:b/>
          <w:bCs/>
          <w:snapToGrid w:val="0"/>
          <w:sz w:val="28"/>
          <w:szCs w:val="28"/>
        </w:rPr>
        <w:t>s</w:t>
      </w:r>
      <w:r w:rsidR="00D632DC" w:rsidRPr="00D632DC">
        <w:rPr>
          <w:b/>
          <w:bCs/>
          <w:snapToGrid w:val="0"/>
          <w:sz w:val="28"/>
          <w:szCs w:val="28"/>
        </w:rPr>
        <w:t xml:space="preserve"> frigorifiques</w:t>
      </w:r>
    </w:p>
    <w:p w:rsidR="007A7988" w:rsidRDefault="007A7988" w:rsidP="007A7988">
      <w:pPr>
        <w:jc w:val="center"/>
        <w:rPr>
          <w:b/>
          <w:bCs/>
          <w:snapToGrid w:val="0"/>
          <w:sz w:val="28"/>
          <w:szCs w:val="28"/>
        </w:rPr>
      </w:pPr>
    </w:p>
    <w:p w:rsidR="00C314BE" w:rsidRPr="0092753A" w:rsidRDefault="00C314BE" w:rsidP="001E5C53">
      <w:pPr>
        <w:rPr>
          <w:sz w:val="20"/>
          <w:szCs w:val="20"/>
        </w:rPr>
      </w:pPr>
      <w:r w:rsidRPr="0092753A">
        <w:rPr>
          <w:sz w:val="20"/>
          <w:szCs w:val="20"/>
        </w:rPr>
        <w:t>N.B : les soumissionnaires sont invités à remplir la case &lt;&lt;Proposition  du soumissionnaire &gt;&gt; en précisant les caractéristiques du matériel proposé.</w:t>
      </w:r>
    </w:p>
    <w:p w:rsidR="00C314BE" w:rsidRPr="0092753A" w:rsidRDefault="00C314BE" w:rsidP="00C314BE">
      <w:pPr>
        <w:numPr>
          <w:ilvl w:val="0"/>
          <w:numId w:val="4"/>
        </w:numPr>
        <w:rPr>
          <w:sz w:val="20"/>
          <w:szCs w:val="20"/>
        </w:rPr>
      </w:pPr>
      <w:r w:rsidRPr="0092753A">
        <w:rPr>
          <w:sz w:val="20"/>
          <w:szCs w:val="20"/>
        </w:rPr>
        <w:t>Tout article ne répondant pas aux spécifications demandées sera déclaré non-conforme.</w:t>
      </w:r>
    </w:p>
    <w:p w:rsidR="00C314BE" w:rsidRPr="0092753A" w:rsidRDefault="00C314BE" w:rsidP="00C314BE">
      <w:pPr>
        <w:numPr>
          <w:ilvl w:val="0"/>
          <w:numId w:val="4"/>
        </w:numPr>
        <w:rPr>
          <w:sz w:val="20"/>
          <w:szCs w:val="20"/>
        </w:rPr>
      </w:pPr>
      <w:r w:rsidRPr="0092753A">
        <w:rPr>
          <w:sz w:val="20"/>
          <w:szCs w:val="20"/>
        </w:rPr>
        <w:t xml:space="preserve">Les colonnes  Désignations et caractéristiques techniques et  Appréciation de l'administration &gt;&gt; ne doivent pas être  renseignées ou modifiées. </w:t>
      </w:r>
    </w:p>
    <w:p w:rsidR="00C314BE" w:rsidRPr="0092753A" w:rsidRDefault="00C314BE" w:rsidP="00C314BE">
      <w:pPr>
        <w:numPr>
          <w:ilvl w:val="0"/>
          <w:numId w:val="4"/>
        </w:numPr>
        <w:rPr>
          <w:sz w:val="20"/>
          <w:szCs w:val="20"/>
        </w:rPr>
      </w:pPr>
      <w:r w:rsidRPr="0092753A">
        <w:rPr>
          <w:sz w:val="20"/>
          <w:szCs w:val="20"/>
        </w:rPr>
        <w:t xml:space="preserve">Le concurrent est tenu de renseigner pour chaque items, la marque, la référence et les caractéristiques des fournitures proposées et ce, dans le cadre de la colonne « Proposition  du soumissionnaire » et  la ligne correspondante à l’item. </w:t>
      </w:r>
    </w:p>
    <w:p w:rsidR="00C314BE" w:rsidRPr="0092753A" w:rsidRDefault="00C314BE" w:rsidP="00C314BE">
      <w:pPr>
        <w:numPr>
          <w:ilvl w:val="0"/>
          <w:numId w:val="4"/>
        </w:numPr>
        <w:rPr>
          <w:sz w:val="20"/>
          <w:szCs w:val="20"/>
        </w:rPr>
      </w:pPr>
      <w:r w:rsidRPr="0092753A">
        <w:rPr>
          <w:sz w:val="20"/>
          <w:szCs w:val="20"/>
        </w:rPr>
        <w:t xml:space="preserve">Les valeurs des dimensions, longueurs, </w:t>
      </w:r>
      <w:proofErr w:type="gramStart"/>
      <w:r w:rsidRPr="0092753A">
        <w:rPr>
          <w:sz w:val="20"/>
          <w:szCs w:val="20"/>
        </w:rPr>
        <w:t>capacités ,</w:t>
      </w:r>
      <w:proofErr w:type="gramEnd"/>
      <w:r w:rsidRPr="0092753A">
        <w:rPr>
          <w:sz w:val="20"/>
          <w:szCs w:val="20"/>
        </w:rPr>
        <w:t>……. Doivent être renseignées d’une manière précise dans la colonne « Proposition du soumissionnaire ».</w:t>
      </w:r>
    </w:p>
    <w:p w:rsidR="0077481D" w:rsidRDefault="0077481D" w:rsidP="00C314BE">
      <w:pPr>
        <w:rPr>
          <w:b/>
          <w:bCs/>
          <w:i/>
          <w:iCs/>
          <w:color w:val="000000"/>
          <w:sz w:val="22"/>
          <w:szCs w:val="22"/>
          <w:u w:val="single"/>
        </w:rPr>
      </w:pPr>
    </w:p>
    <w:p w:rsidR="00C314BE" w:rsidRDefault="00C314BE" w:rsidP="00C314BE">
      <w:pPr>
        <w:rPr>
          <w:b/>
          <w:bCs/>
          <w:i/>
          <w:iCs/>
          <w:color w:val="000000"/>
          <w:sz w:val="22"/>
          <w:szCs w:val="22"/>
          <w:u w:val="single"/>
        </w:rPr>
      </w:pPr>
    </w:p>
    <w:tbl>
      <w:tblPr>
        <w:tblW w:w="10394" w:type="dxa"/>
        <w:tblInd w:w="-333" w:type="dxa"/>
        <w:tblCellMar>
          <w:left w:w="10" w:type="dxa"/>
          <w:right w:w="10" w:type="dxa"/>
        </w:tblCellMar>
        <w:tblLook w:val="04A0" w:firstRow="1" w:lastRow="0" w:firstColumn="1" w:lastColumn="0" w:noHBand="0" w:noVBand="1"/>
      </w:tblPr>
      <w:tblGrid>
        <w:gridCol w:w="677"/>
        <w:gridCol w:w="6345"/>
        <w:gridCol w:w="1759"/>
        <w:gridCol w:w="1613"/>
      </w:tblGrid>
      <w:tr w:rsidR="00D632DC" w:rsidRPr="0092753A" w:rsidTr="00BB47A5">
        <w:trPr>
          <w:trHeight w:val="1"/>
        </w:trPr>
        <w:tc>
          <w:tcPr>
            <w:tcW w:w="67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92753A" w:rsidRDefault="00D632DC" w:rsidP="00B20F95">
            <w:pPr>
              <w:keepNext/>
              <w:tabs>
                <w:tab w:val="left" w:pos="2010"/>
              </w:tabs>
              <w:jc w:val="center"/>
              <w:rPr>
                <w:sz w:val="22"/>
                <w:szCs w:val="22"/>
              </w:rPr>
            </w:pPr>
            <w:r w:rsidRPr="0092753A">
              <w:rPr>
                <w:rFonts w:eastAsia="Verdana"/>
                <w:b/>
                <w:sz w:val="22"/>
                <w:szCs w:val="22"/>
              </w:rPr>
              <w:t>Item</w:t>
            </w:r>
            <w:r>
              <w:rPr>
                <w:rFonts w:eastAsia="Verdana"/>
                <w:b/>
                <w:sz w:val="22"/>
                <w:szCs w:val="22"/>
              </w:rPr>
              <w:t xml:space="preserve"> N°</w:t>
            </w:r>
          </w:p>
        </w:tc>
        <w:tc>
          <w:tcPr>
            <w:tcW w:w="634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CC0BC3" w:rsidRDefault="00D632DC" w:rsidP="00B20F95">
            <w:pPr>
              <w:jc w:val="center"/>
              <w:rPr>
                <w:sz w:val="22"/>
                <w:szCs w:val="22"/>
              </w:rPr>
            </w:pPr>
            <w:r w:rsidRPr="00CC0BC3">
              <w:rPr>
                <w:b/>
              </w:rPr>
              <w:t>Désignations et caractéristiques techniques</w:t>
            </w:r>
            <w:r w:rsidRPr="00CC0BC3">
              <w:rPr>
                <w:sz w:val="22"/>
                <w:szCs w:val="22"/>
              </w:rPr>
              <w:t xml:space="preserve"> </w:t>
            </w:r>
          </w:p>
          <w:p w:rsidR="00D632DC" w:rsidRPr="0092753A" w:rsidRDefault="00D632DC" w:rsidP="00B20F95">
            <w:pPr>
              <w:jc w:val="center"/>
              <w:rPr>
                <w:sz w:val="22"/>
                <w:szCs w:val="22"/>
              </w:rPr>
            </w:pPr>
          </w:p>
        </w:tc>
        <w:tc>
          <w:tcPr>
            <w:tcW w:w="1759"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D632DC" w:rsidRPr="00F526A6" w:rsidRDefault="00D632DC" w:rsidP="00B20F95">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Proposition du soumissionnaire</w:t>
            </w:r>
          </w:p>
        </w:tc>
        <w:tc>
          <w:tcPr>
            <w:tcW w:w="1613"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D632DC" w:rsidRPr="00F526A6" w:rsidRDefault="00D632DC" w:rsidP="00B20F95">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Appréciation de l'administration</w:t>
            </w:r>
          </w:p>
        </w:tc>
      </w:tr>
      <w:tr w:rsidR="00D632DC" w:rsidRPr="0092753A" w:rsidTr="00BB47A5">
        <w:trPr>
          <w:trHeight w:val="1783"/>
        </w:trPr>
        <w:tc>
          <w:tcPr>
            <w:tcW w:w="67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92753A" w:rsidRDefault="00D632DC" w:rsidP="00B20F95">
            <w:pPr>
              <w:jc w:val="center"/>
              <w:rPr>
                <w:rFonts w:eastAsia="Verdana"/>
                <w:b/>
                <w:sz w:val="22"/>
                <w:szCs w:val="22"/>
              </w:rPr>
            </w:pPr>
            <w:r>
              <w:rPr>
                <w:rFonts w:eastAsia="Verdana"/>
                <w:b/>
                <w:sz w:val="22"/>
                <w:szCs w:val="22"/>
              </w:rPr>
              <w:t>1</w:t>
            </w:r>
          </w:p>
        </w:tc>
        <w:tc>
          <w:tcPr>
            <w:tcW w:w="634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D632DC" w:rsidRDefault="00D632DC" w:rsidP="00B20F95">
            <w:pPr>
              <w:rPr>
                <w:rFonts w:cs="Calibri"/>
                <w:b/>
                <w:bCs/>
                <w:color w:val="000000"/>
                <w:u w:val="single"/>
              </w:rPr>
            </w:pPr>
          </w:p>
          <w:p w:rsidR="00D632DC" w:rsidRPr="00D632DC" w:rsidRDefault="00D632DC" w:rsidP="00B20F95">
            <w:pPr>
              <w:rPr>
                <w:rFonts w:cs="Calibri"/>
                <w:b/>
                <w:bCs/>
                <w:color w:val="000000"/>
              </w:rPr>
            </w:pPr>
            <w:r w:rsidRPr="00D632DC">
              <w:rPr>
                <w:rFonts w:cs="Calibri"/>
                <w:b/>
                <w:bCs/>
                <w:color w:val="000000"/>
                <w:u w:val="single"/>
              </w:rPr>
              <w:t>Chambre froide à Température positive</w:t>
            </w:r>
            <w:r w:rsidRPr="00D632DC">
              <w:rPr>
                <w:rFonts w:cs="Calibri"/>
                <w:b/>
                <w:bCs/>
                <w:color w:val="000000"/>
              </w:rPr>
              <w:t xml:space="preserve"> :</w:t>
            </w:r>
          </w:p>
          <w:p w:rsidR="00D632DC" w:rsidRPr="00D632DC" w:rsidRDefault="00D632DC" w:rsidP="00B20F95">
            <w:pPr>
              <w:rPr>
                <w:rFonts w:cs="Calibri"/>
                <w:b/>
                <w:bCs/>
                <w:color w:val="000000"/>
                <w:u w:val="single"/>
              </w:rPr>
            </w:pP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 xml:space="preserve">Chambres froides sont réalisées en panneaux sandwich dont l'âme est constituée par du polyuréthanne injecté entre 2 tôles laquées blanc, assemblés au moyen de serrures, marque DAGARD ou similaire </w:t>
            </w: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Dimensions de la chambre ± 10% : 2 x 1,6 x 2,5 = 8m</w:t>
            </w:r>
            <w:r w:rsidRPr="00D632DC">
              <w:rPr>
                <w:rFonts w:cs="Calibri"/>
                <w:color w:val="000000"/>
                <w:vertAlign w:val="superscript"/>
              </w:rPr>
              <w:t>3</w:t>
            </w:r>
            <w:r w:rsidRPr="00D632DC">
              <w:rPr>
                <w:rFonts w:cs="Calibri"/>
                <w:color w:val="000000"/>
              </w:rPr>
              <w:t>.</w:t>
            </w: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 xml:space="preserve">Isolation en panneaux sandwich de 60 mm d'épaisseur, </w:t>
            </w: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 xml:space="preserve">sol n’est pas isolé ; </w:t>
            </w: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cloisons en panneaux de mêmes caractéristiques</w:t>
            </w:r>
          </w:p>
          <w:p w:rsidR="00D632DC" w:rsidRPr="00D632DC" w:rsidRDefault="00D632DC" w:rsidP="00B20F95">
            <w:pPr>
              <w:pStyle w:val="Paragraphedeliste"/>
              <w:numPr>
                <w:ilvl w:val="0"/>
                <w:numId w:val="24"/>
              </w:numPr>
              <w:contextualSpacing/>
              <w:jc w:val="both"/>
              <w:rPr>
                <w:rFonts w:cs="Calibri"/>
                <w:color w:val="000000"/>
              </w:rPr>
            </w:pPr>
            <w:r w:rsidRPr="00D632DC">
              <w:rPr>
                <w:rFonts w:cs="Calibri"/>
                <w:color w:val="000000"/>
              </w:rPr>
              <w:t xml:space="preserve">Elle est servie par une porte pivotante isotherme de même caractéristique que les panneaux, </w:t>
            </w:r>
          </w:p>
          <w:p w:rsidR="00D632DC" w:rsidRPr="00D632DC" w:rsidRDefault="00D632DC" w:rsidP="00B20F95">
            <w:pPr>
              <w:pStyle w:val="Paragraphedeliste"/>
              <w:numPr>
                <w:ilvl w:val="0"/>
                <w:numId w:val="24"/>
              </w:numPr>
              <w:contextualSpacing/>
              <w:jc w:val="both"/>
              <w:rPr>
                <w:rFonts w:cs="Calibri"/>
                <w:color w:val="000000"/>
              </w:rPr>
            </w:pPr>
            <w:r w:rsidRPr="00D632DC">
              <w:rPr>
                <w:rFonts w:cs="Calibri"/>
                <w:color w:val="000000"/>
              </w:rPr>
              <w:t xml:space="preserve">dimensions de la porte ± 10% :  2,2 m x 0,8 m, </w:t>
            </w:r>
          </w:p>
          <w:p w:rsidR="00D632DC" w:rsidRPr="00D632DC" w:rsidRDefault="00D632DC" w:rsidP="00B20F95">
            <w:pPr>
              <w:pStyle w:val="Paragraphedeliste"/>
              <w:numPr>
                <w:ilvl w:val="0"/>
                <w:numId w:val="24"/>
              </w:numPr>
              <w:contextualSpacing/>
              <w:jc w:val="both"/>
              <w:rPr>
                <w:rFonts w:cs="Calibri"/>
                <w:color w:val="000000"/>
              </w:rPr>
            </w:pPr>
            <w:r w:rsidRPr="00D632DC">
              <w:rPr>
                <w:rFonts w:cs="Calibri"/>
                <w:color w:val="000000"/>
              </w:rPr>
              <w:t xml:space="preserve">fermeture à clé et déverrouillage automatique intérieur par système coup de poing. </w:t>
            </w: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Ces chambres sont équipées de :</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Eclairage intérieur par hublot étanche</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Télé thermomètre à affichage à cadran  en façade</w:t>
            </w:r>
          </w:p>
          <w:p w:rsidR="00D632DC" w:rsidRPr="00D632DC" w:rsidRDefault="00D632DC" w:rsidP="00B20F95">
            <w:pPr>
              <w:pStyle w:val="Paragraphedeliste"/>
              <w:numPr>
                <w:ilvl w:val="1"/>
                <w:numId w:val="24"/>
              </w:numPr>
              <w:contextualSpacing/>
              <w:rPr>
                <w:rFonts w:cs="Calibri"/>
              </w:rPr>
            </w:pPr>
            <w:r w:rsidRPr="00D632DC">
              <w:rPr>
                <w:rFonts w:cs="Calibri"/>
                <w:color w:val="000000"/>
              </w:rPr>
              <w:t>Commande éclairage par interrupteur avec voyant de signalisation</w:t>
            </w:r>
          </w:p>
          <w:p w:rsidR="00D632DC" w:rsidRPr="00D632DC" w:rsidRDefault="00D632DC" w:rsidP="00B20F95">
            <w:pPr>
              <w:rPr>
                <w:rFonts w:cs="Calibri"/>
              </w:rPr>
            </w:pPr>
          </w:p>
          <w:p w:rsidR="00D632DC" w:rsidRPr="00D632DC" w:rsidRDefault="00D632DC" w:rsidP="00B20F95">
            <w:pPr>
              <w:rPr>
                <w:rFonts w:cs="Calibri"/>
              </w:rPr>
            </w:pPr>
          </w:p>
          <w:p w:rsidR="00D632DC" w:rsidRPr="00D632DC" w:rsidRDefault="00D632DC" w:rsidP="00B20F95">
            <w:pPr>
              <w:rPr>
                <w:rFonts w:cs="Calibri"/>
              </w:rPr>
            </w:pPr>
          </w:p>
        </w:tc>
        <w:tc>
          <w:tcPr>
            <w:tcW w:w="1759"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D632DC" w:rsidRDefault="00D632DC" w:rsidP="00D632DC">
            <w:pPr>
              <w:rPr>
                <w:rFonts w:cs="Calibri"/>
                <w:b/>
                <w:bCs/>
                <w:color w:val="000000"/>
                <w:u w:val="single"/>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D632DC" w:rsidRDefault="00D632DC" w:rsidP="00B20F95">
            <w:pPr>
              <w:rPr>
                <w:rFonts w:cs="Calibri"/>
                <w:b/>
                <w:bCs/>
                <w:color w:val="000000"/>
                <w:u w:val="single"/>
              </w:rPr>
            </w:pPr>
          </w:p>
        </w:tc>
      </w:tr>
      <w:tr w:rsidR="00D632DC" w:rsidRPr="0092753A" w:rsidTr="00BB47A5">
        <w:trPr>
          <w:trHeight w:val="1375"/>
        </w:trPr>
        <w:tc>
          <w:tcPr>
            <w:tcW w:w="67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92753A" w:rsidRDefault="00BB47A5" w:rsidP="00B20F95">
            <w:pPr>
              <w:jc w:val="center"/>
              <w:rPr>
                <w:rFonts w:eastAsia="Verdana"/>
                <w:b/>
                <w:sz w:val="22"/>
                <w:szCs w:val="22"/>
              </w:rPr>
            </w:pPr>
            <w:r>
              <w:rPr>
                <w:rFonts w:eastAsia="Verdana"/>
                <w:b/>
                <w:sz w:val="22"/>
                <w:szCs w:val="22"/>
              </w:rPr>
              <w:t>1.1</w:t>
            </w:r>
          </w:p>
        </w:tc>
        <w:tc>
          <w:tcPr>
            <w:tcW w:w="634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D632DC" w:rsidRDefault="00D632DC" w:rsidP="00B20F95">
            <w:pPr>
              <w:rPr>
                <w:rFonts w:cs="Calibri"/>
                <w:b/>
                <w:bCs/>
                <w:color w:val="000000"/>
              </w:rPr>
            </w:pPr>
            <w:r w:rsidRPr="00D632DC">
              <w:rPr>
                <w:rFonts w:cs="Calibri"/>
                <w:b/>
                <w:bCs/>
                <w:color w:val="000000"/>
              </w:rPr>
              <w:t>Installation frigorifique pour chambre froide à Température positive au R134A :</w:t>
            </w:r>
          </w:p>
          <w:p w:rsidR="00D632DC" w:rsidRPr="00D632DC" w:rsidRDefault="00D632DC" w:rsidP="00B20F95">
            <w:pPr>
              <w:rPr>
                <w:rFonts w:cs="Calibri"/>
                <w:b/>
                <w:bCs/>
                <w:color w:val="000000"/>
              </w:rPr>
            </w:pP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Groupe semi-hermétique triphasé, à condensation à air, de </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2 kW mini de puissance frigorifique à -10ºC et +35°C </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possibilité de charger en phase liquide</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Evaporateur plafonnier cubique à convection forcée, de </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2 kW mini à -10°C DT = 10°C.</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Détendeur thermostatique à égalisation de pression </w:t>
            </w:r>
            <w:r w:rsidRPr="00D632DC">
              <w:rPr>
                <w:rFonts w:cs="Calibri"/>
                <w:color w:val="000000"/>
              </w:rPr>
              <w:lastRenderedPageBreak/>
              <w:t>externe à braser :   - puissance frigorifique : 2 kW mini - Buse : nº 1 et nº 2.</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Séparateur d'huile diam 1/2</w:t>
            </w:r>
            <w:proofErr w:type="gramStart"/>
            <w:r w:rsidRPr="00D632DC">
              <w:rPr>
                <w:rFonts w:cs="Calibri"/>
                <w:color w:val="000000"/>
              </w:rPr>
              <w:t>" ,</w:t>
            </w:r>
            <w:proofErr w:type="gramEnd"/>
            <w:r w:rsidRPr="00D632DC">
              <w:rPr>
                <w:rFonts w:cs="Calibri"/>
                <w:color w:val="000000"/>
              </w:rPr>
              <w:t xml:space="preserve"> passage direct avec raccord à braser et joint en cuivre.</w:t>
            </w:r>
          </w:p>
          <w:p w:rsidR="00D632DC" w:rsidRPr="00D632DC" w:rsidRDefault="00D632DC" w:rsidP="00B20F95">
            <w:pPr>
              <w:pStyle w:val="Paragraphedeliste"/>
              <w:numPr>
                <w:ilvl w:val="0"/>
                <w:numId w:val="25"/>
              </w:numPr>
              <w:contextualSpacing/>
              <w:rPr>
                <w:rFonts w:cs="Calibri"/>
                <w:color w:val="000000"/>
              </w:rPr>
            </w:pPr>
            <w:proofErr w:type="spellStart"/>
            <w:r w:rsidRPr="00D632DC">
              <w:rPr>
                <w:rFonts w:cs="Calibri"/>
                <w:color w:val="000000"/>
              </w:rPr>
              <w:t>Déshydrateur</w:t>
            </w:r>
            <w:proofErr w:type="spellEnd"/>
            <w:r w:rsidRPr="00D632DC">
              <w:rPr>
                <w:rFonts w:cs="Calibri"/>
                <w:color w:val="000000"/>
              </w:rPr>
              <w:t xml:space="preserve">  diam 3/8", à braser.</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Voyant de liquide hygroscopique diam 3/8", à braser.</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Vanne solénoïde diam 3/8" à braser + bobine et boite à borne  220 V/50Hz.</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Vanne d'arrêt  à </w:t>
            </w:r>
            <w:proofErr w:type="spellStart"/>
            <w:r w:rsidRPr="00D632DC">
              <w:rPr>
                <w:rFonts w:cs="Calibri"/>
                <w:color w:val="000000"/>
              </w:rPr>
              <w:t>Flare</w:t>
            </w:r>
            <w:proofErr w:type="spellEnd"/>
            <w:r w:rsidRPr="00D632DC">
              <w:rPr>
                <w:rFonts w:cs="Calibri"/>
                <w:color w:val="000000"/>
              </w:rPr>
              <w:t xml:space="preserve"> diam 3/8"</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Thermostat de fin de dégivrage</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Thermostat d'ambiance, -50 à +50ºC, différentiel réglable </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Pressostat double HBP à réarmement automatique.</w:t>
            </w:r>
          </w:p>
          <w:p w:rsidR="00D632DC" w:rsidRPr="00D632DC" w:rsidRDefault="00D632DC" w:rsidP="00B20F95">
            <w:pPr>
              <w:pStyle w:val="Paragraphedeliste"/>
              <w:numPr>
                <w:ilvl w:val="1"/>
                <w:numId w:val="25"/>
              </w:numPr>
              <w:contextualSpacing/>
              <w:rPr>
                <w:rFonts w:cs="Calibri"/>
                <w:color w:val="000000"/>
              </w:rPr>
            </w:pPr>
            <w:r w:rsidRPr="00D632DC">
              <w:rPr>
                <w:rFonts w:cs="Calibri"/>
                <w:color w:val="000000"/>
              </w:rPr>
              <w:t>BP mini : -0,2 à 7,5 bars.</w:t>
            </w:r>
          </w:p>
          <w:p w:rsidR="00D632DC" w:rsidRPr="00D632DC" w:rsidRDefault="00D632DC" w:rsidP="00B20F95">
            <w:pPr>
              <w:pStyle w:val="Paragraphedeliste"/>
              <w:numPr>
                <w:ilvl w:val="1"/>
                <w:numId w:val="25"/>
              </w:numPr>
              <w:contextualSpacing/>
              <w:rPr>
                <w:rFonts w:cs="Calibri"/>
                <w:color w:val="000000"/>
              </w:rPr>
            </w:pPr>
            <w:proofErr w:type="spellStart"/>
            <w:r w:rsidRPr="00D632DC">
              <w:rPr>
                <w:rFonts w:cs="Calibri"/>
                <w:color w:val="000000"/>
              </w:rPr>
              <w:t>Diff.mini</w:t>
            </w:r>
            <w:proofErr w:type="spellEnd"/>
            <w:r w:rsidRPr="00D632DC">
              <w:rPr>
                <w:rFonts w:cs="Calibri"/>
                <w:color w:val="000000"/>
              </w:rPr>
              <w:t xml:space="preserve"> : 0,7 à 4 bars </w:t>
            </w:r>
            <w:proofErr w:type="gramStart"/>
            <w:r w:rsidRPr="00D632DC">
              <w:rPr>
                <w:rFonts w:cs="Calibri"/>
                <w:color w:val="000000"/>
              </w:rPr>
              <w:t>réglable</w:t>
            </w:r>
            <w:proofErr w:type="gramEnd"/>
            <w:r w:rsidRPr="00D632DC">
              <w:rPr>
                <w:rFonts w:cs="Calibri"/>
                <w:color w:val="000000"/>
              </w:rPr>
              <w:t>.</w:t>
            </w:r>
          </w:p>
          <w:p w:rsidR="00D632DC" w:rsidRPr="00D632DC" w:rsidRDefault="00D632DC" w:rsidP="00B20F95">
            <w:pPr>
              <w:pStyle w:val="Paragraphedeliste"/>
              <w:numPr>
                <w:ilvl w:val="1"/>
                <w:numId w:val="25"/>
              </w:numPr>
              <w:contextualSpacing/>
              <w:rPr>
                <w:rFonts w:cs="Calibri"/>
                <w:color w:val="000000"/>
              </w:rPr>
            </w:pPr>
            <w:r w:rsidRPr="00D632DC">
              <w:rPr>
                <w:rFonts w:cs="Calibri"/>
                <w:color w:val="000000"/>
              </w:rPr>
              <w:t xml:space="preserve">HP mini : 6 à 32 bars, différentiel fixe.   </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Armoire électrique de commande (de dimensions : 600, 400, 200 </w:t>
            </w:r>
            <w:proofErr w:type="gramStart"/>
            <w:r w:rsidRPr="00D632DC">
              <w:rPr>
                <w:rFonts w:cs="Calibri"/>
                <w:color w:val="000000"/>
              </w:rPr>
              <w:t>cm )</w:t>
            </w:r>
            <w:proofErr w:type="gramEnd"/>
            <w:r w:rsidRPr="00D632DC">
              <w:rPr>
                <w:rFonts w:cs="Calibri"/>
                <w:color w:val="000000"/>
              </w:rPr>
              <w:t xml:space="preserve"> avec platine  montée et câblée comprenant  les éléments suivants:</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 xml:space="preserve">Disjoncteur tétra polaire 380V -16A ± 10% avec </w:t>
            </w:r>
            <w:proofErr w:type="spellStart"/>
            <w:r w:rsidRPr="00D632DC">
              <w:rPr>
                <w:rFonts w:cs="Calibri"/>
                <w:color w:val="000000"/>
              </w:rPr>
              <w:t>diff</w:t>
            </w:r>
            <w:proofErr w:type="spellEnd"/>
            <w:r w:rsidRPr="00D632DC">
              <w:rPr>
                <w:rFonts w:cs="Calibri"/>
                <w:color w:val="000000"/>
              </w:rPr>
              <w:t>. 30mA.</w:t>
            </w:r>
          </w:p>
          <w:p w:rsidR="00D632DC" w:rsidRPr="00D632DC" w:rsidRDefault="00D632DC" w:rsidP="00B20F95">
            <w:pPr>
              <w:pStyle w:val="Paragraphedeliste"/>
              <w:numPr>
                <w:ilvl w:val="0"/>
                <w:numId w:val="25"/>
              </w:numPr>
              <w:contextualSpacing/>
              <w:jc w:val="both"/>
              <w:rPr>
                <w:rFonts w:cs="Calibri"/>
                <w:color w:val="000000"/>
              </w:rPr>
            </w:pPr>
            <w:r w:rsidRPr="00D632DC">
              <w:rPr>
                <w:rFonts w:cs="Calibri"/>
                <w:color w:val="000000"/>
              </w:rPr>
              <w:t>Disjoncteur unipolaire + N 220V, In = 10A ± 10</w:t>
            </w:r>
            <w:proofErr w:type="gramStart"/>
            <w:r w:rsidRPr="00D632DC">
              <w:rPr>
                <w:rFonts w:cs="Calibri"/>
                <w:color w:val="000000"/>
              </w:rPr>
              <w:t>% .</w:t>
            </w:r>
            <w:proofErr w:type="gramEnd"/>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Sectionneur tétra polaire porte fusible, de 500V et 25A ± 10</w:t>
            </w:r>
            <w:proofErr w:type="gramStart"/>
            <w:r w:rsidRPr="00D632DC">
              <w:rPr>
                <w:rFonts w:cs="Calibri"/>
                <w:color w:val="000000"/>
              </w:rPr>
              <w:t>% ,</w:t>
            </w:r>
            <w:proofErr w:type="gramEnd"/>
            <w:r w:rsidRPr="00D632DC">
              <w:rPr>
                <w:rFonts w:cs="Calibri"/>
                <w:color w:val="000000"/>
              </w:rPr>
              <w:t xml:space="preserve"> et dispositif de commande externe.</w:t>
            </w:r>
          </w:p>
          <w:p w:rsidR="00D632DC" w:rsidRPr="00D632DC" w:rsidRDefault="00D632DC" w:rsidP="00B20F95">
            <w:pPr>
              <w:pStyle w:val="Paragraphedeliste"/>
              <w:numPr>
                <w:ilvl w:val="0"/>
                <w:numId w:val="25"/>
              </w:numPr>
              <w:contextualSpacing/>
              <w:rPr>
                <w:rFonts w:cs="Calibri"/>
                <w:color w:val="000000"/>
              </w:rPr>
            </w:pPr>
            <w:r w:rsidRPr="00D632DC">
              <w:rPr>
                <w:rFonts w:cs="Calibri"/>
                <w:color w:val="000000"/>
              </w:rPr>
              <w:t>Divers appareillages de commande des équipements frigorifiques</w:t>
            </w:r>
          </w:p>
          <w:p w:rsidR="00D632DC" w:rsidRPr="00D632DC" w:rsidRDefault="00D632DC" w:rsidP="00B20F95">
            <w:pPr>
              <w:ind w:left="360"/>
              <w:rPr>
                <w:rFonts w:cs="Calibri"/>
                <w:color w:val="000000"/>
              </w:rPr>
            </w:pPr>
          </w:p>
          <w:p w:rsidR="00D632DC" w:rsidRPr="00D632DC" w:rsidRDefault="00D632DC" w:rsidP="00B20F95">
            <w:pPr>
              <w:rPr>
                <w:rFonts w:cs="Calibri"/>
              </w:rPr>
            </w:pPr>
          </w:p>
        </w:tc>
        <w:tc>
          <w:tcPr>
            <w:tcW w:w="1759"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D632DC" w:rsidRDefault="00D632DC" w:rsidP="00D632DC">
            <w:pPr>
              <w:rPr>
                <w:rFonts w:cs="Calibri"/>
                <w:b/>
                <w:bCs/>
                <w:color w:val="000000"/>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D632DC" w:rsidRDefault="00D632DC" w:rsidP="00B20F95">
            <w:pPr>
              <w:rPr>
                <w:rFonts w:cs="Calibri"/>
                <w:b/>
                <w:bCs/>
                <w:color w:val="000000"/>
              </w:rPr>
            </w:pPr>
          </w:p>
        </w:tc>
      </w:tr>
      <w:tr w:rsidR="00D632DC" w:rsidRPr="0092753A" w:rsidTr="00BB47A5">
        <w:trPr>
          <w:trHeight w:val="1392"/>
        </w:trPr>
        <w:tc>
          <w:tcPr>
            <w:tcW w:w="67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92753A" w:rsidRDefault="00BB47A5" w:rsidP="00B20F95">
            <w:pPr>
              <w:jc w:val="center"/>
              <w:rPr>
                <w:rFonts w:eastAsia="Verdana"/>
                <w:b/>
                <w:sz w:val="22"/>
                <w:szCs w:val="22"/>
              </w:rPr>
            </w:pPr>
            <w:r>
              <w:rPr>
                <w:rFonts w:eastAsia="Verdana"/>
                <w:b/>
                <w:sz w:val="22"/>
                <w:szCs w:val="22"/>
              </w:rPr>
              <w:lastRenderedPageBreak/>
              <w:t>2</w:t>
            </w:r>
          </w:p>
        </w:tc>
        <w:tc>
          <w:tcPr>
            <w:tcW w:w="634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D632DC" w:rsidRDefault="00D632DC" w:rsidP="00B20F95">
            <w:pPr>
              <w:rPr>
                <w:rFonts w:cs="Calibri"/>
                <w:b/>
                <w:bCs/>
                <w:color w:val="000000"/>
              </w:rPr>
            </w:pPr>
            <w:r w:rsidRPr="00D632DC">
              <w:rPr>
                <w:rFonts w:cs="Calibri"/>
                <w:b/>
                <w:bCs/>
                <w:color w:val="000000"/>
              </w:rPr>
              <w:t>Chambre froide à Température négative :</w:t>
            </w:r>
          </w:p>
          <w:p w:rsidR="00D632DC" w:rsidRPr="00D632DC" w:rsidRDefault="00D632DC" w:rsidP="00B20F95">
            <w:pPr>
              <w:rPr>
                <w:rFonts w:cs="Calibri"/>
                <w:b/>
                <w:bCs/>
                <w:color w:val="000000"/>
                <w:u w:val="single"/>
              </w:rPr>
            </w:pP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chambres froides sont réalisées en panneaux sandwich dont l'âme est constituée par du polyuréthanne injecté entre 2 tôles laquées blanc, assemblés au moyen de serrures, marque DAGARD ou similaire</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 xml:space="preserve">Dimension de la chambre ± 10%  : 2 x 1,6 x 2,5 = 8 m³ </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 xml:space="preserve">Isolation en panneaux sandwich de 105 mm d'épaisseur, </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Le sol est composé d'un panneau isolant recouvert d'un revêtement antidérapant et disposé de manière à prévoir une ventilation naturelle avec celui du bâtiment.</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 xml:space="preserve">Elle est servie par une porte pivotante isotherme </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 xml:space="preserve">Dimensions de la porte ± 10% :  2,2 m x 0,8 m, </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fermeture à clé et déverrouillage automatique intérieur par système coup de poing.</w:t>
            </w:r>
          </w:p>
          <w:p w:rsidR="00D632DC" w:rsidRPr="00D632DC" w:rsidRDefault="00D632DC" w:rsidP="00B20F95">
            <w:pPr>
              <w:pStyle w:val="Paragraphedeliste"/>
              <w:numPr>
                <w:ilvl w:val="0"/>
                <w:numId w:val="26"/>
              </w:numPr>
              <w:contextualSpacing/>
              <w:rPr>
                <w:rFonts w:cs="Calibri"/>
                <w:color w:val="000000"/>
              </w:rPr>
            </w:pPr>
            <w:r w:rsidRPr="00D632DC">
              <w:rPr>
                <w:rFonts w:cs="Calibri"/>
                <w:color w:val="000000"/>
              </w:rPr>
              <w:t>Ces chambres sont équipées de :</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Eclairage intérieur par hublot étanche</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Télé thermomètre à affichage digital en façade</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 xml:space="preserve">Commande éclairage par interrupteur muni d’un   voyant </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 xml:space="preserve">Système d'alarme sonore personne enfermée </w:t>
            </w:r>
          </w:p>
          <w:p w:rsidR="00D632DC" w:rsidRPr="00D632DC" w:rsidRDefault="00D632DC" w:rsidP="00B20F95">
            <w:pPr>
              <w:pStyle w:val="Paragraphedeliste"/>
              <w:numPr>
                <w:ilvl w:val="1"/>
                <w:numId w:val="24"/>
              </w:numPr>
              <w:contextualSpacing/>
              <w:rPr>
                <w:rFonts w:cs="Calibri"/>
                <w:color w:val="000000"/>
              </w:rPr>
            </w:pPr>
            <w:r w:rsidRPr="00D632DC">
              <w:rPr>
                <w:rFonts w:cs="Calibri"/>
                <w:color w:val="000000"/>
              </w:rPr>
              <w:t>Soupape d'équilibrage</w:t>
            </w:r>
          </w:p>
          <w:p w:rsidR="00D632DC" w:rsidRPr="00D632DC" w:rsidRDefault="00D632DC" w:rsidP="00B20F95">
            <w:pPr>
              <w:rPr>
                <w:rFonts w:cs="Calibri"/>
              </w:rPr>
            </w:pPr>
          </w:p>
          <w:p w:rsidR="00D632DC" w:rsidRPr="00D632DC" w:rsidRDefault="00D632DC" w:rsidP="00B20F95">
            <w:pPr>
              <w:rPr>
                <w:rFonts w:cs="Calibri"/>
              </w:rPr>
            </w:pPr>
          </w:p>
        </w:tc>
        <w:tc>
          <w:tcPr>
            <w:tcW w:w="1759"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D632DC" w:rsidRDefault="00D632DC" w:rsidP="00D632DC">
            <w:pPr>
              <w:rPr>
                <w:rFonts w:cs="Calibri"/>
                <w:b/>
                <w:bCs/>
                <w:color w:val="000000"/>
                <w:u w:val="single"/>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D632DC" w:rsidRDefault="00D632DC" w:rsidP="00B20F95">
            <w:pPr>
              <w:rPr>
                <w:rFonts w:cs="Calibri"/>
                <w:b/>
                <w:bCs/>
                <w:color w:val="000000"/>
                <w:u w:val="single"/>
              </w:rPr>
            </w:pPr>
          </w:p>
        </w:tc>
      </w:tr>
      <w:tr w:rsidR="00D632DC" w:rsidRPr="0092753A" w:rsidTr="00BB47A5">
        <w:trPr>
          <w:trHeight w:val="1"/>
        </w:trPr>
        <w:tc>
          <w:tcPr>
            <w:tcW w:w="67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92753A" w:rsidRDefault="00BB47A5" w:rsidP="00BB47A5">
            <w:pPr>
              <w:rPr>
                <w:rFonts w:eastAsia="Verdana"/>
                <w:b/>
                <w:sz w:val="22"/>
                <w:szCs w:val="22"/>
              </w:rPr>
            </w:pPr>
            <w:r>
              <w:rPr>
                <w:rFonts w:eastAsia="Verdana"/>
                <w:b/>
                <w:sz w:val="22"/>
                <w:szCs w:val="22"/>
              </w:rPr>
              <w:lastRenderedPageBreak/>
              <w:t>2.1</w:t>
            </w:r>
          </w:p>
        </w:tc>
        <w:tc>
          <w:tcPr>
            <w:tcW w:w="6345"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D632DC" w:rsidRPr="00D632DC" w:rsidRDefault="00D632DC" w:rsidP="00B20F95">
            <w:pPr>
              <w:rPr>
                <w:rFonts w:cs="Calibri"/>
                <w:b/>
                <w:bCs/>
                <w:color w:val="000000"/>
              </w:rPr>
            </w:pPr>
            <w:r w:rsidRPr="00D632DC">
              <w:rPr>
                <w:rFonts w:cs="Calibri"/>
                <w:b/>
                <w:bCs/>
                <w:color w:val="000000"/>
              </w:rPr>
              <w:t>Installation frigorifique pour chambre froide à Température négative au R 404A:</w:t>
            </w:r>
          </w:p>
          <w:p w:rsidR="00D632DC" w:rsidRPr="00D632DC" w:rsidRDefault="00D632DC" w:rsidP="00B20F95">
            <w:pPr>
              <w:rPr>
                <w:rFonts w:cs="Calibri"/>
                <w:b/>
                <w:bCs/>
                <w:color w:val="000000"/>
              </w:rPr>
            </w:pPr>
          </w:p>
          <w:p w:rsidR="00D632DC" w:rsidRPr="00D632DC" w:rsidRDefault="00D632DC" w:rsidP="00B20F95">
            <w:pPr>
              <w:rPr>
                <w:rFonts w:cs="Calibri"/>
                <w:color w:val="000000"/>
              </w:rPr>
            </w:pPr>
            <w:r w:rsidRPr="00D632DC">
              <w:rPr>
                <w:rFonts w:cs="Calibri"/>
                <w:color w:val="000000"/>
              </w:rPr>
              <w:t>Les équipements  installés sont :</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Groupe semi-hermétique à condenseur à air, triphasé puissance unitaire de  2,5kW mini  20°C+35°C. </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Evaporateur plafonnier cubique à convection forcée de 3kW mini pour un </w:t>
            </w:r>
            <w:proofErr w:type="spellStart"/>
            <w:r w:rsidRPr="00D632DC">
              <w:rPr>
                <w:rFonts w:cs="Calibri"/>
                <w:color w:val="000000"/>
              </w:rPr>
              <w:t>Dt</w:t>
            </w:r>
            <w:proofErr w:type="spellEnd"/>
            <w:r w:rsidRPr="00D632DC">
              <w:rPr>
                <w:rFonts w:cs="Calibri"/>
                <w:color w:val="000000"/>
              </w:rPr>
              <w:t xml:space="preserve"> =8°C. à 35°C avec résistances de dégivrage.</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Détendeur thermostatique à égalisation externe à charge MOP, diam 3/8"à braser, buse : nº 2 et 3.</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Séparateur d'huile diam 1/2" à braser. </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Voyant de liquide sur le retour d’huile, diam 1/4" à braser.</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Bouteille anti-coup de liquide diam 5/8" à braser.</w:t>
            </w:r>
          </w:p>
          <w:p w:rsidR="00D632DC" w:rsidRPr="00D632DC" w:rsidRDefault="00D632DC" w:rsidP="00B20F95">
            <w:pPr>
              <w:pStyle w:val="Paragraphedeliste"/>
              <w:numPr>
                <w:ilvl w:val="0"/>
                <w:numId w:val="26"/>
              </w:numPr>
              <w:ind w:left="742" w:hanging="283"/>
              <w:contextualSpacing/>
              <w:rPr>
                <w:rFonts w:cs="Calibri"/>
                <w:color w:val="000000"/>
              </w:rPr>
            </w:pPr>
            <w:proofErr w:type="spellStart"/>
            <w:r w:rsidRPr="00D632DC">
              <w:rPr>
                <w:rFonts w:cs="Calibri"/>
                <w:color w:val="000000"/>
              </w:rPr>
              <w:t>Déshydrateur</w:t>
            </w:r>
            <w:proofErr w:type="spellEnd"/>
            <w:r w:rsidRPr="00D632DC">
              <w:rPr>
                <w:rFonts w:cs="Calibri"/>
                <w:color w:val="000000"/>
              </w:rPr>
              <w:t xml:space="preserve"> diam 3/8" à braser.</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Voyant de liquide </w:t>
            </w:r>
            <w:proofErr w:type="spellStart"/>
            <w:r w:rsidRPr="00D632DC">
              <w:rPr>
                <w:rFonts w:cs="Calibri"/>
                <w:color w:val="000000"/>
              </w:rPr>
              <w:t>hygrospique</w:t>
            </w:r>
            <w:proofErr w:type="spellEnd"/>
            <w:r w:rsidRPr="00D632DC">
              <w:rPr>
                <w:rFonts w:cs="Calibri"/>
                <w:color w:val="000000"/>
              </w:rPr>
              <w:t xml:space="preserve"> diam 3/8" à braser.</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Vanne solénoïde diam 3/8" à braser avec bobine de commande 220V.</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Vanne d'arrêt diam 3/8" à braser.</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Vanne d'arrêt diam 3/8" à braser.</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Thermostat de fin dégivrage.</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Pressostat double HBP ; Réarmement automatique</w:t>
            </w:r>
          </w:p>
          <w:p w:rsidR="00D632DC" w:rsidRPr="00D632DC" w:rsidRDefault="00D632DC" w:rsidP="00B20F95">
            <w:pPr>
              <w:pStyle w:val="Paragraphedeliste"/>
              <w:numPr>
                <w:ilvl w:val="1"/>
                <w:numId w:val="27"/>
              </w:numPr>
              <w:contextualSpacing/>
              <w:rPr>
                <w:rFonts w:cs="Calibri"/>
                <w:color w:val="000000"/>
              </w:rPr>
            </w:pPr>
            <w:r w:rsidRPr="00D632DC">
              <w:rPr>
                <w:rFonts w:cs="Calibri"/>
                <w:color w:val="000000"/>
              </w:rPr>
              <w:t xml:space="preserve">BP: -0,2 à 7,5 bar, </w:t>
            </w:r>
            <w:proofErr w:type="spellStart"/>
            <w:r w:rsidRPr="00D632DC">
              <w:rPr>
                <w:rFonts w:cs="Calibri"/>
                <w:color w:val="000000"/>
              </w:rPr>
              <w:t>Diff</w:t>
            </w:r>
            <w:proofErr w:type="spellEnd"/>
            <w:r w:rsidRPr="00D632DC">
              <w:rPr>
                <w:rFonts w:cs="Calibri"/>
                <w:color w:val="000000"/>
              </w:rPr>
              <w:t>.: 0,7 à 4 bar.</w:t>
            </w:r>
          </w:p>
          <w:p w:rsidR="00D632DC" w:rsidRPr="00D632DC" w:rsidRDefault="00D632DC" w:rsidP="00B20F95">
            <w:pPr>
              <w:pStyle w:val="Paragraphedeliste"/>
              <w:numPr>
                <w:ilvl w:val="1"/>
                <w:numId w:val="27"/>
              </w:numPr>
              <w:contextualSpacing/>
              <w:rPr>
                <w:rFonts w:cs="Calibri"/>
                <w:color w:val="000000"/>
              </w:rPr>
            </w:pPr>
            <w:r w:rsidRPr="00D632DC">
              <w:rPr>
                <w:rFonts w:cs="Calibri"/>
                <w:color w:val="000000"/>
              </w:rPr>
              <w:t xml:space="preserve">HP: 6 à 32 </w:t>
            </w:r>
            <w:proofErr w:type="gramStart"/>
            <w:r w:rsidRPr="00D632DC">
              <w:rPr>
                <w:rFonts w:cs="Calibri"/>
                <w:color w:val="000000"/>
              </w:rPr>
              <w:t>bar</w:t>
            </w:r>
            <w:proofErr w:type="gramEnd"/>
            <w:r w:rsidRPr="00D632DC">
              <w:rPr>
                <w:rFonts w:cs="Calibri"/>
                <w:color w:val="000000"/>
              </w:rPr>
              <w:t xml:space="preserve">, différentiel fixe                                       </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Pressostat BP : -0,2 à 7,5 bars, </w:t>
            </w:r>
            <w:proofErr w:type="spellStart"/>
            <w:r w:rsidRPr="00D632DC">
              <w:rPr>
                <w:rFonts w:cs="Calibri"/>
                <w:color w:val="000000"/>
              </w:rPr>
              <w:t>diff</w:t>
            </w:r>
            <w:proofErr w:type="spellEnd"/>
            <w:r w:rsidRPr="00D632DC">
              <w:rPr>
                <w:rFonts w:cs="Calibri"/>
                <w:color w:val="000000"/>
              </w:rPr>
              <w:t>. 0,7 à 4 bars.</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Armoire électrique de commande comprenant :</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Armoire électrique 600, 400, 200 avec platine.</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Disjoncteur tétra polaire 380V -16A avec </w:t>
            </w:r>
            <w:proofErr w:type="spellStart"/>
            <w:r w:rsidRPr="00D632DC">
              <w:rPr>
                <w:rFonts w:cs="Calibri"/>
                <w:color w:val="000000"/>
              </w:rPr>
              <w:t>diff</w:t>
            </w:r>
            <w:proofErr w:type="spellEnd"/>
            <w:r w:rsidRPr="00D632DC">
              <w:rPr>
                <w:rFonts w:cs="Calibri"/>
                <w:color w:val="000000"/>
              </w:rPr>
              <w:t>. 30mA.</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 xml:space="preserve">Disjoncteur unipolaire plus neutre 220V, In = 10A </w:t>
            </w:r>
            <w:proofErr w:type="gramStart"/>
            <w:r w:rsidRPr="00D632DC">
              <w:rPr>
                <w:rFonts w:cs="Calibri"/>
                <w:color w:val="000000"/>
              </w:rPr>
              <w:t>mini .</w:t>
            </w:r>
            <w:proofErr w:type="gramEnd"/>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Sectionneur tétra polaire porte fusibles, de 500V et 25A mini, et dispositif de commande externe.</w:t>
            </w:r>
          </w:p>
          <w:p w:rsidR="00D632DC" w:rsidRPr="00D632DC" w:rsidRDefault="00D632DC" w:rsidP="00B20F95">
            <w:pPr>
              <w:pStyle w:val="Paragraphedeliste"/>
              <w:numPr>
                <w:ilvl w:val="0"/>
                <w:numId w:val="26"/>
              </w:numPr>
              <w:ind w:left="742" w:hanging="283"/>
              <w:contextualSpacing/>
              <w:rPr>
                <w:rFonts w:cs="Calibri"/>
                <w:color w:val="000000"/>
              </w:rPr>
            </w:pPr>
            <w:r w:rsidRPr="00D632DC">
              <w:rPr>
                <w:rFonts w:cs="Calibri"/>
                <w:color w:val="000000"/>
              </w:rPr>
              <w:t>Divers appareillages de commande des équipements frigorifiques</w:t>
            </w:r>
          </w:p>
          <w:p w:rsidR="00D632DC" w:rsidRPr="00D632DC" w:rsidRDefault="00D632DC" w:rsidP="00B20F95">
            <w:pPr>
              <w:pStyle w:val="Paragraphedeliste"/>
              <w:ind w:left="742"/>
              <w:rPr>
                <w:rFonts w:cs="Calibri"/>
                <w:color w:val="000000"/>
              </w:rPr>
            </w:pPr>
          </w:p>
          <w:p w:rsidR="00D632DC" w:rsidRPr="00D632DC" w:rsidRDefault="00D632DC" w:rsidP="00B20F95">
            <w:pPr>
              <w:pStyle w:val="Paragraphedeliste"/>
              <w:ind w:left="742"/>
              <w:rPr>
                <w:rFonts w:cs="Calibri"/>
                <w:color w:val="000000"/>
              </w:rPr>
            </w:pPr>
          </w:p>
        </w:tc>
        <w:tc>
          <w:tcPr>
            <w:tcW w:w="1759"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D632DC" w:rsidRDefault="00D632DC" w:rsidP="00D632DC">
            <w:pPr>
              <w:rPr>
                <w:rFonts w:cs="Calibri"/>
                <w:b/>
                <w:bCs/>
                <w:color w:val="000000"/>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6" w:space="0" w:color="000000"/>
              <w:left w:val="single" w:sz="6" w:space="0" w:color="000000"/>
              <w:bottom w:val="single" w:sz="6" w:space="0" w:color="000000"/>
              <w:right w:val="single" w:sz="6" w:space="0" w:color="000000"/>
            </w:tcBorders>
            <w:shd w:val="clear" w:color="000000" w:fill="FFFFFF"/>
          </w:tcPr>
          <w:p w:rsidR="00D632DC" w:rsidRPr="00D632DC" w:rsidRDefault="00D632DC" w:rsidP="00B20F95">
            <w:pPr>
              <w:rPr>
                <w:rFonts w:cs="Calibri"/>
                <w:b/>
                <w:bCs/>
                <w:color w:val="000000"/>
              </w:rPr>
            </w:pPr>
          </w:p>
        </w:tc>
      </w:tr>
      <w:tr w:rsidR="00D632DC" w:rsidRPr="0092753A" w:rsidTr="00BB47A5">
        <w:trPr>
          <w:trHeight w:val="371"/>
        </w:trPr>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Pr="0092753A" w:rsidRDefault="00BB47A5" w:rsidP="00B20F95">
            <w:pPr>
              <w:jc w:val="center"/>
              <w:rPr>
                <w:rFonts w:eastAsia="Verdana"/>
                <w:b/>
                <w:sz w:val="22"/>
                <w:szCs w:val="22"/>
              </w:rPr>
            </w:pPr>
            <w:r>
              <w:rPr>
                <w:rFonts w:eastAsia="Verdana"/>
                <w:b/>
                <w:sz w:val="22"/>
                <w:szCs w:val="22"/>
              </w:rPr>
              <w:t>3</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Pr="00D632DC" w:rsidRDefault="00D632DC" w:rsidP="00B20F95">
            <w:pPr>
              <w:rPr>
                <w:rFonts w:cs="Calibri"/>
                <w:b/>
                <w:bCs/>
                <w:color w:val="000000"/>
              </w:rPr>
            </w:pPr>
            <w:r w:rsidRPr="00D632DC">
              <w:rPr>
                <w:rFonts w:cs="Calibri"/>
                <w:b/>
                <w:bCs/>
                <w:color w:val="000000"/>
              </w:rPr>
              <w:t>Installation pour centrale frigorifique mono-compresseur :</w:t>
            </w:r>
          </w:p>
          <w:p w:rsidR="00D632DC" w:rsidRPr="00D632DC" w:rsidRDefault="00D632DC" w:rsidP="00B20F95">
            <w:pPr>
              <w:rPr>
                <w:rFonts w:cs="Calibri"/>
                <w:b/>
                <w:bCs/>
                <w:color w:val="000000"/>
              </w:rPr>
            </w:pPr>
          </w:p>
          <w:p w:rsidR="00D632DC" w:rsidRPr="00D632DC" w:rsidRDefault="00D632DC" w:rsidP="00B20F95">
            <w:pPr>
              <w:rPr>
                <w:rFonts w:cs="Calibri"/>
                <w:b/>
                <w:bCs/>
                <w:color w:val="000000"/>
              </w:rPr>
            </w:pPr>
            <w:r w:rsidRPr="00D632DC">
              <w:rPr>
                <w:rFonts w:cs="Calibri"/>
                <w:b/>
                <w:bCs/>
                <w:color w:val="000000"/>
              </w:rPr>
              <w:t>Compresseurs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Type : compresseur semi hermétique : nombre 1</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Puissance frigorifique approximative : 12 kW mini</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Moteur électrique tri 380 V approximative : 5 kW mini</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Fluide frigorigène : R404A</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Température d'évaporation : - 10ºC</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Température de condensation : + 50ºC</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condenseur à air forcé</w:t>
            </w:r>
          </w:p>
          <w:p w:rsidR="00D632DC" w:rsidRPr="00D632DC" w:rsidRDefault="00D632DC" w:rsidP="00B20F95">
            <w:pPr>
              <w:rPr>
                <w:rFonts w:cs="Calibri"/>
                <w:b/>
                <w:bCs/>
                <w:color w:val="000000"/>
              </w:rPr>
            </w:pPr>
          </w:p>
          <w:p w:rsidR="00D632DC" w:rsidRPr="00D632DC" w:rsidRDefault="00D632DC" w:rsidP="00B20F95">
            <w:pPr>
              <w:rPr>
                <w:rFonts w:cs="Calibri"/>
                <w:b/>
                <w:bCs/>
                <w:color w:val="000000"/>
              </w:rPr>
            </w:pPr>
            <w:r w:rsidRPr="00D632DC">
              <w:rPr>
                <w:rFonts w:cs="Calibri"/>
                <w:b/>
                <w:bCs/>
                <w:color w:val="000000"/>
              </w:rPr>
              <w:t>Echangeur - évaporateur</w:t>
            </w:r>
            <w:r w:rsidRPr="00D632DC">
              <w:rPr>
                <w:rFonts w:cs="Calibri"/>
                <w:color w:val="000000"/>
              </w:rPr>
              <w:t xml:space="preserve"> </w:t>
            </w:r>
            <w:r w:rsidRPr="00D632DC">
              <w:rPr>
                <w:rFonts w:cs="Calibri"/>
                <w:b/>
                <w:bCs/>
                <w:color w:val="000000"/>
              </w:rPr>
              <w:t>:</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Evaporateur - échangeur plafonnier pour climatisation.</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Nombre d'échangeur : 3</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lastRenderedPageBreak/>
              <w:t>Puissance frigorifique </w:t>
            </w:r>
            <w:proofErr w:type="gramStart"/>
            <w:r w:rsidRPr="00D632DC">
              <w:rPr>
                <w:rFonts w:cs="Calibri"/>
                <w:color w:val="000000"/>
              </w:rPr>
              <w:t>:  14</w:t>
            </w:r>
            <w:proofErr w:type="gramEnd"/>
            <w:r w:rsidRPr="00D632DC">
              <w:rPr>
                <w:rFonts w:cs="Calibri"/>
                <w:color w:val="000000"/>
              </w:rPr>
              <w:t xml:space="preserve"> kW mini, DT= 8ºC</w:t>
            </w:r>
          </w:p>
          <w:p w:rsidR="00D632DC" w:rsidRPr="00D632DC" w:rsidRDefault="00D632DC" w:rsidP="00B20F95">
            <w:pPr>
              <w:rPr>
                <w:rFonts w:cs="Calibri"/>
                <w:b/>
                <w:bCs/>
                <w:color w:val="000000"/>
              </w:rPr>
            </w:pPr>
            <w:r w:rsidRPr="00D632DC">
              <w:rPr>
                <w:rFonts w:cs="Calibri"/>
                <w:b/>
                <w:bCs/>
                <w:color w:val="000000"/>
              </w:rPr>
              <w:t>Accessoires de la centrale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réservoir de liquide avec ses  accessoires,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séparateur d'huile,</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filtre d'aspiration à cartouche,</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 xml:space="preserve">vannes de service sur le collecteur d'aspiration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un distributeur de liquide</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un  collecteur d'aspiration.</w:t>
            </w:r>
          </w:p>
          <w:p w:rsidR="00D632DC" w:rsidRPr="00D632DC" w:rsidRDefault="00D632DC" w:rsidP="00B20F95">
            <w:pPr>
              <w:rPr>
                <w:rFonts w:cs="Calibri"/>
                <w:b/>
                <w:bCs/>
                <w:color w:val="000000"/>
              </w:rPr>
            </w:pPr>
            <w:r w:rsidRPr="00D632DC">
              <w:rPr>
                <w:rFonts w:cs="Calibri"/>
                <w:b/>
                <w:bCs/>
                <w:color w:val="000000"/>
              </w:rPr>
              <w:t>Sécurité et contrôle de la centrale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 xml:space="preserve">Pressostat H.P,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Pressostat différentiel  d'huile.</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 xml:space="preserve">Un pressostat B.P.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Un thermomètre en doigt de gant à l'arrivée sur l'aspiration et au départ sur le refoulement.</w:t>
            </w:r>
          </w:p>
          <w:p w:rsidR="00D632DC" w:rsidRDefault="00D632DC" w:rsidP="00B20F95">
            <w:pPr>
              <w:pStyle w:val="Paragraphedeliste"/>
              <w:numPr>
                <w:ilvl w:val="0"/>
                <w:numId w:val="28"/>
              </w:numPr>
              <w:contextualSpacing/>
              <w:rPr>
                <w:rFonts w:cs="Calibri"/>
                <w:color w:val="000000"/>
              </w:rPr>
            </w:pPr>
            <w:r w:rsidRPr="00D632DC">
              <w:rPr>
                <w:rFonts w:cs="Calibri"/>
                <w:color w:val="000000"/>
              </w:rPr>
              <w:t>Un thermostat de contrôle de température des gaz refoulés</w:t>
            </w:r>
          </w:p>
          <w:p w:rsidR="00D632DC" w:rsidRPr="00D632DC" w:rsidRDefault="00D632DC" w:rsidP="00B20F95">
            <w:pPr>
              <w:pStyle w:val="Paragraphedeliste"/>
              <w:numPr>
                <w:ilvl w:val="0"/>
                <w:numId w:val="28"/>
              </w:numPr>
              <w:contextualSpacing/>
              <w:rPr>
                <w:rFonts w:cs="Calibri"/>
                <w:color w:val="000000"/>
              </w:rPr>
            </w:pPr>
          </w:p>
          <w:p w:rsidR="00D632DC" w:rsidRPr="00D632DC" w:rsidRDefault="00D632DC" w:rsidP="00B20F95">
            <w:pPr>
              <w:rPr>
                <w:rFonts w:cs="Calibri"/>
                <w:b/>
                <w:bCs/>
                <w:color w:val="000000"/>
              </w:rPr>
            </w:pPr>
            <w:r w:rsidRPr="00D632DC">
              <w:rPr>
                <w:rFonts w:cs="Calibri"/>
                <w:b/>
                <w:bCs/>
                <w:color w:val="000000"/>
              </w:rPr>
              <w:t xml:space="preserve">Régulation de la centrale :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Pressostat B.P à zone neutre.</w:t>
            </w:r>
          </w:p>
          <w:p w:rsidR="00D632DC" w:rsidRPr="00D632DC" w:rsidRDefault="00D632DC" w:rsidP="00B20F95">
            <w:pPr>
              <w:pStyle w:val="Paragraphedeliste"/>
              <w:ind w:left="720"/>
              <w:contextualSpacing/>
              <w:rPr>
                <w:rFonts w:cs="Calibri"/>
                <w:color w:val="000000"/>
              </w:rPr>
            </w:pPr>
          </w:p>
          <w:p w:rsidR="00D632DC" w:rsidRPr="00D632DC" w:rsidRDefault="00D632DC" w:rsidP="00B20F95">
            <w:pPr>
              <w:rPr>
                <w:rFonts w:cs="Calibri"/>
                <w:b/>
                <w:bCs/>
                <w:color w:val="000000"/>
              </w:rPr>
            </w:pPr>
            <w:r w:rsidRPr="00D632DC">
              <w:rPr>
                <w:rFonts w:cs="Calibri"/>
                <w:b/>
                <w:bCs/>
                <w:color w:val="000000"/>
              </w:rPr>
              <w:t>Tuyauteries et calorifuge :</w:t>
            </w:r>
          </w:p>
          <w:p w:rsidR="00D632DC" w:rsidRPr="00D632DC" w:rsidRDefault="00D632DC" w:rsidP="00B20F95">
            <w:pPr>
              <w:rPr>
                <w:rFonts w:cs="Calibri"/>
                <w:b/>
                <w:bCs/>
                <w:color w:val="000000"/>
              </w:rPr>
            </w:pPr>
          </w:p>
          <w:p w:rsidR="00D632DC" w:rsidRPr="00D632DC" w:rsidRDefault="00D632DC" w:rsidP="00B20F95">
            <w:pPr>
              <w:pStyle w:val="Paragraphedeliste"/>
              <w:numPr>
                <w:ilvl w:val="0"/>
                <w:numId w:val="24"/>
              </w:numPr>
              <w:contextualSpacing/>
              <w:rPr>
                <w:rFonts w:cs="Calibri"/>
                <w:color w:val="000000"/>
              </w:rPr>
            </w:pPr>
            <w:r w:rsidRPr="00D632DC">
              <w:rPr>
                <w:rFonts w:cs="Calibri"/>
                <w:color w:val="000000"/>
              </w:rPr>
              <w:t>Les canalisations frigorifiques sont réalisées en tube cuivre écroui. Les canalisations sont isolées des supports et des parois. La ligne d’aspiration est calorifugée.</w:t>
            </w:r>
          </w:p>
          <w:p w:rsidR="00D632DC" w:rsidRPr="00D632DC" w:rsidRDefault="00D632DC" w:rsidP="00B20F95">
            <w:pPr>
              <w:rPr>
                <w:rFonts w:cs="Calibri"/>
                <w:b/>
                <w:bCs/>
                <w:color w:val="000000"/>
              </w:rPr>
            </w:pPr>
            <w:r w:rsidRPr="00D632DC">
              <w:rPr>
                <w:rFonts w:cs="Calibri"/>
                <w:b/>
                <w:bCs/>
                <w:color w:val="000000"/>
              </w:rPr>
              <w:t>Armoires électriques :</w:t>
            </w:r>
          </w:p>
          <w:p w:rsidR="00D632DC" w:rsidRPr="00D632DC" w:rsidRDefault="00D632DC" w:rsidP="00B20F95">
            <w:pPr>
              <w:rPr>
                <w:rFonts w:cs="Calibri"/>
                <w:color w:val="000000"/>
              </w:rPr>
            </w:pP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Une armoire électrique pour la commande et la régulation de l'installation en système traditionnel électromécanique.</w:t>
            </w:r>
          </w:p>
          <w:p w:rsidR="00D632DC" w:rsidRPr="00D632DC" w:rsidRDefault="00D632DC" w:rsidP="00B20F95">
            <w:pPr>
              <w:ind w:left="360"/>
              <w:rPr>
                <w:rFonts w:cs="Calibri"/>
                <w:color w:val="000000"/>
              </w:rPr>
            </w:pPr>
            <w:r w:rsidRPr="00D632DC">
              <w:rPr>
                <w:rFonts w:cs="Calibri"/>
                <w:color w:val="000000"/>
              </w:rPr>
              <w:t>Cette armoire électrique est équipée de :</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Sectionneurs porte fusible avec contacts de pré coupure et dispositif de commande externe.</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Relais auxiliaires.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Relais thermiques nécessaires.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Voyants marche et défauts nécessaires.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Commutateurs nécessaires.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Anti-court cycle</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Compteurs horaires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Ampèremètres et voltmètres</w:t>
            </w:r>
          </w:p>
          <w:p w:rsidR="00D632DC" w:rsidRPr="00D632DC" w:rsidRDefault="00D632DC" w:rsidP="00B20F95">
            <w:pPr>
              <w:pStyle w:val="Paragraphedeliste"/>
              <w:numPr>
                <w:ilvl w:val="0"/>
                <w:numId w:val="28"/>
              </w:numPr>
              <w:contextualSpacing/>
              <w:rPr>
                <w:rFonts w:cs="Calibri"/>
                <w:color w:val="000000"/>
              </w:rPr>
            </w:pPr>
            <w:r w:rsidRPr="00D632DC">
              <w:rPr>
                <w:rFonts w:cs="Calibri"/>
                <w:color w:val="000000"/>
              </w:rPr>
              <w:t>Transformateur d'isolement.</w:t>
            </w:r>
          </w:p>
          <w:p w:rsidR="00D632DC" w:rsidRPr="00D632DC" w:rsidRDefault="00D632DC" w:rsidP="00B20F95">
            <w:pPr>
              <w:rPr>
                <w:rFonts w:cs="Calibri"/>
                <w:b/>
                <w:bCs/>
                <w:color w:val="000000"/>
                <w:u w:val="single"/>
              </w:rPr>
            </w:pPr>
          </w:p>
        </w:tc>
        <w:tc>
          <w:tcPr>
            <w:tcW w:w="1759"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D632DC" w:rsidRDefault="00D632DC" w:rsidP="00D632DC">
            <w:pPr>
              <w:rPr>
                <w:rFonts w:cs="Calibri"/>
                <w:b/>
                <w:bCs/>
                <w:color w:val="000000"/>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D632DC" w:rsidRDefault="00D632DC" w:rsidP="00B20F95">
            <w:pPr>
              <w:rPr>
                <w:rFonts w:cs="Calibri"/>
                <w:b/>
                <w:bCs/>
                <w:color w:val="000000"/>
              </w:rPr>
            </w:pPr>
          </w:p>
        </w:tc>
      </w:tr>
      <w:tr w:rsidR="00D632DC" w:rsidRPr="0092753A" w:rsidTr="00BB47A5">
        <w:trPr>
          <w:trHeight w:val="371"/>
        </w:trPr>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Pr="0092753A" w:rsidRDefault="00BB47A5" w:rsidP="00B20F95">
            <w:pPr>
              <w:jc w:val="center"/>
              <w:rPr>
                <w:rFonts w:eastAsia="Verdana"/>
                <w:b/>
                <w:sz w:val="22"/>
                <w:szCs w:val="22"/>
              </w:rPr>
            </w:pPr>
            <w:r>
              <w:rPr>
                <w:rFonts w:eastAsia="Verdana"/>
                <w:b/>
                <w:sz w:val="22"/>
                <w:szCs w:val="22"/>
              </w:rPr>
              <w:lastRenderedPageBreak/>
              <w:t>4</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Pr="00D632DC" w:rsidRDefault="00D632DC" w:rsidP="00B20F95">
            <w:pPr>
              <w:rPr>
                <w:rFonts w:cs="Calibri"/>
                <w:b/>
                <w:bCs/>
                <w:color w:val="000000"/>
              </w:rPr>
            </w:pPr>
            <w:r w:rsidRPr="00D632DC">
              <w:rPr>
                <w:rFonts w:cs="Calibri"/>
                <w:b/>
                <w:bCs/>
                <w:color w:val="000000"/>
              </w:rPr>
              <w:t>Installation pour centrale frigorifique multi-compresseurs :</w:t>
            </w:r>
          </w:p>
          <w:p w:rsidR="00D632DC" w:rsidRPr="00D632DC" w:rsidRDefault="00D632DC" w:rsidP="00B20F95">
            <w:pPr>
              <w:rPr>
                <w:rFonts w:cs="Calibri"/>
                <w:b/>
                <w:bCs/>
                <w:color w:val="000000"/>
              </w:rPr>
            </w:pPr>
          </w:p>
          <w:p w:rsidR="00D632DC" w:rsidRPr="00D632DC" w:rsidRDefault="00D632DC" w:rsidP="00B20F95">
            <w:pPr>
              <w:rPr>
                <w:rFonts w:cs="Calibri"/>
                <w:b/>
                <w:bCs/>
                <w:color w:val="000000"/>
              </w:rPr>
            </w:pPr>
            <w:r w:rsidRPr="00D632DC">
              <w:rPr>
                <w:rFonts w:cs="Calibri"/>
                <w:b/>
                <w:bCs/>
                <w:color w:val="000000"/>
              </w:rPr>
              <w:t>compresseurs hermétiques : </w:t>
            </w:r>
          </w:p>
          <w:p w:rsidR="00D632DC" w:rsidRPr="00D632DC" w:rsidRDefault="00D632DC" w:rsidP="00B20F95">
            <w:pPr>
              <w:pStyle w:val="Paragraphedeliste"/>
              <w:numPr>
                <w:ilvl w:val="0"/>
                <w:numId w:val="29"/>
              </w:numPr>
              <w:ind w:left="360"/>
              <w:contextualSpacing/>
              <w:rPr>
                <w:rFonts w:cs="Calibri"/>
                <w:color w:val="000000"/>
              </w:rPr>
            </w:pPr>
            <w:r w:rsidRPr="00D632DC">
              <w:rPr>
                <w:rFonts w:cs="Calibri"/>
                <w:color w:val="000000"/>
              </w:rPr>
              <w:t xml:space="preserve">Les compresseurs hermétiques ; de même puissance au nombre de 3 ; sont regroupés sur un châssis de construction lourde et bien entretoisé.  </w:t>
            </w:r>
          </w:p>
          <w:p w:rsidR="00D632DC" w:rsidRPr="00D632DC" w:rsidRDefault="00D632DC" w:rsidP="00B20F95">
            <w:pPr>
              <w:pStyle w:val="Paragraphedeliste"/>
              <w:numPr>
                <w:ilvl w:val="0"/>
                <w:numId w:val="29"/>
              </w:numPr>
              <w:ind w:left="360"/>
              <w:contextualSpacing/>
              <w:rPr>
                <w:rFonts w:cs="Calibri"/>
                <w:color w:val="000000"/>
              </w:rPr>
            </w:pPr>
            <w:r w:rsidRPr="00D632DC">
              <w:rPr>
                <w:rFonts w:cs="Calibri"/>
                <w:color w:val="000000"/>
              </w:rPr>
              <w:t>Egalisation de pression de carter :</w:t>
            </w:r>
          </w:p>
          <w:p w:rsidR="00D632DC" w:rsidRPr="00D632DC" w:rsidRDefault="00D632DC" w:rsidP="00B20F95">
            <w:pPr>
              <w:pStyle w:val="Paragraphedeliste"/>
              <w:numPr>
                <w:ilvl w:val="0"/>
                <w:numId w:val="29"/>
              </w:numPr>
              <w:ind w:left="360"/>
              <w:contextualSpacing/>
              <w:rPr>
                <w:rFonts w:cs="Calibri"/>
                <w:color w:val="000000"/>
              </w:rPr>
            </w:pPr>
            <w:r w:rsidRPr="00D632DC">
              <w:rPr>
                <w:rFonts w:cs="Calibri"/>
                <w:color w:val="000000"/>
              </w:rPr>
              <w:t xml:space="preserve">Les carters de tous les compresseurs sont à la même pression en marche ou à l’arrêt ; les compresseurs sont relies </w:t>
            </w:r>
            <w:r w:rsidRPr="00D632DC">
              <w:rPr>
                <w:rFonts w:cs="Calibri"/>
                <w:color w:val="000000"/>
              </w:rPr>
              <w:lastRenderedPageBreak/>
              <w:t>par un collecteur en cuivre positionné à un niveau  supérieur aux prises des pressions sur ces derniers.</w:t>
            </w:r>
          </w:p>
          <w:p w:rsidR="00D632DC" w:rsidRPr="00D632DC" w:rsidRDefault="00D632DC" w:rsidP="00B20F95">
            <w:pPr>
              <w:pStyle w:val="Paragraphedeliste"/>
              <w:numPr>
                <w:ilvl w:val="0"/>
                <w:numId w:val="29"/>
              </w:numPr>
              <w:ind w:left="360"/>
              <w:contextualSpacing/>
              <w:rPr>
                <w:rFonts w:cs="Calibri"/>
                <w:color w:val="000000"/>
              </w:rPr>
            </w:pPr>
            <w:r w:rsidRPr="00D632DC">
              <w:rPr>
                <w:rFonts w:cs="Calibri"/>
                <w:color w:val="000000"/>
              </w:rPr>
              <w:t>Sécurité et contrôle de la centrale :</w:t>
            </w:r>
          </w:p>
          <w:p w:rsidR="00D632DC" w:rsidRPr="00D632DC" w:rsidRDefault="00D632DC" w:rsidP="00B20F95">
            <w:pPr>
              <w:pStyle w:val="Paragraphedeliste"/>
              <w:numPr>
                <w:ilvl w:val="0"/>
                <w:numId w:val="29"/>
              </w:numPr>
              <w:ind w:left="360"/>
              <w:contextualSpacing/>
              <w:rPr>
                <w:rFonts w:cs="Calibri"/>
                <w:color w:val="000000"/>
              </w:rPr>
            </w:pPr>
            <w:r w:rsidRPr="00D632DC">
              <w:rPr>
                <w:rFonts w:cs="Calibri"/>
                <w:color w:val="000000"/>
              </w:rPr>
              <w:t>Chaque compresseur est équipé :</w:t>
            </w:r>
          </w:p>
          <w:p w:rsidR="00D632DC" w:rsidRPr="00D632DC" w:rsidRDefault="00D632DC" w:rsidP="00B20F95">
            <w:pPr>
              <w:pStyle w:val="Paragraphedeliste"/>
              <w:numPr>
                <w:ilvl w:val="2"/>
                <w:numId w:val="24"/>
              </w:numPr>
              <w:ind w:left="884" w:hanging="425"/>
              <w:contextualSpacing/>
              <w:rPr>
                <w:rFonts w:cs="Calibri"/>
                <w:color w:val="000000"/>
              </w:rPr>
            </w:pPr>
            <w:r w:rsidRPr="00D632DC">
              <w:rPr>
                <w:rFonts w:cs="Calibri"/>
                <w:color w:val="000000"/>
              </w:rPr>
              <w:t xml:space="preserve">Pressostat H.P. </w:t>
            </w:r>
          </w:p>
          <w:p w:rsidR="00D632DC" w:rsidRPr="00D632DC" w:rsidRDefault="00D632DC" w:rsidP="00B20F95">
            <w:pPr>
              <w:pStyle w:val="Paragraphedeliste"/>
              <w:numPr>
                <w:ilvl w:val="2"/>
                <w:numId w:val="24"/>
              </w:numPr>
              <w:ind w:left="884" w:hanging="425"/>
              <w:contextualSpacing/>
              <w:rPr>
                <w:rFonts w:cs="Calibri"/>
                <w:color w:val="000000"/>
              </w:rPr>
            </w:pPr>
            <w:r w:rsidRPr="00D632DC">
              <w:rPr>
                <w:rFonts w:cs="Calibri"/>
                <w:color w:val="000000"/>
              </w:rPr>
              <w:t xml:space="preserve">Un pressostat B.P. </w:t>
            </w:r>
          </w:p>
          <w:p w:rsidR="00D632DC" w:rsidRPr="00D632DC" w:rsidRDefault="00D632DC" w:rsidP="00B20F95">
            <w:pPr>
              <w:pStyle w:val="Paragraphedeliste"/>
              <w:numPr>
                <w:ilvl w:val="2"/>
                <w:numId w:val="24"/>
              </w:numPr>
              <w:ind w:left="884" w:hanging="425"/>
              <w:contextualSpacing/>
              <w:rPr>
                <w:rFonts w:cs="Calibri"/>
                <w:color w:val="000000"/>
              </w:rPr>
            </w:pPr>
            <w:r w:rsidRPr="00D632DC">
              <w:rPr>
                <w:rFonts w:cs="Calibri"/>
                <w:color w:val="000000"/>
              </w:rPr>
              <w:t xml:space="preserve">Un jeu de manomètres H.P. et B.P. </w:t>
            </w:r>
          </w:p>
          <w:p w:rsidR="00D632DC" w:rsidRPr="00D632DC" w:rsidRDefault="00D632DC" w:rsidP="00B20F95">
            <w:pPr>
              <w:pStyle w:val="Paragraphedeliste"/>
              <w:numPr>
                <w:ilvl w:val="2"/>
                <w:numId w:val="24"/>
              </w:numPr>
              <w:ind w:left="884" w:hanging="425"/>
              <w:contextualSpacing/>
              <w:rPr>
                <w:rFonts w:cs="Calibri"/>
                <w:color w:val="000000"/>
              </w:rPr>
            </w:pPr>
            <w:r w:rsidRPr="00D632DC">
              <w:rPr>
                <w:rFonts w:cs="Calibri"/>
                <w:color w:val="000000"/>
              </w:rPr>
              <w:t xml:space="preserve">Un thermomètre en doigt de gant sur chaque collecteur, à l’arrivée sur l’aspiration et au départ sur le refoulement. </w:t>
            </w:r>
          </w:p>
          <w:p w:rsidR="00D632DC" w:rsidRPr="00D632DC" w:rsidRDefault="00D632DC" w:rsidP="00B20F95">
            <w:pPr>
              <w:pStyle w:val="Paragraphedeliste"/>
              <w:numPr>
                <w:ilvl w:val="2"/>
                <w:numId w:val="24"/>
              </w:numPr>
              <w:ind w:left="884" w:hanging="425"/>
              <w:contextualSpacing/>
              <w:rPr>
                <w:rFonts w:cs="Calibri"/>
                <w:color w:val="000000"/>
              </w:rPr>
            </w:pPr>
            <w:r w:rsidRPr="00D632DC">
              <w:rPr>
                <w:rFonts w:cs="Calibri"/>
                <w:color w:val="000000"/>
              </w:rPr>
              <w:t>Un thermostat de contrôle de température des gaz refoulés.</w:t>
            </w:r>
          </w:p>
          <w:p w:rsidR="00D632DC" w:rsidRPr="00D632DC" w:rsidRDefault="00D632DC" w:rsidP="00B20F95">
            <w:pPr>
              <w:pStyle w:val="Paragraphedeliste"/>
              <w:numPr>
                <w:ilvl w:val="0"/>
                <w:numId w:val="29"/>
              </w:numPr>
              <w:ind w:left="360"/>
              <w:contextualSpacing/>
              <w:rPr>
                <w:rFonts w:cs="Calibri"/>
                <w:b/>
                <w:bCs/>
                <w:color w:val="000000"/>
              </w:rPr>
            </w:pPr>
            <w:r w:rsidRPr="00D632DC">
              <w:rPr>
                <w:rFonts w:cs="Calibri"/>
                <w:b/>
                <w:bCs/>
                <w:color w:val="000000"/>
              </w:rPr>
              <w:t>Régulation de la centrale :</w:t>
            </w:r>
          </w:p>
          <w:p w:rsidR="00D632DC" w:rsidRPr="00D632DC" w:rsidRDefault="00D632DC" w:rsidP="00B20F95">
            <w:pPr>
              <w:pStyle w:val="Paragraphedeliste"/>
              <w:numPr>
                <w:ilvl w:val="1"/>
                <w:numId w:val="24"/>
              </w:numPr>
              <w:ind w:left="360"/>
              <w:contextualSpacing/>
              <w:rPr>
                <w:rFonts w:cs="Calibri"/>
                <w:color w:val="000000"/>
              </w:rPr>
            </w:pPr>
            <w:r w:rsidRPr="00D632DC">
              <w:rPr>
                <w:rFonts w:cs="Calibri"/>
                <w:color w:val="000000"/>
              </w:rPr>
              <w:t xml:space="preserve">Pressostats B.P. </w:t>
            </w:r>
          </w:p>
          <w:p w:rsidR="00D632DC" w:rsidRPr="00D632DC" w:rsidRDefault="00D632DC" w:rsidP="00B20F95">
            <w:pPr>
              <w:pStyle w:val="Paragraphedeliste"/>
              <w:numPr>
                <w:ilvl w:val="1"/>
                <w:numId w:val="24"/>
              </w:numPr>
              <w:ind w:left="360"/>
              <w:contextualSpacing/>
              <w:rPr>
                <w:rFonts w:cs="Calibri"/>
                <w:color w:val="000000"/>
              </w:rPr>
            </w:pPr>
            <w:r w:rsidRPr="00D632DC">
              <w:rPr>
                <w:rFonts w:cs="Calibri"/>
                <w:color w:val="000000"/>
              </w:rPr>
              <w:t xml:space="preserve">Un système de démarrage en cascade des compresseurs et un système anti-court cycle interdisant le démarrage d’un compresseur qui n’a pas au minimum 6 minutes d’arrêt. </w:t>
            </w:r>
          </w:p>
          <w:p w:rsidR="00D632DC" w:rsidRPr="00D632DC" w:rsidRDefault="00D632DC" w:rsidP="00B20F95">
            <w:pPr>
              <w:pStyle w:val="Paragraphedeliste"/>
              <w:numPr>
                <w:ilvl w:val="1"/>
                <w:numId w:val="24"/>
              </w:numPr>
              <w:ind w:left="360"/>
              <w:contextualSpacing/>
              <w:rPr>
                <w:rFonts w:cs="Calibri"/>
                <w:color w:val="000000"/>
              </w:rPr>
            </w:pPr>
            <w:r w:rsidRPr="00D632DC">
              <w:rPr>
                <w:rFonts w:cs="Calibri"/>
                <w:color w:val="000000"/>
              </w:rPr>
              <w:t>Un système électromécanique.</w:t>
            </w:r>
          </w:p>
          <w:p w:rsidR="00D632DC" w:rsidRPr="00D632DC" w:rsidRDefault="00D632DC" w:rsidP="00B20F95">
            <w:pPr>
              <w:pStyle w:val="Paragraphedeliste"/>
              <w:numPr>
                <w:ilvl w:val="1"/>
                <w:numId w:val="24"/>
              </w:numPr>
              <w:ind w:left="360"/>
              <w:contextualSpacing/>
              <w:rPr>
                <w:rFonts w:cs="Calibri"/>
                <w:color w:val="000000"/>
              </w:rPr>
            </w:pPr>
            <w:r w:rsidRPr="00D632DC">
              <w:rPr>
                <w:rFonts w:cs="Calibri"/>
                <w:color w:val="000000"/>
              </w:rPr>
              <w:t>Un capteur de pression B.P. pour la régulation.</w:t>
            </w:r>
          </w:p>
          <w:p w:rsidR="00D632DC" w:rsidRPr="00D632DC" w:rsidRDefault="00D632DC" w:rsidP="00B20F95">
            <w:pPr>
              <w:pStyle w:val="Paragraphedeliste"/>
              <w:numPr>
                <w:ilvl w:val="0"/>
                <w:numId w:val="29"/>
              </w:numPr>
              <w:ind w:left="360"/>
              <w:contextualSpacing/>
              <w:rPr>
                <w:rFonts w:cs="Calibri"/>
                <w:b/>
                <w:bCs/>
                <w:color w:val="000000"/>
              </w:rPr>
            </w:pPr>
            <w:r w:rsidRPr="00D632DC">
              <w:rPr>
                <w:rFonts w:cs="Calibri"/>
                <w:b/>
                <w:bCs/>
                <w:color w:val="000000"/>
              </w:rPr>
              <w:t>Tuyauteries et calorifuge :</w:t>
            </w:r>
          </w:p>
          <w:p w:rsidR="00D632DC" w:rsidRPr="00D632DC" w:rsidRDefault="00D632DC" w:rsidP="00B20F95">
            <w:pPr>
              <w:pStyle w:val="Paragraphedeliste"/>
              <w:numPr>
                <w:ilvl w:val="1"/>
                <w:numId w:val="24"/>
              </w:numPr>
              <w:ind w:left="360"/>
              <w:contextualSpacing/>
              <w:rPr>
                <w:rFonts w:cs="Calibri"/>
                <w:color w:val="000000"/>
              </w:rPr>
            </w:pPr>
            <w:r w:rsidRPr="00D632DC">
              <w:rPr>
                <w:rFonts w:cs="Calibri"/>
                <w:color w:val="000000"/>
              </w:rPr>
              <w:t>Les canalisations frigorifiques sont réalisées en tube cuivre écroui. Les canalisations sont isolées des supports et des parois. La ligne d’aspiration est calorifugée.</w:t>
            </w:r>
          </w:p>
          <w:p w:rsidR="00D632DC" w:rsidRPr="00D632DC" w:rsidRDefault="00D632DC" w:rsidP="00B20F95">
            <w:pPr>
              <w:pStyle w:val="Paragraphedeliste"/>
              <w:numPr>
                <w:ilvl w:val="0"/>
                <w:numId w:val="29"/>
              </w:numPr>
              <w:ind w:left="360"/>
              <w:contextualSpacing/>
              <w:rPr>
                <w:rFonts w:cs="Calibri"/>
                <w:b/>
                <w:bCs/>
                <w:color w:val="000000"/>
              </w:rPr>
            </w:pPr>
            <w:r w:rsidRPr="00D632DC">
              <w:rPr>
                <w:rFonts w:cs="Calibri"/>
                <w:b/>
                <w:bCs/>
                <w:color w:val="000000"/>
              </w:rPr>
              <w:t>Appareils annexes :</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Réservoir de liquide </w:t>
            </w:r>
            <w:r w:rsidRPr="00D632DC">
              <w:rPr>
                <w:rFonts w:cs="Calibri"/>
                <w:b/>
                <w:bCs/>
                <w:color w:val="000000"/>
              </w:rPr>
              <w:t xml:space="preserve"> </w:t>
            </w:r>
            <w:r w:rsidRPr="00D632DC">
              <w:rPr>
                <w:rFonts w:cs="Calibri"/>
                <w:color w:val="000000"/>
              </w:rPr>
              <w:t>capacité de 60 litres mini, équipé de :</w:t>
            </w:r>
          </w:p>
          <w:p w:rsidR="00D632DC" w:rsidRPr="00D632DC" w:rsidRDefault="00D632DC" w:rsidP="00B20F95">
            <w:pPr>
              <w:pStyle w:val="Paragraphedeliste"/>
              <w:numPr>
                <w:ilvl w:val="0"/>
                <w:numId w:val="29"/>
              </w:numPr>
              <w:ind w:left="360"/>
              <w:contextualSpacing/>
              <w:jc w:val="both"/>
              <w:rPr>
                <w:rFonts w:cs="Calibri"/>
                <w:color w:val="000000"/>
              </w:rPr>
            </w:pPr>
            <w:r w:rsidRPr="00D632DC">
              <w:rPr>
                <w:rFonts w:cs="Calibri"/>
                <w:color w:val="000000"/>
              </w:rPr>
              <w:t>Soupape de sécurité ;</w:t>
            </w:r>
          </w:p>
          <w:p w:rsidR="00D632DC" w:rsidRPr="00D632DC" w:rsidRDefault="00D632DC" w:rsidP="00B20F95">
            <w:pPr>
              <w:pStyle w:val="Paragraphedeliste"/>
              <w:numPr>
                <w:ilvl w:val="0"/>
                <w:numId w:val="29"/>
              </w:numPr>
              <w:ind w:left="360"/>
              <w:contextualSpacing/>
              <w:jc w:val="both"/>
              <w:rPr>
                <w:rFonts w:cs="Calibri"/>
                <w:color w:val="000000"/>
              </w:rPr>
            </w:pPr>
            <w:r w:rsidRPr="00D632DC">
              <w:rPr>
                <w:rFonts w:cs="Calibri"/>
                <w:color w:val="000000"/>
              </w:rPr>
              <w:t>Vannes à main de service ;</w:t>
            </w:r>
          </w:p>
          <w:p w:rsidR="00D632DC" w:rsidRPr="00D632DC" w:rsidRDefault="00D632DC" w:rsidP="00B20F95">
            <w:pPr>
              <w:pStyle w:val="Paragraphedeliste"/>
              <w:numPr>
                <w:ilvl w:val="0"/>
                <w:numId w:val="29"/>
              </w:numPr>
              <w:ind w:left="360"/>
              <w:contextualSpacing/>
              <w:jc w:val="both"/>
              <w:rPr>
                <w:rFonts w:cs="Calibri"/>
                <w:color w:val="000000"/>
              </w:rPr>
            </w:pPr>
            <w:r w:rsidRPr="00D632DC">
              <w:rPr>
                <w:rFonts w:cs="Calibri"/>
                <w:color w:val="000000"/>
              </w:rPr>
              <w:t>Robinet de charge.</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Filtre déshydratant à cartouche solide</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 xml:space="preserve">voyant </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vannes à main d’isolement.</w:t>
            </w:r>
          </w:p>
          <w:p w:rsidR="00D632DC" w:rsidRPr="00D632DC" w:rsidRDefault="00D632DC" w:rsidP="00B20F95">
            <w:pPr>
              <w:pStyle w:val="Paragraphedeliste"/>
              <w:numPr>
                <w:ilvl w:val="0"/>
                <w:numId w:val="29"/>
              </w:numPr>
              <w:ind w:left="360"/>
              <w:contextualSpacing/>
              <w:jc w:val="both"/>
              <w:rPr>
                <w:rFonts w:cs="Calibri"/>
                <w:b/>
                <w:bCs/>
                <w:color w:val="000000"/>
                <w:u w:val="single"/>
              </w:rPr>
            </w:pPr>
            <w:r w:rsidRPr="00D632DC">
              <w:rPr>
                <w:rFonts w:cs="Calibri"/>
                <w:b/>
                <w:bCs/>
                <w:color w:val="000000"/>
              </w:rPr>
              <w:t xml:space="preserve">Equipements à installer dans les chambres froides :  </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Evaporateurs mural de puissance frigorifique</w:t>
            </w:r>
            <w:r w:rsidRPr="00D632DC">
              <w:rPr>
                <w:rFonts w:cs="Calibri"/>
                <w:color w:val="000000"/>
                <w:sz w:val="12"/>
                <w:szCs w:val="12"/>
              </w:rPr>
              <w:t xml:space="preserve">  </w:t>
            </w:r>
            <w:r w:rsidRPr="00D632DC">
              <w:rPr>
                <w:rFonts w:cs="Calibri"/>
                <w:color w:val="000000"/>
              </w:rPr>
              <w:t>1,50 kW mini, DT = 8°C.</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Détenteur thermostatique.</w:t>
            </w:r>
          </w:p>
          <w:p w:rsidR="00D632DC" w:rsidRPr="00D632DC" w:rsidRDefault="00D632DC" w:rsidP="00B20F95">
            <w:pPr>
              <w:pStyle w:val="Paragraphedeliste"/>
              <w:numPr>
                <w:ilvl w:val="1"/>
                <w:numId w:val="24"/>
              </w:numPr>
              <w:ind w:left="360"/>
              <w:contextualSpacing/>
              <w:jc w:val="both"/>
              <w:rPr>
                <w:rFonts w:cs="Calibri"/>
                <w:color w:val="000000"/>
              </w:rPr>
            </w:pPr>
            <w:r w:rsidRPr="00D632DC">
              <w:rPr>
                <w:rFonts w:cs="Calibri"/>
                <w:color w:val="000000"/>
              </w:rPr>
              <w:t>Vanne solénoïde 220 V.</w:t>
            </w:r>
          </w:p>
          <w:p w:rsidR="00D632DC" w:rsidRPr="00D632DC" w:rsidRDefault="00D632DC" w:rsidP="00B20F95">
            <w:pPr>
              <w:pStyle w:val="Paragraphedeliste"/>
              <w:numPr>
                <w:ilvl w:val="1"/>
                <w:numId w:val="24"/>
              </w:numPr>
              <w:ind w:left="360"/>
              <w:contextualSpacing/>
              <w:jc w:val="both"/>
              <w:rPr>
                <w:rFonts w:cs="Calibri"/>
                <w:b/>
                <w:bCs/>
                <w:color w:val="000000"/>
                <w:u w:val="single"/>
              </w:rPr>
            </w:pPr>
            <w:r w:rsidRPr="00D632DC">
              <w:rPr>
                <w:rFonts w:cs="Calibri"/>
                <w:color w:val="000000"/>
              </w:rPr>
              <w:t>Thermostat d’ambiance électronique.</w:t>
            </w:r>
          </w:p>
          <w:p w:rsidR="00D632DC" w:rsidRPr="004371BB" w:rsidRDefault="00D632DC" w:rsidP="00B20F95">
            <w:pPr>
              <w:pStyle w:val="Paragraphedeliste"/>
              <w:numPr>
                <w:ilvl w:val="1"/>
                <w:numId w:val="24"/>
              </w:numPr>
              <w:ind w:left="360"/>
              <w:contextualSpacing/>
              <w:jc w:val="both"/>
              <w:rPr>
                <w:rFonts w:cs="Calibri"/>
                <w:color w:val="000000"/>
              </w:rPr>
            </w:pPr>
            <w:r w:rsidRPr="004371BB">
              <w:rPr>
                <w:rFonts w:cs="Calibri"/>
                <w:color w:val="000000"/>
              </w:rPr>
              <w:t>Régulateurs de puissance</w:t>
            </w:r>
          </w:p>
          <w:p w:rsidR="00D632DC" w:rsidRPr="00D632DC" w:rsidRDefault="00D632DC" w:rsidP="00D632DC">
            <w:pPr>
              <w:pStyle w:val="Paragraphedeliste"/>
              <w:contextualSpacing/>
              <w:jc w:val="both"/>
              <w:rPr>
                <w:rFonts w:cs="Calibri"/>
                <w:b/>
                <w:bCs/>
                <w:color w:val="000000"/>
                <w:u w:val="single"/>
              </w:rPr>
            </w:pPr>
          </w:p>
        </w:tc>
        <w:tc>
          <w:tcPr>
            <w:tcW w:w="1759"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D632DC" w:rsidRDefault="00D632DC" w:rsidP="00D632DC">
            <w:pPr>
              <w:rPr>
                <w:rFonts w:cs="Calibri"/>
                <w:b/>
                <w:bCs/>
                <w:color w:val="000000"/>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D632DC" w:rsidRDefault="00D632DC" w:rsidP="00B20F95">
            <w:pPr>
              <w:rPr>
                <w:rFonts w:cs="Calibri"/>
                <w:b/>
                <w:bCs/>
                <w:color w:val="000000"/>
              </w:rPr>
            </w:pPr>
          </w:p>
        </w:tc>
      </w:tr>
      <w:tr w:rsidR="00D632DC" w:rsidRPr="0092753A" w:rsidTr="00BB47A5">
        <w:trPr>
          <w:trHeight w:val="371"/>
        </w:trPr>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Pr="0092753A" w:rsidRDefault="00BB47A5" w:rsidP="00B20F95">
            <w:pPr>
              <w:jc w:val="center"/>
              <w:rPr>
                <w:sz w:val="22"/>
                <w:szCs w:val="22"/>
              </w:rPr>
            </w:pPr>
            <w:r>
              <w:rPr>
                <w:rFonts w:eastAsia="Verdana"/>
                <w:b/>
                <w:sz w:val="22"/>
                <w:szCs w:val="22"/>
              </w:rPr>
              <w:lastRenderedPageBreak/>
              <w:t>4.1</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Default="00D632DC" w:rsidP="00B20F95">
            <w:pPr>
              <w:ind w:left="601" w:hanging="601"/>
              <w:jc w:val="both"/>
              <w:rPr>
                <w:rFonts w:cs="Calibri"/>
                <w:b/>
                <w:bCs/>
                <w:color w:val="000000"/>
              </w:rPr>
            </w:pPr>
            <w:r w:rsidRPr="00560BED">
              <w:rPr>
                <w:rFonts w:cs="Calibri"/>
                <w:b/>
                <w:bCs/>
                <w:color w:val="000000"/>
              </w:rPr>
              <w:t>Vitrine frigorifique type boucherie, changemen</w:t>
            </w:r>
            <w:r>
              <w:rPr>
                <w:rFonts w:cs="Calibri"/>
                <w:b/>
                <w:bCs/>
                <w:color w:val="000000"/>
              </w:rPr>
              <w:t xml:space="preserve">t arrière, 2,5 m± 10% de long, </w:t>
            </w:r>
            <w:r w:rsidRPr="00560BED">
              <w:rPr>
                <w:rFonts w:cs="Calibri"/>
                <w:b/>
                <w:bCs/>
                <w:color w:val="000000"/>
              </w:rPr>
              <w:t xml:space="preserve">(puissance 1,5 kW mini, </w:t>
            </w:r>
            <w:proofErr w:type="spellStart"/>
            <w:r w:rsidRPr="00560BED">
              <w:rPr>
                <w:rFonts w:cs="Calibri"/>
                <w:b/>
                <w:bCs/>
                <w:color w:val="000000"/>
              </w:rPr>
              <w:t>Dt</w:t>
            </w:r>
            <w:proofErr w:type="spellEnd"/>
            <w:r w:rsidRPr="00560BED">
              <w:rPr>
                <w:rFonts w:cs="Calibri"/>
                <w:b/>
                <w:bCs/>
                <w:color w:val="000000"/>
              </w:rPr>
              <w:t xml:space="preserve"> = 8°C).</w:t>
            </w:r>
          </w:p>
          <w:p w:rsidR="00D632DC" w:rsidRPr="00560BED" w:rsidRDefault="00D632DC" w:rsidP="00B20F95">
            <w:pPr>
              <w:ind w:left="601" w:hanging="601"/>
              <w:jc w:val="both"/>
              <w:rPr>
                <w:rFonts w:cs="Calibri"/>
                <w:b/>
                <w:bCs/>
                <w:color w:val="000000"/>
              </w:rPr>
            </w:pP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Détendeur thermostatique pour vitrine.</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Vanne solénoïde pour vitrine.</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 xml:space="preserve">Evaporateur plafonnier,  de puissance frigorifique  4Kw mini, </w:t>
            </w:r>
            <w:proofErr w:type="spellStart"/>
            <w:r w:rsidRPr="00560BED">
              <w:rPr>
                <w:rFonts w:cs="Calibri"/>
                <w:color w:val="000000"/>
              </w:rPr>
              <w:t>Dt</w:t>
            </w:r>
            <w:proofErr w:type="spellEnd"/>
            <w:r w:rsidRPr="00560BED">
              <w:rPr>
                <w:rFonts w:cs="Calibri"/>
                <w:color w:val="000000"/>
              </w:rPr>
              <w:t xml:space="preserve">  8°C.</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Détendeur thermostatique pour évaporateur plafonnier.</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Vanne solénoïde pour évaporateur plafonnier.</w:t>
            </w:r>
          </w:p>
          <w:p w:rsidR="00D632DC" w:rsidRPr="00123356" w:rsidRDefault="00D632DC" w:rsidP="00123356">
            <w:pPr>
              <w:pStyle w:val="Paragraphedeliste"/>
              <w:numPr>
                <w:ilvl w:val="1"/>
                <w:numId w:val="24"/>
              </w:numPr>
              <w:ind w:left="360"/>
              <w:contextualSpacing/>
              <w:jc w:val="both"/>
              <w:rPr>
                <w:rFonts w:cs="Calibri"/>
                <w:color w:val="000000"/>
              </w:rPr>
            </w:pPr>
            <w:r w:rsidRPr="00123356">
              <w:rPr>
                <w:rFonts w:cs="Calibri"/>
                <w:color w:val="000000"/>
              </w:rPr>
              <w:t>Régulateur de pression BP, amont</w:t>
            </w:r>
          </w:p>
          <w:p w:rsidR="00D632DC" w:rsidRDefault="00D632DC" w:rsidP="00B20F95"/>
          <w:p w:rsidR="00123356" w:rsidRDefault="00123356" w:rsidP="00B20F95"/>
          <w:p w:rsidR="00123356" w:rsidRDefault="00123356" w:rsidP="00B20F95"/>
          <w:p w:rsidR="00123356" w:rsidRDefault="00123356" w:rsidP="00B20F95"/>
          <w:p w:rsidR="00123356" w:rsidRPr="00DD6551" w:rsidRDefault="00123356" w:rsidP="00B20F95"/>
        </w:tc>
        <w:tc>
          <w:tcPr>
            <w:tcW w:w="1759"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Marque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560BED" w:rsidRDefault="00D632DC" w:rsidP="00D632DC">
            <w:pPr>
              <w:ind w:left="601" w:hanging="601"/>
              <w:rPr>
                <w:rFonts w:cs="Calibri"/>
                <w:b/>
                <w:bCs/>
                <w:color w:val="000000"/>
              </w:rPr>
            </w:pPr>
            <w:r w:rsidRPr="00F526A6">
              <w:rPr>
                <w:b/>
                <w:sz w:val="20"/>
                <w:szCs w:val="20"/>
                <w:lang w:eastAsia="en-US" w:bidi="ar-MA"/>
              </w:rPr>
              <w:t xml:space="preserve">Caractéristiques des </w:t>
            </w:r>
            <w:r>
              <w:rPr>
                <w:b/>
                <w:sz w:val="20"/>
                <w:szCs w:val="20"/>
                <w:lang w:eastAsia="en-US" w:bidi="ar-MA"/>
              </w:rPr>
              <w:t>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560BED" w:rsidRDefault="00D632DC" w:rsidP="00B20F95">
            <w:pPr>
              <w:ind w:left="601" w:hanging="601"/>
              <w:jc w:val="both"/>
              <w:rPr>
                <w:rFonts w:cs="Calibri"/>
                <w:b/>
                <w:bCs/>
                <w:color w:val="000000"/>
              </w:rPr>
            </w:pPr>
          </w:p>
        </w:tc>
      </w:tr>
      <w:tr w:rsidR="00D632DC" w:rsidRPr="0092753A" w:rsidTr="00BB47A5">
        <w:trPr>
          <w:trHeight w:val="1"/>
        </w:trPr>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Default="00BB47A5" w:rsidP="00B20F95">
            <w:pPr>
              <w:jc w:val="center"/>
              <w:rPr>
                <w:rFonts w:eastAsia="Verdana"/>
                <w:b/>
                <w:sz w:val="22"/>
                <w:szCs w:val="22"/>
              </w:rPr>
            </w:pPr>
            <w:r>
              <w:rPr>
                <w:rFonts w:eastAsia="Verdana"/>
                <w:b/>
                <w:sz w:val="22"/>
                <w:szCs w:val="22"/>
              </w:rPr>
              <w:lastRenderedPageBreak/>
              <w:t>4.2</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Default="00D632DC" w:rsidP="00B20F95">
            <w:pPr>
              <w:jc w:val="both"/>
              <w:rPr>
                <w:rFonts w:cs="Calibri"/>
                <w:b/>
                <w:bCs/>
                <w:color w:val="000000"/>
              </w:rPr>
            </w:pPr>
          </w:p>
          <w:p w:rsidR="00D632DC" w:rsidRPr="00560BED" w:rsidRDefault="00D632DC" w:rsidP="00B20F95">
            <w:pPr>
              <w:jc w:val="both"/>
              <w:rPr>
                <w:rFonts w:cs="Calibri"/>
                <w:b/>
                <w:bCs/>
                <w:color w:val="000000"/>
              </w:rPr>
            </w:pPr>
            <w:r w:rsidRPr="00560BED">
              <w:rPr>
                <w:rFonts w:cs="Calibri"/>
                <w:b/>
                <w:bCs/>
                <w:color w:val="000000"/>
              </w:rPr>
              <w:t xml:space="preserve">Armoires électriques  </w:t>
            </w:r>
          </w:p>
          <w:p w:rsidR="00D632DC" w:rsidRPr="00560BED" w:rsidRDefault="00D632DC" w:rsidP="00B20F95">
            <w:pPr>
              <w:jc w:val="both"/>
              <w:rPr>
                <w:rFonts w:cs="Calibri"/>
                <w:b/>
                <w:bCs/>
                <w:color w:val="000000"/>
              </w:rPr>
            </w:pP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Une armoire électrique pour la commande et la régulation de l’installation en système traditionnel électromécanique, la commande réalisée en 220 V.</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 xml:space="preserve">Une autre armoire électrique commandée par un système de gestion type </w:t>
            </w:r>
            <w:proofErr w:type="spellStart"/>
            <w:r w:rsidRPr="00560BED">
              <w:rPr>
                <w:rFonts w:cs="Calibri"/>
                <w:color w:val="000000"/>
              </w:rPr>
              <w:t>eliwell</w:t>
            </w:r>
            <w:proofErr w:type="spellEnd"/>
            <w:r w:rsidRPr="00560BED">
              <w:rPr>
                <w:rFonts w:cs="Calibri"/>
                <w:color w:val="000000"/>
              </w:rPr>
              <w:t xml:space="preserve"> ou similaire</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Les équipements de l’armoire électrique sont :</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Sectionneurs porte fusible avec contacts de pré coupure et dispositif au commande externe.</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Relais auxiliaires.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Relais thermiques nécessaires.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Voyants marche et défauts nécessaires.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Commutateurs nécessaires.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Anti-court cycle.</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Compteurs horaires.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Câblages en fils souples sous goulottes plastiques entièrement repérés.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Ampèremètres, voltmètres et wattmètres.</w:t>
            </w:r>
          </w:p>
          <w:p w:rsidR="00D632DC" w:rsidRPr="00560BED" w:rsidRDefault="00D632DC" w:rsidP="00B20F95">
            <w:pPr>
              <w:pStyle w:val="Paragraphedeliste"/>
              <w:numPr>
                <w:ilvl w:val="1"/>
                <w:numId w:val="24"/>
              </w:numPr>
              <w:ind w:left="360"/>
              <w:contextualSpacing/>
              <w:jc w:val="both"/>
              <w:rPr>
                <w:rFonts w:cs="Calibri"/>
                <w:color w:val="000000"/>
              </w:rPr>
            </w:pPr>
            <w:r w:rsidRPr="00560BED">
              <w:rPr>
                <w:rFonts w:cs="Calibri"/>
                <w:color w:val="000000"/>
              </w:rPr>
              <w:t>Transformateur d’isolement.</w:t>
            </w:r>
          </w:p>
          <w:p w:rsidR="00D632DC" w:rsidRPr="00DD6551" w:rsidRDefault="00D632DC" w:rsidP="00B20F95"/>
        </w:tc>
        <w:tc>
          <w:tcPr>
            <w:tcW w:w="1759"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Default="00D632DC" w:rsidP="00D632DC">
            <w:pPr>
              <w:jc w:val="both"/>
              <w:rPr>
                <w:rFonts w:cs="Calibri"/>
                <w:b/>
                <w:bCs/>
                <w:color w:val="000000"/>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tcPr>
          <w:p w:rsidR="00D632DC" w:rsidRDefault="00D632DC" w:rsidP="00B20F95">
            <w:pPr>
              <w:jc w:val="both"/>
              <w:rPr>
                <w:rFonts w:cs="Calibri"/>
                <w:b/>
                <w:bCs/>
                <w:color w:val="000000"/>
              </w:rPr>
            </w:pPr>
          </w:p>
        </w:tc>
      </w:tr>
      <w:tr w:rsidR="00D632DC" w:rsidRPr="0092753A" w:rsidTr="00BB47A5">
        <w:trPr>
          <w:trHeight w:val="1"/>
        </w:trPr>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Default="00BB47A5" w:rsidP="00B20F95">
            <w:pPr>
              <w:jc w:val="center"/>
              <w:rPr>
                <w:rFonts w:eastAsia="Verdana"/>
                <w:b/>
                <w:sz w:val="22"/>
                <w:szCs w:val="22"/>
              </w:rPr>
            </w:pPr>
            <w:r>
              <w:rPr>
                <w:rFonts w:eastAsia="Verdana"/>
                <w:b/>
                <w:sz w:val="22"/>
                <w:szCs w:val="22"/>
              </w:rPr>
              <w:t>5</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D632DC" w:rsidRPr="00CA0F79" w:rsidRDefault="00D632DC" w:rsidP="00B20F95">
            <w:pPr>
              <w:rPr>
                <w:rFonts w:cs="Calibri"/>
                <w:b/>
                <w:bCs/>
                <w:color w:val="000000"/>
              </w:rPr>
            </w:pPr>
            <w:r w:rsidRPr="00CA0F79">
              <w:rPr>
                <w:rFonts w:cs="Calibri"/>
                <w:b/>
                <w:bCs/>
                <w:color w:val="000000"/>
              </w:rPr>
              <w:t>Equipement pour cabines de montage :</w:t>
            </w:r>
          </w:p>
          <w:p w:rsidR="00D632DC" w:rsidRPr="00CA0F79" w:rsidRDefault="00D632DC" w:rsidP="00B20F95">
            <w:pPr>
              <w:rPr>
                <w:rFonts w:cs="Calibri"/>
                <w:b/>
                <w:bCs/>
                <w:color w:val="000000"/>
                <w:u w:val="single"/>
              </w:rPr>
            </w:pP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Groupe semi-hermétique à condensation à air au R22 Comprenant : </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Moteur électrique, compresseur, condenseur, bouteille accumulatrice, support.</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Puissance frigorifique : 1,5 kW mini à -10°C, +35°C</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Puissance électrique : 0,75 kW mini.</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Evaporateur plafonnier à convection forcée de puissance frigorifique : 1,5 kW mini à -10°C pour un DT = 8°C.</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Détendeurs thermostatiques à égalisation de pression buse : </w:t>
            </w:r>
            <w:r w:rsidRPr="00CA0F79">
              <w:rPr>
                <w:rFonts w:cs="Calibri"/>
                <w:color w:val="000000"/>
              </w:rPr>
              <w:br/>
              <w:t xml:space="preserve">n°0 et n°1  </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Bouteille anti-coup de liquide diam 1/2" Capacité : 1,8 kg.</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Voyant de liquide- 3/8" </w:t>
            </w:r>
            <w:proofErr w:type="spellStart"/>
            <w:r w:rsidRPr="00CA0F79">
              <w:rPr>
                <w:rFonts w:cs="Calibri"/>
                <w:color w:val="000000"/>
              </w:rPr>
              <w:t>Flare</w:t>
            </w:r>
            <w:proofErr w:type="spellEnd"/>
            <w:r w:rsidRPr="00CA0F79">
              <w:rPr>
                <w:rFonts w:cs="Calibri"/>
                <w:color w:val="000000"/>
              </w:rPr>
              <w:t xml:space="preserve"> mâle-mâle</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Séparateur d'huile- 1/2" </w:t>
            </w:r>
            <w:proofErr w:type="spellStart"/>
            <w:r w:rsidRPr="00CA0F79">
              <w:rPr>
                <w:rFonts w:cs="Calibri"/>
                <w:color w:val="000000"/>
              </w:rPr>
              <w:t>Flare</w:t>
            </w:r>
            <w:proofErr w:type="spellEnd"/>
            <w:r w:rsidRPr="00CA0F79">
              <w:rPr>
                <w:rFonts w:cs="Calibri"/>
                <w:color w:val="000000"/>
              </w:rPr>
              <w:t xml:space="preserve">  Avec raccord et joint en cuivre.</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Déshydrater  </w:t>
            </w:r>
            <w:proofErr w:type="spellStart"/>
            <w:r w:rsidRPr="00CA0F79">
              <w:rPr>
                <w:rFonts w:cs="Calibri"/>
                <w:color w:val="000000"/>
              </w:rPr>
              <w:t>Flare</w:t>
            </w:r>
            <w:proofErr w:type="spellEnd"/>
            <w:r w:rsidRPr="00CA0F79">
              <w:rPr>
                <w:rFonts w:cs="Calibri"/>
                <w:color w:val="000000"/>
              </w:rPr>
              <w:t xml:space="preserve"> 3/8".- Volume : 80 cm3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Vanne solénoïde- </w:t>
            </w:r>
            <w:proofErr w:type="spellStart"/>
            <w:r w:rsidRPr="00CA0F79">
              <w:rPr>
                <w:rFonts w:cs="Calibri"/>
                <w:color w:val="000000"/>
              </w:rPr>
              <w:t>Flare</w:t>
            </w:r>
            <w:proofErr w:type="spellEnd"/>
            <w:r w:rsidRPr="00CA0F79">
              <w:rPr>
                <w:rFonts w:cs="Calibri"/>
                <w:color w:val="000000"/>
              </w:rPr>
              <w:t xml:space="preserve"> diam 3/8".- Avec bobine et boite à bornes 220V/50 Hz.-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Régulateur de pression BP Amont 1/2" </w:t>
            </w:r>
            <w:proofErr w:type="spellStart"/>
            <w:r w:rsidRPr="00CA0F79">
              <w:rPr>
                <w:rFonts w:cs="Calibri"/>
                <w:color w:val="000000"/>
              </w:rPr>
              <w:t>Flare</w:t>
            </w:r>
            <w:proofErr w:type="spellEnd"/>
            <w:r w:rsidRPr="00CA0F79">
              <w:rPr>
                <w:rFonts w:cs="Calibri"/>
                <w:color w:val="000000"/>
              </w:rPr>
              <w:t>-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Clapet de retenue Différence de pression: 0,05 bar- diam 1/2" </w:t>
            </w:r>
            <w:proofErr w:type="spellStart"/>
            <w:r w:rsidRPr="00CA0F79">
              <w:rPr>
                <w:rFonts w:cs="Calibri"/>
                <w:color w:val="000000"/>
              </w:rPr>
              <w:t>Flare</w:t>
            </w:r>
            <w:proofErr w:type="spellEnd"/>
            <w:r w:rsidRPr="00CA0F79">
              <w:rPr>
                <w:rFonts w:cs="Calibri"/>
                <w:color w:val="000000"/>
              </w:rPr>
              <w:t xml:space="preserve">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Pressostat B.P- plage : -0,2 à 7,5 bars, Différentiel : 0,7 à 4 bars, réarmement automatique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Pressostat combiné H.B.P à réarmement automatique, avec raccord : </w:t>
            </w:r>
          </w:p>
          <w:p w:rsidR="00D632DC" w:rsidRPr="00CA0F79" w:rsidRDefault="00D632DC" w:rsidP="00B20F95">
            <w:pPr>
              <w:pStyle w:val="Paragraphedeliste"/>
              <w:numPr>
                <w:ilvl w:val="2"/>
                <w:numId w:val="24"/>
              </w:numPr>
              <w:ind w:left="601" w:hanging="284"/>
              <w:contextualSpacing/>
              <w:jc w:val="both"/>
              <w:rPr>
                <w:rFonts w:cs="Calibri"/>
                <w:color w:val="000000"/>
              </w:rPr>
            </w:pPr>
            <w:r w:rsidRPr="00CA0F79">
              <w:rPr>
                <w:rFonts w:cs="Calibri"/>
                <w:color w:val="000000"/>
              </w:rPr>
              <w:t xml:space="preserve">BP : -0,3 à 7 bar, </w:t>
            </w:r>
            <w:proofErr w:type="spellStart"/>
            <w:r w:rsidRPr="00CA0F79">
              <w:rPr>
                <w:rFonts w:cs="Calibri"/>
                <w:color w:val="000000"/>
              </w:rPr>
              <w:t>Diff</w:t>
            </w:r>
            <w:proofErr w:type="spellEnd"/>
            <w:r w:rsidRPr="00CA0F79">
              <w:rPr>
                <w:rFonts w:cs="Calibri"/>
                <w:color w:val="000000"/>
              </w:rPr>
              <w:t>. = 0,6 à 4 bars.</w:t>
            </w:r>
          </w:p>
          <w:p w:rsidR="00D632DC" w:rsidRPr="00CA0F79" w:rsidRDefault="00D632DC" w:rsidP="00B20F95">
            <w:pPr>
              <w:pStyle w:val="Paragraphedeliste"/>
              <w:numPr>
                <w:ilvl w:val="2"/>
                <w:numId w:val="24"/>
              </w:numPr>
              <w:ind w:left="601" w:hanging="284"/>
              <w:contextualSpacing/>
              <w:jc w:val="both"/>
              <w:rPr>
                <w:rFonts w:cs="Calibri"/>
                <w:color w:val="000000"/>
                <w:lang w:val="en-US"/>
              </w:rPr>
            </w:pPr>
            <w:r w:rsidRPr="00CA0F79">
              <w:rPr>
                <w:rFonts w:cs="Calibri"/>
                <w:color w:val="000000"/>
                <w:lang w:val="en-US"/>
              </w:rPr>
              <w:t>H.P</w:t>
            </w:r>
            <w:proofErr w:type="gramStart"/>
            <w:r w:rsidRPr="00CA0F79">
              <w:rPr>
                <w:rFonts w:cs="Calibri"/>
                <w:color w:val="000000"/>
                <w:lang w:val="en-US"/>
              </w:rPr>
              <w:t>. :</w:t>
            </w:r>
            <w:proofErr w:type="gramEnd"/>
            <w:r w:rsidRPr="00CA0F79">
              <w:rPr>
                <w:rFonts w:cs="Calibri"/>
                <w:color w:val="000000"/>
                <w:lang w:val="en-US"/>
              </w:rPr>
              <w:t xml:space="preserve"> 7 à 30  bar, Diff.= 3,5 bar (fixe).- </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Horloge de dégivrage.</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Thermostat d'ambiance : Plage : -30 + 15°C </w:t>
            </w:r>
            <w:proofErr w:type="spellStart"/>
            <w:r w:rsidRPr="00CA0F79">
              <w:rPr>
                <w:rFonts w:cs="Calibri"/>
                <w:color w:val="000000"/>
              </w:rPr>
              <w:t>Diff</w:t>
            </w:r>
            <w:proofErr w:type="spellEnd"/>
            <w:r w:rsidRPr="00CA0F79">
              <w:rPr>
                <w:rFonts w:cs="Calibri"/>
                <w:color w:val="000000"/>
              </w:rPr>
              <w:t>. réglable.</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lastRenderedPageBreak/>
              <w:t>Thermomètre de -40 à + 40°C.</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Séparateur d'huile- 1/2" </w:t>
            </w:r>
            <w:proofErr w:type="spellStart"/>
            <w:r w:rsidRPr="00CA0F79">
              <w:rPr>
                <w:rFonts w:cs="Calibri"/>
                <w:color w:val="000000"/>
              </w:rPr>
              <w:t>Flare</w:t>
            </w:r>
            <w:proofErr w:type="spellEnd"/>
            <w:r w:rsidRPr="00CA0F79">
              <w:rPr>
                <w:rFonts w:cs="Calibri"/>
                <w:color w:val="000000"/>
              </w:rPr>
              <w:t xml:space="preserve">  Avec raccord et joint en cuivre.</w:t>
            </w:r>
          </w:p>
          <w:p w:rsidR="00D632DC" w:rsidRPr="00CA0F79" w:rsidRDefault="00D632DC" w:rsidP="00B20F95">
            <w:pPr>
              <w:pStyle w:val="Paragraphedeliste"/>
              <w:numPr>
                <w:ilvl w:val="1"/>
                <w:numId w:val="24"/>
              </w:numPr>
              <w:ind w:left="360"/>
              <w:contextualSpacing/>
              <w:jc w:val="both"/>
              <w:rPr>
                <w:rFonts w:cs="Calibri"/>
                <w:color w:val="000000"/>
              </w:rPr>
            </w:pPr>
            <w:proofErr w:type="spellStart"/>
            <w:r w:rsidRPr="00CA0F79">
              <w:rPr>
                <w:rFonts w:cs="Calibri"/>
                <w:color w:val="000000"/>
              </w:rPr>
              <w:t>Déshydrateur</w:t>
            </w:r>
            <w:proofErr w:type="spellEnd"/>
            <w:r w:rsidRPr="00CA0F79">
              <w:rPr>
                <w:rFonts w:cs="Calibri"/>
                <w:color w:val="000000"/>
              </w:rPr>
              <w:t xml:space="preserve">  </w:t>
            </w:r>
            <w:proofErr w:type="spellStart"/>
            <w:r w:rsidRPr="00CA0F79">
              <w:rPr>
                <w:rFonts w:cs="Calibri"/>
                <w:color w:val="000000"/>
              </w:rPr>
              <w:t>Flare</w:t>
            </w:r>
            <w:proofErr w:type="spellEnd"/>
            <w:r w:rsidRPr="00CA0F79">
              <w:rPr>
                <w:rFonts w:cs="Calibri"/>
                <w:color w:val="000000"/>
              </w:rPr>
              <w:t xml:space="preserve"> 3/8".- Volume : 80 cm3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Vanne solénoïde- </w:t>
            </w:r>
            <w:proofErr w:type="spellStart"/>
            <w:r w:rsidRPr="00CA0F79">
              <w:rPr>
                <w:rFonts w:cs="Calibri"/>
                <w:color w:val="000000"/>
              </w:rPr>
              <w:t>Flare</w:t>
            </w:r>
            <w:proofErr w:type="spellEnd"/>
            <w:r w:rsidRPr="00CA0F79">
              <w:rPr>
                <w:rFonts w:cs="Calibri"/>
                <w:color w:val="000000"/>
              </w:rPr>
              <w:t xml:space="preserve"> diam 3/8".- Avec bobine et boite à bornes 220V/50 Hz.-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Régulateur de pression BP Amont 1/2" </w:t>
            </w:r>
            <w:proofErr w:type="spellStart"/>
            <w:r w:rsidRPr="00CA0F79">
              <w:rPr>
                <w:rFonts w:cs="Calibri"/>
                <w:color w:val="000000"/>
              </w:rPr>
              <w:t>Flare</w:t>
            </w:r>
            <w:proofErr w:type="spellEnd"/>
            <w:r w:rsidRPr="00CA0F79">
              <w:rPr>
                <w:rFonts w:cs="Calibri"/>
                <w:color w:val="000000"/>
              </w:rPr>
              <w:t>-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Clapet de retenue Différence de pression: 0,05 bar- diam 1/2" </w:t>
            </w:r>
            <w:proofErr w:type="spellStart"/>
            <w:r w:rsidRPr="00CA0F79">
              <w:rPr>
                <w:rFonts w:cs="Calibri"/>
                <w:color w:val="000000"/>
              </w:rPr>
              <w:t>Flare</w:t>
            </w:r>
            <w:proofErr w:type="spellEnd"/>
            <w:r w:rsidRPr="00CA0F79">
              <w:rPr>
                <w:rFonts w:cs="Calibri"/>
                <w:color w:val="000000"/>
              </w:rPr>
              <w:t xml:space="preserve">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Pressostat B.P- plage : -0,2 à 7,5 bars, Différentiel : 0,7 à 4 bars, réarmement automatique avec raccord</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Pressostat combiné H.B.P à réarmement automatique, avec raccord : </w:t>
            </w:r>
          </w:p>
          <w:p w:rsidR="00D632DC" w:rsidRPr="00CA0F79" w:rsidRDefault="00D632DC" w:rsidP="00B20F95">
            <w:pPr>
              <w:pStyle w:val="Paragraphedeliste"/>
              <w:numPr>
                <w:ilvl w:val="2"/>
                <w:numId w:val="24"/>
              </w:numPr>
              <w:ind w:left="601" w:hanging="284"/>
              <w:contextualSpacing/>
              <w:jc w:val="both"/>
              <w:rPr>
                <w:rFonts w:cs="Calibri"/>
                <w:color w:val="000000"/>
              </w:rPr>
            </w:pPr>
            <w:r w:rsidRPr="00CA0F79">
              <w:rPr>
                <w:rFonts w:cs="Calibri"/>
                <w:color w:val="000000"/>
              </w:rPr>
              <w:t xml:space="preserve">BP : -0,3 à 7 bar, </w:t>
            </w:r>
            <w:proofErr w:type="spellStart"/>
            <w:r w:rsidRPr="00CA0F79">
              <w:rPr>
                <w:rFonts w:cs="Calibri"/>
                <w:color w:val="000000"/>
              </w:rPr>
              <w:t>Diff</w:t>
            </w:r>
            <w:proofErr w:type="spellEnd"/>
            <w:r w:rsidRPr="00CA0F79">
              <w:rPr>
                <w:rFonts w:cs="Calibri"/>
                <w:color w:val="000000"/>
              </w:rPr>
              <w:t>. = 0,6 à 4 bars.</w:t>
            </w:r>
          </w:p>
          <w:p w:rsidR="00D632DC" w:rsidRPr="00CA0F79" w:rsidRDefault="00D632DC" w:rsidP="00B20F95">
            <w:pPr>
              <w:pStyle w:val="Paragraphedeliste"/>
              <w:numPr>
                <w:ilvl w:val="2"/>
                <w:numId w:val="24"/>
              </w:numPr>
              <w:ind w:left="601" w:hanging="284"/>
              <w:contextualSpacing/>
              <w:jc w:val="both"/>
              <w:rPr>
                <w:rFonts w:cs="Calibri"/>
                <w:color w:val="000000"/>
                <w:lang w:val="en-US"/>
              </w:rPr>
            </w:pPr>
            <w:r w:rsidRPr="00CA0F79">
              <w:rPr>
                <w:rFonts w:cs="Calibri"/>
                <w:color w:val="000000"/>
                <w:lang w:val="en-US"/>
              </w:rPr>
              <w:t>H.P</w:t>
            </w:r>
            <w:proofErr w:type="gramStart"/>
            <w:r w:rsidRPr="00CA0F79">
              <w:rPr>
                <w:rFonts w:cs="Calibri"/>
                <w:color w:val="000000"/>
                <w:lang w:val="en-US"/>
              </w:rPr>
              <w:t>. :</w:t>
            </w:r>
            <w:proofErr w:type="gramEnd"/>
            <w:r w:rsidRPr="00CA0F79">
              <w:rPr>
                <w:rFonts w:cs="Calibri"/>
                <w:color w:val="000000"/>
                <w:lang w:val="en-US"/>
              </w:rPr>
              <w:t xml:space="preserve"> 7 à 30  bar, Diff.= 3,5 bar (fixe).- </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Horloge de dégivrage.</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 xml:space="preserve">Thermostat d'ambiance Plage : -30 + 15°C </w:t>
            </w:r>
            <w:proofErr w:type="spellStart"/>
            <w:r w:rsidRPr="00CA0F79">
              <w:rPr>
                <w:rFonts w:cs="Calibri"/>
                <w:color w:val="000000"/>
              </w:rPr>
              <w:t>Diff</w:t>
            </w:r>
            <w:proofErr w:type="spellEnd"/>
            <w:r w:rsidRPr="00CA0F79">
              <w:rPr>
                <w:rFonts w:cs="Calibri"/>
                <w:color w:val="000000"/>
              </w:rPr>
              <w:t>. réglable.</w:t>
            </w:r>
          </w:p>
          <w:p w:rsidR="00D632DC" w:rsidRPr="00CA0F79" w:rsidRDefault="00D632DC" w:rsidP="00B20F95">
            <w:pPr>
              <w:pStyle w:val="Paragraphedeliste"/>
              <w:numPr>
                <w:ilvl w:val="1"/>
                <w:numId w:val="24"/>
              </w:numPr>
              <w:ind w:left="360"/>
              <w:contextualSpacing/>
              <w:jc w:val="both"/>
              <w:rPr>
                <w:rFonts w:cs="Calibri"/>
                <w:color w:val="000000"/>
              </w:rPr>
            </w:pPr>
            <w:r w:rsidRPr="00CA0F79">
              <w:rPr>
                <w:rFonts w:cs="Calibri"/>
                <w:color w:val="000000"/>
              </w:rPr>
              <w:t>Thermomètre de -40 à + 40°C.</w:t>
            </w:r>
          </w:p>
          <w:p w:rsidR="00D632DC" w:rsidRDefault="00D632DC" w:rsidP="00B20F95">
            <w:pPr>
              <w:jc w:val="both"/>
              <w:rPr>
                <w:rFonts w:cs="Calibri"/>
                <w:b/>
                <w:bCs/>
                <w:color w:val="000000"/>
              </w:rPr>
            </w:pPr>
          </w:p>
        </w:tc>
        <w:tc>
          <w:tcPr>
            <w:tcW w:w="1759"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D632DC" w:rsidRPr="00F526A6" w:rsidRDefault="00D632DC" w:rsidP="00D632DC">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D632DC" w:rsidRPr="00CA0F79" w:rsidRDefault="00D632DC" w:rsidP="00D632DC">
            <w:pPr>
              <w:rPr>
                <w:rFonts w:cs="Calibri"/>
                <w:b/>
                <w:bCs/>
                <w:color w:val="000000"/>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tcPr>
          <w:p w:rsidR="00D632DC" w:rsidRPr="00CA0F79" w:rsidRDefault="00D632DC" w:rsidP="00B20F95">
            <w:pPr>
              <w:rPr>
                <w:rFonts w:cs="Calibri"/>
                <w:b/>
                <w:bCs/>
                <w:color w:val="000000"/>
              </w:rPr>
            </w:pPr>
          </w:p>
        </w:tc>
      </w:tr>
    </w:tbl>
    <w:p w:rsidR="00C314BE" w:rsidRDefault="00C314BE" w:rsidP="00C314BE">
      <w:pPr>
        <w:rPr>
          <w:b/>
          <w:bCs/>
          <w:i/>
          <w:iCs/>
          <w:color w:val="000000"/>
          <w:sz w:val="22"/>
          <w:szCs w:val="22"/>
          <w:u w:val="single"/>
        </w:rPr>
      </w:pPr>
    </w:p>
    <w:p w:rsidR="009E0B31" w:rsidRDefault="009E0B31" w:rsidP="00C314BE">
      <w:pPr>
        <w:rPr>
          <w:b/>
          <w:bCs/>
          <w:i/>
          <w:iCs/>
          <w:color w:val="000000"/>
          <w:sz w:val="22"/>
          <w:szCs w:val="22"/>
          <w:u w:val="single"/>
        </w:rPr>
        <w:sectPr w:rsidR="009E0B31" w:rsidSect="00C314BE">
          <w:pgSz w:w="11906" w:h="16838"/>
          <w:pgMar w:top="709" w:right="567" w:bottom="709" w:left="1418" w:header="709" w:footer="709" w:gutter="0"/>
          <w:cols w:space="708"/>
          <w:docGrid w:linePitch="360"/>
        </w:sectPr>
      </w:pPr>
    </w:p>
    <w:p w:rsidR="009E0B31" w:rsidRPr="0092753A" w:rsidRDefault="009E0B31" w:rsidP="009E0B31">
      <w:pPr>
        <w:jc w:val="center"/>
        <w:rPr>
          <w:b/>
          <w:bCs/>
        </w:rPr>
      </w:pPr>
    </w:p>
    <w:p w:rsidR="009E0B31" w:rsidRPr="0092753A" w:rsidRDefault="009E0B31" w:rsidP="009E0B31">
      <w:pPr>
        <w:jc w:val="center"/>
        <w:rPr>
          <w:b/>
          <w:bCs/>
        </w:rPr>
      </w:pPr>
      <w:r w:rsidRPr="0092753A">
        <w:rPr>
          <w:b/>
          <w:bCs/>
        </w:rPr>
        <w:t>BORDEREAU DES PRIX - DETAIL ESTIMATIF</w:t>
      </w:r>
    </w:p>
    <w:p w:rsidR="009E0B31" w:rsidRPr="0092753A" w:rsidRDefault="009E0B31" w:rsidP="009E0B31">
      <w:pPr>
        <w:jc w:val="center"/>
        <w:rPr>
          <w:b/>
          <w:bCs/>
          <w:color w:val="000000"/>
        </w:rPr>
      </w:pPr>
      <w:r w:rsidRPr="0092753A">
        <w:rPr>
          <w:b/>
          <w:bCs/>
        </w:rPr>
        <w:t>PRIX en TTC</w:t>
      </w:r>
      <w:r w:rsidRPr="0092753A">
        <w:rPr>
          <w:b/>
          <w:bCs/>
          <w:color w:val="000000"/>
        </w:rPr>
        <w:t xml:space="preserve"> </w:t>
      </w:r>
    </w:p>
    <w:p w:rsidR="009E0B31" w:rsidRPr="0092753A" w:rsidRDefault="009E0B31" w:rsidP="009E0B31">
      <w:pPr>
        <w:jc w:val="center"/>
        <w:rPr>
          <w:b/>
          <w:bCs/>
          <w:color w:val="000000"/>
        </w:rPr>
      </w:pPr>
    </w:p>
    <w:p w:rsidR="009E0B31" w:rsidRDefault="009E0B31" w:rsidP="00D632DC">
      <w:pPr>
        <w:jc w:val="center"/>
        <w:rPr>
          <w:b/>
          <w:bCs/>
          <w:snapToGrid w:val="0"/>
          <w:sz w:val="28"/>
          <w:szCs w:val="28"/>
        </w:rPr>
      </w:pPr>
      <w:r w:rsidRPr="00DE395E">
        <w:rPr>
          <w:b/>
          <w:bCs/>
          <w:snapToGrid w:val="0"/>
          <w:sz w:val="28"/>
          <w:szCs w:val="28"/>
        </w:rPr>
        <w:t xml:space="preserve">Lot N°2 : </w:t>
      </w:r>
      <w:r w:rsidR="00D632DC" w:rsidRPr="00D632DC">
        <w:rPr>
          <w:b/>
          <w:bCs/>
          <w:snapToGrid w:val="0"/>
          <w:sz w:val="28"/>
          <w:szCs w:val="28"/>
        </w:rPr>
        <w:t>Chambres froides et installation</w:t>
      </w:r>
      <w:r w:rsidR="00BB47A5">
        <w:rPr>
          <w:b/>
          <w:bCs/>
          <w:snapToGrid w:val="0"/>
          <w:sz w:val="28"/>
          <w:szCs w:val="28"/>
        </w:rPr>
        <w:t>s</w:t>
      </w:r>
      <w:r w:rsidR="00D632DC" w:rsidRPr="00D632DC">
        <w:rPr>
          <w:b/>
          <w:bCs/>
          <w:snapToGrid w:val="0"/>
          <w:sz w:val="28"/>
          <w:szCs w:val="28"/>
        </w:rPr>
        <w:t xml:space="preserve"> frigorifiques</w:t>
      </w:r>
    </w:p>
    <w:p w:rsidR="009E0B31" w:rsidRPr="0092753A" w:rsidRDefault="009E0B31" w:rsidP="009E0B31">
      <w:pPr>
        <w:jc w:val="center"/>
        <w:rPr>
          <w:b/>
          <w:bCs/>
          <w:color w:val="000000"/>
          <w:sz w:val="22"/>
          <w:szCs w:val="22"/>
        </w:rPr>
      </w:pPr>
    </w:p>
    <w:p w:rsidR="009E0B31" w:rsidRPr="0092753A" w:rsidRDefault="009E0B31" w:rsidP="009E0B31">
      <w:pPr>
        <w:rPr>
          <w:b/>
          <w:bCs/>
          <w:color w:val="000000"/>
          <w:sz w:val="22"/>
          <w:szCs w:val="22"/>
        </w:rPr>
      </w:pPr>
    </w:p>
    <w:tbl>
      <w:tblPr>
        <w:tblW w:w="153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
        <w:gridCol w:w="8253"/>
        <w:gridCol w:w="1116"/>
        <w:gridCol w:w="993"/>
        <w:gridCol w:w="1911"/>
        <w:gridCol w:w="2227"/>
      </w:tblGrid>
      <w:tr w:rsidR="009E0B31" w:rsidRPr="0092753A" w:rsidTr="003C068E">
        <w:trPr>
          <w:trHeight w:val="909"/>
        </w:trPr>
        <w:tc>
          <w:tcPr>
            <w:tcW w:w="894" w:type="dxa"/>
            <w:vAlign w:val="center"/>
          </w:tcPr>
          <w:p w:rsidR="009E0B31" w:rsidRPr="00441E39" w:rsidRDefault="009E0B31" w:rsidP="00763CC1">
            <w:pPr>
              <w:jc w:val="center"/>
              <w:rPr>
                <w:b/>
                <w:bCs/>
                <w:sz w:val="22"/>
                <w:szCs w:val="16"/>
              </w:rPr>
            </w:pPr>
            <w:r w:rsidRPr="00441E39">
              <w:rPr>
                <w:b/>
                <w:bCs/>
                <w:sz w:val="22"/>
                <w:szCs w:val="16"/>
              </w:rPr>
              <w:t>Item</w:t>
            </w:r>
          </w:p>
          <w:p w:rsidR="009E0B31" w:rsidRPr="00441E39" w:rsidRDefault="009E0B31" w:rsidP="00763CC1">
            <w:pPr>
              <w:tabs>
                <w:tab w:val="left" w:pos="220"/>
                <w:tab w:val="center" w:pos="306"/>
              </w:tabs>
              <w:jc w:val="center"/>
              <w:rPr>
                <w:b/>
                <w:bCs/>
                <w:sz w:val="22"/>
                <w:szCs w:val="16"/>
              </w:rPr>
            </w:pPr>
            <w:r w:rsidRPr="00441E39">
              <w:rPr>
                <w:b/>
                <w:bCs/>
                <w:sz w:val="22"/>
                <w:szCs w:val="16"/>
              </w:rPr>
              <w:t>N°</w:t>
            </w:r>
          </w:p>
        </w:tc>
        <w:tc>
          <w:tcPr>
            <w:tcW w:w="8253" w:type="dxa"/>
            <w:vAlign w:val="center"/>
          </w:tcPr>
          <w:p w:rsidR="009E0B31" w:rsidRPr="00441E39" w:rsidRDefault="009E0B31" w:rsidP="00763CC1">
            <w:pPr>
              <w:jc w:val="center"/>
              <w:rPr>
                <w:b/>
                <w:bCs/>
                <w:sz w:val="22"/>
                <w:szCs w:val="16"/>
              </w:rPr>
            </w:pPr>
            <w:r w:rsidRPr="00441E39">
              <w:rPr>
                <w:b/>
                <w:bCs/>
                <w:sz w:val="22"/>
                <w:szCs w:val="16"/>
              </w:rPr>
              <w:t>Désignation</w:t>
            </w:r>
          </w:p>
        </w:tc>
        <w:tc>
          <w:tcPr>
            <w:tcW w:w="1116" w:type="dxa"/>
            <w:vAlign w:val="center"/>
          </w:tcPr>
          <w:p w:rsidR="009E0B31" w:rsidRPr="00441E39" w:rsidRDefault="009E0B31" w:rsidP="00763CC1">
            <w:pPr>
              <w:jc w:val="center"/>
              <w:rPr>
                <w:sz w:val="22"/>
                <w:szCs w:val="16"/>
              </w:rPr>
            </w:pPr>
            <w:r w:rsidRPr="00441E39">
              <w:rPr>
                <w:b/>
                <w:bCs/>
                <w:sz w:val="22"/>
                <w:szCs w:val="16"/>
              </w:rPr>
              <w:t>Unité</w:t>
            </w:r>
          </w:p>
        </w:tc>
        <w:tc>
          <w:tcPr>
            <w:tcW w:w="993" w:type="dxa"/>
            <w:vAlign w:val="center"/>
          </w:tcPr>
          <w:p w:rsidR="009E0B31" w:rsidRPr="00441E39" w:rsidRDefault="009E0B31" w:rsidP="00763CC1">
            <w:pPr>
              <w:jc w:val="center"/>
              <w:rPr>
                <w:b/>
                <w:bCs/>
                <w:sz w:val="22"/>
                <w:szCs w:val="16"/>
                <w:lang w:val="en-US"/>
              </w:rPr>
            </w:pPr>
            <w:proofErr w:type="spellStart"/>
            <w:r w:rsidRPr="00441E39">
              <w:rPr>
                <w:b/>
                <w:bCs/>
                <w:sz w:val="22"/>
                <w:szCs w:val="16"/>
              </w:rPr>
              <w:t>Qté</w:t>
            </w:r>
            <w:proofErr w:type="spellEnd"/>
          </w:p>
        </w:tc>
        <w:tc>
          <w:tcPr>
            <w:tcW w:w="1911" w:type="dxa"/>
            <w:vAlign w:val="center"/>
          </w:tcPr>
          <w:p w:rsidR="009E0B31" w:rsidRPr="009E0B31" w:rsidRDefault="009E0B31" w:rsidP="00763CC1">
            <w:pPr>
              <w:jc w:val="center"/>
              <w:rPr>
                <w:b/>
                <w:bCs/>
                <w:sz w:val="18"/>
                <w:szCs w:val="16"/>
              </w:rPr>
            </w:pPr>
            <w:r w:rsidRPr="009E0B31">
              <w:rPr>
                <w:b/>
                <w:bCs/>
                <w:sz w:val="18"/>
                <w:szCs w:val="16"/>
              </w:rPr>
              <w:t>Prix Unitaire</w:t>
            </w:r>
          </w:p>
          <w:p w:rsidR="009E0B31" w:rsidRPr="009E0B31" w:rsidRDefault="00D14AE3" w:rsidP="00763CC1">
            <w:pPr>
              <w:jc w:val="center"/>
              <w:rPr>
                <w:b/>
                <w:bCs/>
                <w:sz w:val="18"/>
                <w:szCs w:val="16"/>
              </w:rPr>
            </w:pPr>
            <w:r>
              <w:rPr>
                <w:b/>
                <w:bCs/>
                <w:sz w:val="18"/>
                <w:szCs w:val="16"/>
              </w:rPr>
              <w:t xml:space="preserve">En  </w:t>
            </w:r>
            <w:r w:rsidR="009E0B31" w:rsidRPr="009E0B31">
              <w:rPr>
                <w:b/>
                <w:bCs/>
                <w:sz w:val="18"/>
                <w:szCs w:val="16"/>
              </w:rPr>
              <w:t>HTVA</w:t>
            </w:r>
          </w:p>
          <w:p w:rsidR="009E0B31" w:rsidRPr="009E0B31" w:rsidRDefault="009E0B31" w:rsidP="00763CC1">
            <w:pPr>
              <w:jc w:val="center"/>
              <w:rPr>
                <w:b/>
                <w:bCs/>
                <w:sz w:val="18"/>
                <w:szCs w:val="16"/>
              </w:rPr>
            </w:pPr>
            <w:r w:rsidRPr="009E0B31">
              <w:rPr>
                <w:b/>
                <w:bCs/>
                <w:sz w:val="18"/>
                <w:szCs w:val="16"/>
              </w:rPr>
              <w:t>En chiffre</w:t>
            </w:r>
          </w:p>
        </w:tc>
        <w:tc>
          <w:tcPr>
            <w:tcW w:w="2227" w:type="dxa"/>
            <w:vAlign w:val="center"/>
          </w:tcPr>
          <w:p w:rsidR="009E0B31" w:rsidRPr="009E0B31" w:rsidRDefault="009E0B31" w:rsidP="00763CC1">
            <w:pPr>
              <w:jc w:val="center"/>
              <w:rPr>
                <w:b/>
                <w:bCs/>
                <w:sz w:val="18"/>
                <w:szCs w:val="16"/>
              </w:rPr>
            </w:pPr>
            <w:r w:rsidRPr="009E0B31">
              <w:rPr>
                <w:b/>
                <w:bCs/>
                <w:sz w:val="18"/>
                <w:szCs w:val="16"/>
              </w:rPr>
              <w:t>Prix Total</w:t>
            </w:r>
          </w:p>
          <w:p w:rsidR="009E0B31" w:rsidRPr="009E0B31" w:rsidRDefault="00D14AE3" w:rsidP="00763CC1">
            <w:pPr>
              <w:jc w:val="center"/>
              <w:rPr>
                <w:b/>
                <w:bCs/>
                <w:sz w:val="18"/>
              </w:rPr>
            </w:pPr>
            <w:r>
              <w:rPr>
                <w:b/>
                <w:bCs/>
                <w:sz w:val="18"/>
                <w:szCs w:val="16"/>
              </w:rPr>
              <w:t xml:space="preserve">En </w:t>
            </w:r>
            <w:r w:rsidR="009E0B31" w:rsidRPr="009E0B31">
              <w:rPr>
                <w:b/>
                <w:bCs/>
                <w:sz w:val="18"/>
                <w:szCs w:val="16"/>
              </w:rPr>
              <w:t>HTVA</w:t>
            </w:r>
            <w:r w:rsidR="009E0B31" w:rsidRPr="009E0B31">
              <w:rPr>
                <w:b/>
                <w:bCs/>
                <w:sz w:val="18"/>
              </w:rPr>
              <w:t xml:space="preserve"> </w:t>
            </w:r>
          </w:p>
          <w:p w:rsidR="009E0B31" w:rsidRPr="009E0B31" w:rsidRDefault="009E0B31" w:rsidP="00763CC1">
            <w:pPr>
              <w:jc w:val="center"/>
              <w:rPr>
                <w:b/>
                <w:bCs/>
                <w:sz w:val="18"/>
                <w:szCs w:val="16"/>
              </w:rPr>
            </w:pPr>
            <w:r w:rsidRPr="009E0B31">
              <w:rPr>
                <w:b/>
                <w:bCs/>
                <w:sz w:val="18"/>
                <w:szCs w:val="16"/>
              </w:rPr>
              <w:t>En chiffre</w:t>
            </w:r>
          </w:p>
        </w:tc>
      </w:tr>
      <w:tr w:rsidR="00D50933"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jc w:val="center"/>
              <w:rPr>
                <w:szCs w:val="22"/>
              </w:rPr>
            </w:pPr>
            <w:r>
              <w:rPr>
                <w:szCs w:val="22"/>
              </w:rPr>
              <w:t>1</w:t>
            </w:r>
          </w:p>
        </w:tc>
        <w:tc>
          <w:tcPr>
            <w:tcW w:w="8253" w:type="dxa"/>
            <w:tcBorders>
              <w:top w:val="single" w:sz="4" w:space="0" w:color="auto"/>
              <w:left w:val="single" w:sz="4" w:space="0" w:color="auto"/>
              <w:bottom w:val="single" w:sz="4" w:space="0" w:color="auto"/>
              <w:right w:val="single" w:sz="4" w:space="0" w:color="auto"/>
            </w:tcBorders>
          </w:tcPr>
          <w:p w:rsidR="00D50933" w:rsidRPr="00924F74" w:rsidRDefault="00D50933" w:rsidP="00B20F95">
            <w:pPr>
              <w:rPr>
                <w:rFonts w:cs="Calibri"/>
                <w:b/>
                <w:bCs/>
                <w:color w:val="000000"/>
                <w:sz w:val="22"/>
                <w:szCs w:val="22"/>
              </w:rPr>
            </w:pPr>
            <w:r w:rsidRPr="00924F74">
              <w:rPr>
                <w:rFonts w:cs="Calibri"/>
                <w:b/>
                <w:bCs/>
                <w:color w:val="000000"/>
                <w:sz w:val="22"/>
                <w:szCs w:val="22"/>
              </w:rPr>
              <w:t xml:space="preserve">Chambre froide à Température positive </w:t>
            </w:r>
          </w:p>
        </w:tc>
        <w:tc>
          <w:tcPr>
            <w:tcW w:w="1116" w:type="dxa"/>
            <w:tcBorders>
              <w:top w:val="single" w:sz="4" w:space="0" w:color="auto"/>
              <w:left w:val="single" w:sz="4" w:space="0" w:color="auto"/>
              <w:bottom w:val="single" w:sz="4" w:space="0" w:color="auto"/>
              <w:right w:val="single" w:sz="4" w:space="0" w:color="auto"/>
            </w:tcBorders>
          </w:tcPr>
          <w:p w:rsidR="00D50933" w:rsidRPr="0092753A" w:rsidRDefault="006F10C9" w:rsidP="00763CC1">
            <w:pPr>
              <w:jc w:val="center"/>
            </w:pPr>
            <w:r>
              <w:t>U</w:t>
            </w:r>
          </w:p>
        </w:tc>
        <w:tc>
          <w:tcPr>
            <w:tcW w:w="993" w:type="dxa"/>
            <w:tcBorders>
              <w:top w:val="single" w:sz="4" w:space="0" w:color="auto"/>
              <w:left w:val="single" w:sz="4" w:space="0" w:color="auto"/>
              <w:bottom w:val="single" w:sz="4" w:space="0" w:color="auto"/>
              <w:right w:val="single" w:sz="4" w:space="0" w:color="auto"/>
            </w:tcBorders>
          </w:tcPr>
          <w:p w:rsidR="00D50933" w:rsidRPr="00D50933" w:rsidRDefault="006F10C9" w:rsidP="00763CC1">
            <w:pPr>
              <w:jc w:val="center"/>
              <w:rPr>
                <w:rFonts w:eastAsia="Verdana"/>
                <w:sz w:val="22"/>
                <w:szCs w:val="22"/>
              </w:rPr>
            </w:pPr>
            <w:r>
              <w:rPr>
                <w:rFonts w:eastAsia="Verdana"/>
                <w:sz w:val="22"/>
                <w:szCs w:val="22"/>
              </w:rPr>
              <w:t xml:space="preserve">1 </w:t>
            </w:r>
          </w:p>
        </w:tc>
        <w:tc>
          <w:tcPr>
            <w:tcW w:w="1911"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1.1</w:t>
            </w:r>
          </w:p>
        </w:tc>
        <w:tc>
          <w:tcPr>
            <w:tcW w:w="8253" w:type="dxa"/>
            <w:tcBorders>
              <w:top w:val="single" w:sz="4" w:space="0" w:color="auto"/>
              <w:left w:val="single" w:sz="4" w:space="0" w:color="auto"/>
              <w:bottom w:val="single" w:sz="4" w:space="0" w:color="auto"/>
              <w:right w:val="single" w:sz="4" w:space="0" w:color="auto"/>
            </w:tcBorders>
          </w:tcPr>
          <w:p w:rsidR="006F10C9" w:rsidRPr="00B20F95" w:rsidRDefault="006F10C9" w:rsidP="00B20F95">
            <w:pPr>
              <w:rPr>
                <w:rFonts w:cs="Calibri"/>
                <w:b/>
                <w:bCs/>
                <w:color w:val="000000"/>
                <w:sz w:val="22"/>
                <w:szCs w:val="22"/>
              </w:rPr>
            </w:pPr>
            <w:r w:rsidRPr="00B20F95">
              <w:rPr>
                <w:rFonts w:cs="Calibri"/>
                <w:b/>
                <w:bCs/>
                <w:color w:val="000000"/>
                <w:sz w:val="22"/>
                <w:szCs w:val="22"/>
              </w:rPr>
              <w:t>Installation frigorifique pour chambre froide à Température positive au R134A </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2</w:t>
            </w:r>
          </w:p>
        </w:tc>
        <w:tc>
          <w:tcPr>
            <w:tcW w:w="8253" w:type="dxa"/>
            <w:tcBorders>
              <w:top w:val="single" w:sz="4" w:space="0" w:color="auto"/>
              <w:left w:val="single" w:sz="4" w:space="0" w:color="auto"/>
              <w:bottom w:val="single" w:sz="4" w:space="0" w:color="auto"/>
              <w:right w:val="single" w:sz="4" w:space="0" w:color="auto"/>
            </w:tcBorders>
          </w:tcPr>
          <w:p w:rsidR="006F10C9" w:rsidRPr="00B20F95" w:rsidRDefault="006F10C9" w:rsidP="00B20F95">
            <w:pPr>
              <w:rPr>
                <w:rFonts w:cs="Calibri"/>
                <w:b/>
                <w:bCs/>
                <w:color w:val="000000"/>
                <w:sz w:val="22"/>
                <w:szCs w:val="22"/>
              </w:rPr>
            </w:pPr>
            <w:r w:rsidRPr="00B20F95">
              <w:rPr>
                <w:rFonts w:cs="Calibri"/>
                <w:b/>
                <w:bCs/>
                <w:color w:val="000000"/>
                <w:sz w:val="22"/>
                <w:szCs w:val="22"/>
              </w:rPr>
              <w:t xml:space="preserve">Chambre froide à Température négative </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2.1</w:t>
            </w:r>
          </w:p>
        </w:tc>
        <w:tc>
          <w:tcPr>
            <w:tcW w:w="8253" w:type="dxa"/>
            <w:tcBorders>
              <w:top w:val="single" w:sz="4" w:space="0" w:color="auto"/>
              <w:left w:val="single" w:sz="4" w:space="0" w:color="auto"/>
              <w:bottom w:val="single" w:sz="4" w:space="0" w:color="auto"/>
              <w:right w:val="single" w:sz="4" w:space="0" w:color="auto"/>
            </w:tcBorders>
          </w:tcPr>
          <w:p w:rsidR="006F10C9" w:rsidRPr="00B20F95" w:rsidRDefault="006F10C9" w:rsidP="00B20F95">
            <w:pPr>
              <w:rPr>
                <w:rFonts w:cs="Calibri"/>
                <w:b/>
                <w:bCs/>
                <w:color w:val="000000"/>
                <w:sz w:val="22"/>
                <w:szCs w:val="22"/>
              </w:rPr>
            </w:pPr>
            <w:r w:rsidRPr="00B20F95">
              <w:rPr>
                <w:rFonts w:cs="Calibri"/>
                <w:b/>
                <w:bCs/>
                <w:color w:val="000000"/>
                <w:sz w:val="22"/>
                <w:szCs w:val="22"/>
              </w:rPr>
              <w:t>Installation frigorifique pour chambre froide à Température négative au R 404A</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3</w:t>
            </w:r>
          </w:p>
        </w:tc>
        <w:tc>
          <w:tcPr>
            <w:tcW w:w="8253" w:type="dxa"/>
            <w:tcBorders>
              <w:top w:val="single" w:sz="4" w:space="0" w:color="auto"/>
              <w:left w:val="single" w:sz="4" w:space="0" w:color="auto"/>
              <w:bottom w:val="single" w:sz="4" w:space="0" w:color="auto"/>
              <w:right w:val="single" w:sz="4" w:space="0" w:color="auto"/>
            </w:tcBorders>
          </w:tcPr>
          <w:p w:rsidR="006F10C9" w:rsidRPr="00B20F95" w:rsidRDefault="006F10C9" w:rsidP="00B20F95">
            <w:pPr>
              <w:rPr>
                <w:rFonts w:cs="Calibri"/>
                <w:b/>
                <w:bCs/>
                <w:color w:val="000000"/>
                <w:sz w:val="22"/>
                <w:szCs w:val="22"/>
              </w:rPr>
            </w:pPr>
            <w:r w:rsidRPr="00B20F95">
              <w:rPr>
                <w:rFonts w:cs="Calibri"/>
                <w:b/>
                <w:bCs/>
                <w:color w:val="000000"/>
                <w:sz w:val="22"/>
                <w:szCs w:val="22"/>
              </w:rPr>
              <w:t>Installation pour centrale frigorifique mono-compresseur </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4</w:t>
            </w:r>
          </w:p>
        </w:tc>
        <w:tc>
          <w:tcPr>
            <w:tcW w:w="8253" w:type="dxa"/>
            <w:tcBorders>
              <w:top w:val="single" w:sz="4" w:space="0" w:color="auto"/>
              <w:left w:val="single" w:sz="4" w:space="0" w:color="auto"/>
              <w:bottom w:val="single" w:sz="4" w:space="0" w:color="auto"/>
              <w:right w:val="single" w:sz="4" w:space="0" w:color="auto"/>
            </w:tcBorders>
          </w:tcPr>
          <w:p w:rsidR="006F10C9" w:rsidRPr="00B20F95" w:rsidRDefault="006F10C9" w:rsidP="00B20F95">
            <w:pPr>
              <w:rPr>
                <w:rFonts w:cs="Calibri"/>
                <w:b/>
                <w:bCs/>
                <w:color w:val="000000"/>
                <w:sz w:val="22"/>
                <w:szCs w:val="22"/>
              </w:rPr>
            </w:pPr>
            <w:r w:rsidRPr="00B20F95">
              <w:rPr>
                <w:rFonts w:cs="Calibri"/>
                <w:b/>
                <w:bCs/>
                <w:color w:val="000000"/>
                <w:sz w:val="22"/>
                <w:szCs w:val="22"/>
              </w:rPr>
              <w:t>Installation pour centrale frigorifique multi-compresseurs </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4.1</w:t>
            </w:r>
          </w:p>
        </w:tc>
        <w:tc>
          <w:tcPr>
            <w:tcW w:w="8253" w:type="dxa"/>
            <w:tcBorders>
              <w:top w:val="single" w:sz="4" w:space="0" w:color="auto"/>
              <w:left w:val="single" w:sz="4" w:space="0" w:color="auto"/>
              <w:bottom w:val="single" w:sz="4" w:space="0" w:color="auto"/>
              <w:right w:val="single" w:sz="4" w:space="0" w:color="auto"/>
            </w:tcBorders>
          </w:tcPr>
          <w:p w:rsidR="006F10C9" w:rsidRPr="00924F74" w:rsidRDefault="006F10C9" w:rsidP="00F7282B">
            <w:pPr>
              <w:ind w:left="601" w:hanging="601"/>
              <w:jc w:val="both"/>
              <w:rPr>
                <w:rFonts w:cs="Calibri"/>
                <w:b/>
                <w:bCs/>
                <w:color w:val="000000"/>
              </w:rPr>
            </w:pPr>
            <w:r w:rsidRPr="00924F74">
              <w:rPr>
                <w:rFonts w:cs="Calibri"/>
                <w:b/>
                <w:bCs/>
                <w:color w:val="000000"/>
              </w:rPr>
              <w:t>Vitrine frigorifique type boucherie</w:t>
            </w:r>
            <w:r w:rsidR="00F7282B">
              <w:rPr>
                <w:rFonts w:cs="Calibri"/>
                <w:b/>
                <w:bCs/>
                <w:color w:val="000000"/>
              </w:rPr>
              <w:t xml:space="preserve"> </w:t>
            </w:r>
            <w:r w:rsidR="00F7282B" w:rsidRPr="00560BED">
              <w:rPr>
                <w:rFonts w:cs="Calibri"/>
                <w:b/>
                <w:bCs/>
                <w:color w:val="000000"/>
              </w:rPr>
              <w:t>Vitrine frigorifique type boucherie, changemen</w:t>
            </w:r>
            <w:r w:rsidR="00F7282B">
              <w:rPr>
                <w:rFonts w:cs="Calibri"/>
                <w:b/>
                <w:bCs/>
                <w:color w:val="000000"/>
              </w:rPr>
              <w:t xml:space="preserve">t arrière, 2,5 m± 10% de long, </w:t>
            </w:r>
            <w:r w:rsidR="00F7282B" w:rsidRPr="00560BED">
              <w:rPr>
                <w:rFonts w:cs="Calibri"/>
                <w:b/>
                <w:bCs/>
                <w:color w:val="000000"/>
              </w:rPr>
              <w:t xml:space="preserve">(puissance 1,5 kW mini, </w:t>
            </w:r>
            <w:proofErr w:type="spellStart"/>
            <w:r w:rsidR="00F7282B" w:rsidRPr="00560BED">
              <w:rPr>
                <w:rFonts w:cs="Calibri"/>
                <w:b/>
                <w:bCs/>
                <w:color w:val="000000"/>
              </w:rPr>
              <w:t>Dt</w:t>
            </w:r>
            <w:proofErr w:type="spellEnd"/>
            <w:r w:rsidR="00F7282B" w:rsidRPr="00560BED">
              <w:rPr>
                <w:rFonts w:cs="Calibri"/>
                <w:b/>
                <w:bCs/>
                <w:color w:val="000000"/>
              </w:rPr>
              <w:t xml:space="preserve"> = 8°C).</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763CC1">
            <w:pPr>
              <w:jc w:val="center"/>
              <w:rPr>
                <w:szCs w:val="22"/>
              </w:rPr>
            </w:pPr>
            <w:r>
              <w:rPr>
                <w:szCs w:val="22"/>
              </w:rPr>
              <w:t>4.2</w:t>
            </w:r>
          </w:p>
        </w:tc>
        <w:tc>
          <w:tcPr>
            <w:tcW w:w="8253" w:type="dxa"/>
            <w:tcBorders>
              <w:top w:val="single" w:sz="4" w:space="0" w:color="auto"/>
              <w:left w:val="single" w:sz="4" w:space="0" w:color="auto"/>
              <w:bottom w:val="single" w:sz="4" w:space="0" w:color="auto"/>
              <w:right w:val="single" w:sz="4" w:space="0" w:color="auto"/>
            </w:tcBorders>
          </w:tcPr>
          <w:p w:rsidR="006F10C9" w:rsidRPr="00924F74" w:rsidRDefault="006F10C9" w:rsidP="00B20F95">
            <w:pPr>
              <w:jc w:val="both"/>
              <w:rPr>
                <w:rFonts w:cs="Calibri"/>
                <w:b/>
                <w:bCs/>
                <w:color w:val="000000"/>
              </w:rPr>
            </w:pPr>
            <w:r w:rsidRPr="00924F74">
              <w:rPr>
                <w:rFonts w:cs="Calibri"/>
                <w:b/>
                <w:bCs/>
                <w:color w:val="000000"/>
              </w:rPr>
              <w:t>Armoires électriques </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66756E">
              <w:rPr>
                <w:rFonts w:eastAsia="Verdana"/>
                <w:sz w:val="22"/>
                <w:szCs w:val="22"/>
              </w:rPr>
              <w:t>1</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763CC1">
            <w:pPr>
              <w:jc w:val="center"/>
              <w:rPr>
                <w:sz w:val="20"/>
                <w:szCs w:val="20"/>
              </w:rPr>
            </w:pPr>
          </w:p>
        </w:tc>
      </w:tr>
      <w:tr w:rsidR="006F10C9"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6F10C9" w:rsidRPr="0092753A" w:rsidRDefault="00BB47A5" w:rsidP="00B20F95">
            <w:pPr>
              <w:jc w:val="center"/>
              <w:rPr>
                <w:szCs w:val="22"/>
              </w:rPr>
            </w:pPr>
            <w:r>
              <w:rPr>
                <w:szCs w:val="22"/>
              </w:rPr>
              <w:t>5</w:t>
            </w:r>
          </w:p>
        </w:tc>
        <w:tc>
          <w:tcPr>
            <w:tcW w:w="8253" w:type="dxa"/>
            <w:tcBorders>
              <w:top w:val="single" w:sz="4" w:space="0" w:color="auto"/>
              <w:left w:val="single" w:sz="4" w:space="0" w:color="auto"/>
              <w:bottom w:val="single" w:sz="4" w:space="0" w:color="auto"/>
              <w:right w:val="single" w:sz="4" w:space="0" w:color="auto"/>
            </w:tcBorders>
          </w:tcPr>
          <w:p w:rsidR="006F10C9" w:rsidRPr="00924F74" w:rsidRDefault="006F10C9" w:rsidP="00B20F95">
            <w:pPr>
              <w:rPr>
                <w:rFonts w:cs="Calibri"/>
                <w:b/>
                <w:bCs/>
                <w:color w:val="000000"/>
              </w:rPr>
            </w:pPr>
            <w:r w:rsidRPr="00CA0F79">
              <w:rPr>
                <w:rFonts w:cs="Calibri"/>
                <w:b/>
                <w:bCs/>
                <w:color w:val="000000"/>
              </w:rPr>
              <w:t>Equipement pour cabines de montage </w:t>
            </w:r>
          </w:p>
        </w:tc>
        <w:tc>
          <w:tcPr>
            <w:tcW w:w="1116"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sidRPr="00ED2B47">
              <w:t>U</w:t>
            </w:r>
          </w:p>
        </w:tc>
        <w:tc>
          <w:tcPr>
            <w:tcW w:w="993" w:type="dxa"/>
            <w:tcBorders>
              <w:top w:val="single" w:sz="4" w:space="0" w:color="auto"/>
              <w:left w:val="single" w:sz="4" w:space="0" w:color="auto"/>
              <w:bottom w:val="single" w:sz="4" w:space="0" w:color="auto"/>
              <w:right w:val="single" w:sz="4" w:space="0" w:color="auto"/>
            </w:tcBorders>
          </w:tcPr>
          <w:p w:rsidR="006F10C9" w:rsidRDefault="006F10C9" w:rsidP="006F10C9">
            <w:pPr>
              <w:jc w:val="center"/>
            </w:pPr>
            <w:r>
              <w:rPr>
                <w:rFonts w:eastAsia="Verdana"/>
                <w:sz w:val="22"/>
                <w:szCs w:val="22"/>
              </w:rPr>
              <w:t>6</w:t>
            </w:r>
          </w:p>
        </w:tc>
        <w:tc>
          <w:tcPr>
            <w:tcW w:w="1911" w:type="dxa"/>
            <w:tcBorders>
              <w:top w:val="single" w:sz="4" w:space="0" w:color="auto"/>
              <w:left w:val="single" w:sz="4" w:space="0" w:color="auto"/>
              <w:bottom w:val="single" w:sz="4" w:space="0" w:color="auto"/>
              <w:right w:val="single" w:sz="4" w:space="0" w:color="auto"/>
            </w:tcBorders>
          </w:tcPr>
          <w:p w:rsidR="006F10C9" w:rsidRPr="0092753A" w:rsidRDefault="006F10C9" w:rsidP="00B20F95">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6F10C9" w:rsidRPr="0092753A" w:rsidRDefault="006F10C9" w:rsidP="00B20F95">
            <w:pPr>
              <w:jc w:val="center"/>
              <w:rPr>
                <w:sz w:val="20"/>
                <w:szCs w:val="20"/>
              </w:rPr>
            </w:pPr>
          </w:p>
        </w:tc>
      </w:tr>
      <w:tr w:rsidR="00D50933"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rPr>
                <w:szCs w:val="20"/>
              </w:rPr>
            </w:pPr>
          </w:p>
        </w:tc>
        <w:tc>
          <w:tcPr>
            <w:tcW w:w="12273" w:type="dxa"/>
            <w:gridSpan w:val="4"/>
            <w:tcBorders>
              <w:top w:val="single" w:sz="4" w:space="0" w:color="auto"/>
              <w:left w:val="single" w:sz="4" w:space="0" w:color="auto"/>
              <w:bottom w:val="single" w:sz="4" w:space="0" w:color="auto"/>
              <w:right w:val="single" w:sz="4" w:space="0" w:color="auto"/>
            </w:tcBorders>
          </w:tcPr>
          <w:p w:rsidR="00D50933" w:rsidRPr="0092753A" w:rsidRDefault="00D50933" w:rsidP="00763CC1">
            <w:pPr>
              <w:ind w:left="173"/>
              <w:rPr>
                <w:szCs w:val="20"/>
              </w:rPr>
            </w:pPr>
            <w:r w:rsidRPr="0092753A">
              <w:rPr>
                <w:b/>
                <w:bCs/>
                <w:szCs w:val="28"/>
              </w:rPr>
              <w:t>Montant Total en    HTVA =</w:t>
            </w:r>
          </w:p>
        </w:tc>
        <w:tc>
          <w:tcPr>
            <w:tcW w:w="2227"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jc w:val="center"/>
              <w:rPr>
                <w:sz w:val="20"/>
                <w:szCs w:val="20"/>
              </w:rPr>
            </w:pPr>
          </w:p>
        </w:tc>
      </w:tr>
      <w:tr w:rsidR="00D50933" w:rsidRPr="0092753A" w:rsidTr="009E0B31">
        <w:trPr>
          <w:trHeight w:val="334"/>
        </w:trPr>
        <w:tc>
          <w:tcPr>
            <w:tcW w:w="894" w:type="dxa"/>
            <w:tcBorders>
              <w:top w:val="single" w:sz="4" w:space="0" w:color="auto"/>
              <w:left w:val="single" w:sz="4" w:space="0" w:color="auto"/>
              <w:bottom w:val="single" w:sz="4" w:space="0" w:color="auto"/>
              <w:right w:val="single" w:sz="4" w:space="0" w:color="auto"/>
            </w:tcBorders>
            <w:vAlign w:val="center"/>
          </w:tcPr>
          <w:p w:rsidR="00D50933" w:rsidRPr="0092753A" w:rsidRDefault="00D50933" w:rsidP="00763CC1">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D50933" w:rsidRPr="0092753A" w:rsidRDefault="00D50933" w:rsidP="00763CC1">
            <w:pPr>
              <w:ind w:left="173"/>
              <w:rPr>
                <w:b/>
                <w:bCs/>
                <w:szCs w:val="28"/>
              </w:rPr>
            </w:pPr>
            <w:r w:rsidRPr="0092753A">
              <w:rPr>
                <w:b/>
                <w:bCs/>
                <w:szCs w:val="28"/>
              </w:rPr>
              <w:t xml:space="preserve">Total de la TVA (Taux </w:t>
            </w:r>
            <w:r>
              <w:rPr>
                <w:b/>
                <w:bCs/>
                <w:szCs w:val="28"/>
              </w:rPr>
              <w:t>20</w:t>
            </w:r>
            <w:r w:rsidRPr="0092753A">
              <w:rPr>
                <w:b/>
                <w:bCs/>
                <w:szCs w:val="28"/>
              </w:rPr>
              <w:t>%) =</w:t>
            </w:r>
          </w:p>
        </w:tc>
        <w:tc>
          <w:tcPr>
            <w:tcW w:w="2227"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jc w:val="center"/>
              <w:rPr>
                <w:sz w:val="20"/>
                <w:szCs w:val="20"/>
              </w:rPr>
            </w:pPr>
          </w:p>
        </w:tc>
      </w:tr>
      <w:tr w:rsidR="00D50933" w:rsidRPr="0092753A" w:rsidTr="009E0B31">
        <w:trPr>
          <w:trHeight w:val="352"/>
        </w:trPr>
        <w:tc>
          <w:tcPr>
            <w:tcW w:w="894" w:type="dxa"/>
            <w:tcBorders>
              <w:top w:val="single" w:sz="4" w:space="0" w:color="auto"/>
              <w:left w:val="single" w:sz="4" w:space="0" w:color="auto"/>
              <w:bottom w:val="single" w:sz="4" w:space="0" w:color="auto"/>
              <w:right w:val="single" w:sz="4" w:space="0" w:color="auto"/>
            </w:tcBorders>
            <w:vAlign w:val="center"/>
          </w:tcPr>
          <w:p w:rsidR="00D50933" w:rsidRPr="0092753A" w:rsidRDefault="00D50933" w:rsidP="00763CC1">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D50933" w:rsidRPr="0092753A" w:rsidRDefault="00D50933" w:rsidP="00763CC1">
            <w:pPr>
              <w:ind w:left="173"/>
              <w:rPr>
                <w:b/>
                <w:bCs/>
                <w:szCs w:val="28"/>
              </w:rPr>
            </w:pPr>
            <w:r w:rsidRPr="0092753A">
              <w:rPr>
                <w:b/>
                <w:bCs/>
                <w:szCs w:val="28"/>
              </w:rPr>
              <w:t>Montant Total en TTC =</w:t>
            </w:r>
          </w:p>
        </w:tc>
        <w:tc>
          <w:tcPr>
            <w:tcW w:w="2227" w:type="dxa"/>
            <w:tcBorders>
              <w:top w:val="single" w:sz="4" w:space="0" w:color="auto"/>
              <w:left w:val="single" w:sz="4" w:space="0" w:color="auto"/>
              <w:bottom w:val="single" w:sz="4" w:space="0" w:color="auto"/>
              <w:right w:val="single" w:sz="4" w:space="0" w:color="auto"/>
            </w:tcBorders>
          </w:tcPr>
          <w:p w:rsidR="00D50933" w:rsidRPr="0092753A" w:rsidRDefault="00D50933" w:rsidP="00763CC1">
            <w:pPr>
              <w:jc w:val="center"/>
              <w:rPr>
                <w:sz w:val="20"/>
                <w:szCs w:val="20"/>
              </w:rPr>
            </w:pPr>
          </w:p>
        </w:tc>
      </w:tr>
    </w:tbl>
    <w:p w:rsidR="00ED2DAD" w:rsidRDefault="00ED2DAD" w:rsidP="009E0B31">
      <w:pPr>
        <w:rPr>
          <w:b/>
          <w:bCs/>
          <w:i/>
          <w:iCs/>
          <w:sz w:val="20"/>
          <w:szCs w:val="20"/>
          <w:u w:val="single"/>
        </w:rPr>
      </w:pPr>
    </w:p>
    <w:p w:rsidR="00CA79FB" w:rsidRDefault="00CA79FB" w:rsidP="009E0B31">
      <w:pPr>
        <w:rPr>
          <w:b/>
          <w:bCs/>
          <w:i/>
          <w:iCs/>
          <w:sz w:val="20"/>
          <w:szCs w:val="20"/>
          <w:u w:val="single"/>
        </w:rPr>
      </w:pPr>
    </w:p>
    <w:p w:rsidR="00CA79FB" w:rsidRDefault="00CA79FB" w:rsidP="009E0B31">
      <w:pPr>
        <w:rPr>
          <w:b/>
          <w:bCs/>
          <w:i/>
          <w:iCs/>
          <w:sz w:val="20"/>
          <w:szCs w:val="20"/>
          <w:u w:val="single"/>
        </w:rPr>
      </w:pPr>
    </w:p>
    <w:p w:rsidR="00CA79FB" w:rsidRDefault="00CA79FB" w:rsidP="009E0B31">
      <w:pPr>
        <w:rPr>
          <w:b/>
          <w:bCs/>
          <w:i/>
          <w:iCs/>
          <w:sz w:val="20"/>
          <w:szCs w:val="20"/>
          <w:u w:val="single"/>
        </w:rPr>
      </w:pPr>
    </w:p>
    <w:p w:rsidR="00CA79FB" w:rsidRDefault="00CA79FB" w:rsidP="009E0B31">
      <w:pPr>
        <w:rPr>
          <w:b/>
          <w:bCs/>
          <w:i/>
          <w:iCs/>
          <w:sz w:val="20"/>
          <w:szCs w:val="20"/>
          <w:u w:val="single"/>
        </w:rPr>
      </w:pPr>
    </w:p>
    <w:p w:rsidR="00357C29" w:rsidRDefault="00357C29" w:rsidP="009E0B31">
      <w:pPr>
        <w:rPr>
          <w:b/>
          <w:bCs/>
          <w:i/>
          <w:iCs/>
          <w:sz w:val="20"/>
          <w:szCs w:val="20"/>
          <w:u w:val="single"/>
        </w:rPr>
      </w:pPr>
    </w:p>
    <w:p w:rsidR="00357C29" w:rsidRDefault="00357C29" w:rsidP="009E0B31">
      <w:pPr>
        <w:rPr>
          <w:b/>
          <w:bCs/>
          <w:i/>
          <w:iCs/>
          <w:sz w:val="20"/>
          <w:szCs w:val="20"/>
          <w:u w:val="single"/>
        </w:rPr>
        <w:sectPr w:rsidR="00357C29" w:rsidSect="009E0B31">
          <w:pgSz w:w="16838" w:h="11906" w:orient="landscape"/>
          <w:pgMar w:top="1418" w:right="709" w:bottom="567" w:left="709" w:header="346" w:footer="709" w:gutter="0"/>
          <w:cols w:space="708"/>
          <w:docGrid w:linePitch="360"/>
        </w:sectPr>
      </w:pPr>
    </w:p>
    <w:p w:rsidR="00357C29" w:rsidRDefault="00357C29" w:rsidP="009E0B31">
      <w:pPr>
        <w:rPr>
          <w:b/>
          <w:bCs/>
          <w:i/>
          <w:iCs/>
          <w:sz w:val="20"/>
          <w:szCs w:val="20"/>
          <w:u w:val="single"/>
        </w:rPr>
      </w:pPr>
    </w:p>
    <w:p w:rsidR="00357C29" w:rsidRDefault="00357C29" w:rsidP="009E0B31">
      <w:pPr>
        <w:rPr>
          <w:b/>
          <w:bCs/>
          <w:i/>
          <w:iCs/>
          <w:sz w:val="20"/>
          <w:szCs w:val="20"/>
          <w:u w:val="single"/>
        </w:rPr>
      </w:pPr>
    </w:p>
    <w:p w:rsidR="00357C29" w:rsidRPr="0092753A" w:rsidRDefault="00357C29" w:rsidP="00357C29">
      <w:pPr>
        <w:jc w:val="center"/>
        <w:rPr>
          <w:b/>
          <w:bCs/>
          <w:sz w:val="28"/>
          <w:szCs w:val="28"/>
        </w:rPr>
      </w:pPr>
      <w:r w:rsidRPr="0092753A">
        <w:rPr>
          <w:b/>
          <w:bCs/>
          <w:i/>
          <w:iCs/>
          <w:sz w:val="28"/>
          <w:szCs w:val="28"/>
        </w:rPr>
        <w:t>Annexe **</w:t>
      </w:r>
      <w:r>
        <w:rPr>
          <w:b/>
          <w:bCs/>
          <w:sz w:val="28"/>
          <w:szCs w:val="28"/>
        </w:rPr>
        <w:t xml:space="preserve"> 3</w:t>
      </w:r>
      <w:r w:rsidRPr="0092753A">
        <w:rPr>
          <w:b/>
          <w:bCs/>
          <w:sz w:val="28"/>
          <w:szCs w:val="28"/>
        </w:rPr>
        <w:t xml:space="preserve"> : Spécifications techniques des fournitures proposées par le concurrent </w:t>
      </w:r>
    </w:p>
    <w:p w:rsidR="00357C29" w:rsidRPr="0092753A" w:rsidRDefault="00357C29" w:rsidP="00357C29">
      <w:pPr>
        <w:tabs>
          <w:tab w:val="left" w:pos="355"/>
          <w:tab w:val="num" w:pos="1518"/>
        </w:tabs>
        <w:ind w:left="1235"/>
        <w:jc w:val="center"/>
        <w:rPr>
          <w:b/>
          <w:bCs/>
          <w:kern w:val="36"/>
          <w:sz w:val="22"/>
          <w:szCs w:val="22"/>
        </w:rPr>
      </w:pPr>
    </w:p>
    <w:p w:rsidR="00F06ADB" w:rsidRDefault="00F06ADB" w:rsidP="00F06ADB">
      <w:pPr>
        <w:rPr>
          <w:b/>
          <w:snapToGrid w:val="0"/>
        </w:rPr>
      </w:pPr>
      <w:r>
        <w:rPr>
          <w:b/>
          <w:snapToGrid w:val="0"/>
        </w:rPr>
        <w:t xml:space="preserve">                                 Lot N°3</w:t>
      </w:r>
      <w:r w:rsidRPr="00457947">
        <w:rPr>
          <w:b/>
          <w:snapToGrid w:val="0"/>
        </w:rPr>
        <w:t xml:space="preserve"> : </w:t>
      </w:r>
      <w:r w:rsidRPr="00A202C8">
        <w:rPr>
          <w:b/>
          <w:snapToGrid w:val="0"/>
        </w:rPr>
        <w:t>Unité d’étude du cycle de réfrigération </w:t>
      </w:r>
    </w:p>
    <w:p w:rsidR="00F06ADB" w:rsidRDefault="00F06ADB" w:rsidP="00F06ADB">
      <w:pPr>
        <w:rPr>
          <w:b/>
          <w:bCs/>
          <w:snapToGrid w:val="0"/>
          <w:sz w:val="28"/>
          <w:szCs w:val="28"/>
        </w:rPr>
      </w:pPr>
    </w:p>
    <w:p w:rsidR="00F06ADB" w:rsidRPr="0092753A" w:rsidRDefault="00F06ADB" w:rsidP="00F06ADB">
      <w:pPr>
        <w:rPr>
          <w:sz w:val="20"/>
          <w:szCs w:val="20"/>
        </w:rPr>
      </w:pPr>
      <w:r w:rsidRPr="0092753A">
        <w:rPr>
          <w:sz w:val="20"/>
          <w:szCs w:val="20"/>
        </w:rPr>
        <w:t>N.B : les soumissionnaires sont invités à remplir la case &lt;&lt;Proposition  du soumissionnaire &gt;&gt; en précisant les caractéristiques du matériel proposé.</w:t>
      </w:r>
    </w:p>
    <w:p w:rsidR="00F06ADB" w:rsidRPr="0092753A" w:rsidRDefault="00F06ADB" w:rsidP="00F06ADB">
      <w:pPr>
        <w:numPr>
          <w:ilvl w:val="0"/>
          <w:numId w:val="4"/>
        </w:numPr>
        <w:rPr>
          <w:sz w:val="20"/>
          <w:szCs w:val="20"/>
        </w:rPr>
      </w:pPr>
      <w:r w:rsidRPr="0092753A">
        <w:rPr>
          <w:sz w:val="20"/>
          <w:szCs w:val="20"/>
        </w:rPr>
        <w:t>Tout article ne répondant pas aux spécifications demandées sera déclaré non-conforme.</w:t>
      </w:r>
    </w:p>
    <w:p w:rsidR="00F06ADB" w:rsidRPr="0092753A" w:rsidRDefault="00F06ADB" w:rsidP="00F06ADB">
      <w:pPr>
        <w:numPr>
          <w:ilvl w:val="0"/>
          <w:numId w:val="4"/>
        </w:numPr>
        <w:rPr>
          <w:sz w:val="20"/>
          <w:szCs w:val="20"/>
        </w:rPr>
      </w:pPr>
      <w:r w:rsidRPr="0092753A">
        <w:rPr>
          <w:sz w:val="20"/>
          <w:szCs w:val="20"/>
        </w:rPr>
        <w:t xml:space="preserve">Les colonnes  Désignations et caractéristiques techniques et  Appréciation de l'administration &gt;&gt; ne doivent pas être  renseignées ou modifiées. </w:t>
      </w:r>
    </w:p>
    <w:p w:rsidR="00F06ADB" w:rsidRPr="0092753A" w:rsidRDefault="00F06ADB" w:rsidP="00F06ADB">
      <w:pPr>
        <w:numPr>
          <w:ilvl w:val="0"/>
          <w:numId w:val="4"/>
        </w:numPr>
        <w:rPr>
          <w:sz w:val="20"/>
          <w:szCs w:val="20"/>
        </w:rPr>
      </w:pPr>
      <w:r w:rsidRPr="0092753A">
        <w:rPr>
          <w:sz w:val="20"/>
          <w:szCs w:val="20"/>
        </w:rPr>
        <w:t xml:space="preserve">Le concurrent est tenu de renseigner pour chaque items, la marque, la référence et les caractéristiques des fournitures proposées et ce, dans le cadre de la colonne « Proposition  du soumissionnaire » et  la ligne correspondante à l’item. </w:t>
      </w:r>
    </w:p>
    <w:p w:rsidR="00F06ADB" w:rsidRPr="0092753A" w:rsidRDefault="00F06ADB" w:rsidP="00F06ADB">
      <w:pPr>
        <w:numPr>
          <w:ilvl w:val="0"/>
          <w:numId w:val="4"/>
        </w:numPr>
        <w:rPr>
          <w:sz w:val="20"/>
          <w:szCs w:val="20"/>
        </w:rPr>
      </w:pPr>
      <w:r w:rsidRPr="0092753A">
        <w:rPr>
          <w:sz w:val="20"/>
          <w:szCs w:val="20"/>
        </w:rPr>
        <w:t xml:space="preserve">Les valeurs des dimensions, longueurs, </w:t>
      </w:r>
      <w:proofErr w:type="gramStart"/>
      <w:r w:rsidRPr="0092753A">
        <w:rPr>
          <w:sz w:val="20"/>
          <w:szCs w:val="20"/>
        </w:rPr>
        <w:t>capacités ,</w:t>
      </w:r>
      <w:proofErr w:type="gramEnd"/>
      <w:r w:rsidRPr="0092753A">
        <w:rPr>
          <w:sz w:val="20"/>
          <w:szCs w:val="20"/>
        </w:rPr>
        <w:t>……. Doivent être renseignées d’une manière précise dans la colonne « Proposition du soumissionnaire ».</w:t>
      </w:r>
    </w:p>
    <w:p w:rsidR="00F06ADB" w:rsidRDefault="00F06ADB" w:rsidP="00F06ADB">
      <w:pPr>
        <w:rPr>
          <w:b/>
          <w:snapToGrid w:val="0"/>
        </w:rPr>
      </w:pPr>
    </w:p>
    <w:p w:rsidR="00F06ADB" w:rsidRDefault="00F06ADB" w:rsidP="00F06ADB">
      <w:pPr>
        <w:rPr>
          <w:b/>
          <w:bCs/>
          <w:snapToGrid w:val="0"/>
          <w:szCs w:val="28"/>
        </w:rPr>
      </w:pPr>
    </w:p>
    <w:tbl>
      <w:tblPr>
        <w:tblW w:w="10184" w:type="dxa"/>
        <w:tblInd w:w="-333" w:type="dxa"/>
        <w:tblCellMar>
          <w:left w:w="10" w:type="dxa"/>
          <w:right w:w="10" w:type="dxa"/>
        </w:tblCellMar>
        <w:tblLook w:val="04A0" w:firstRow="1" w:lastRow="0" w:firstColumn="1" w:lastColumn="0" w:noHBand="0" w:noVBand="1"/>
      </w:tblPr>
      <w:tblGrid>
        <w:gridCol w:w="687"/>
        <w:gridCol w:w="5826"/>
        <w:gridCol w:w="1828"/>
        <w:gridCol w:w="1843"/>
      </w:tblGrid>
      <w:tr w:rsidR="00F06ADB" w:rsidRPr="0092753A" w:rsidTr="00CB1B0F">
        <w:trPr>
          <w:trHeight w:val="1"/>
        </w:trPr>
        <w:tc>
          <w:tcPr>
            <w:tcW w:w="68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6ADB" w:rsidRPr="0092753A" w:rsidRDefault="00F06ADB" w:rsidP="00CB1B0F">
            <w:pPr>
              <w:keepNext/>
              <w:tabs>
                <w:tab w:val="left" w:pos="2010"/>
              </w:tabs>
              <w:jc w:val="center"/>
              <w:rPr>
                <w:sz w:val="22"/>
                <w:szCs w:val="22"/>
              </w:rPr>
            </w:pPr>
            <w:r w:rsidRPr="0092753A">
              <w:rPr>
                <w:rFonts w:eastAsia="Verdana"/>
                <w:b/>
                <w:sz w:val="22"/>
                <w:szCs w:val="22"/>
              </w:rPr>
              <w:t>Item</w:t>
            </w:r>
            <w:r>
              <w:rPr>
                <w:rFonts w:eastAsia="Verdana"/>
                <w:b/>
                <w:sz w:val="22"/>
                <w:szCs w:val="22"/>
              </w:rPr>
              <w:t xml:space="preserve"> N°</w:t>
            </w:r>
          </w:p>
        </w:tc>
        <w:tc>
          <w:tcPr>
            <w:tcW w:w="58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6ADB" w:rsidRPr="00CC0BC3" w:rsidRDefault="00F06ADB" w:rsidP="00CB1B0F">
            <w:pPr>
              <w:jc w:val="center"/>
              <w:rPr>
                <w:sz w:val="22"/>
                <w:szCs w:val="22"/>
              </w:rPr>
            </w:pPr>
            <w:r w:rsidRPr="00CC0BC3">
              <w:rPr>
                <w:b/>
              </w:rPr>
              <w:t>Désignations et caractéristiques techniques</w:t>
            </w:r>
            <w:r w:rsidRPr="00CC0BC3">
              <w:rPr>
                <w:sz w:val="22"/>
                <w:szCs w:val="22"/>
              </w:rPr>
              <w:t xml:space="preserve"> </w:t>
            </w:r>
          </w:p>
          <w:p w:rsidR="00F06ADB" w:rsidRPr="0092753A" w:rsidRDefault="00F06ADB" w:rsidP="00CB1B0F">
            <w:pPr>
              <w:jc w:val="center"/>
              <w:rPr>
                <w:sz w:val="22"/>
                <w:szCs w:val="22"/>
              </w:rPr>
            </w:pPr>
          </w:p>
        </w:tc>
        <w:tc>
          <w:tcPr>
            <w:tcW w:w="1828"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F06ADB" w:rsidRPr="00F526A6" w:rsidRDefault="00F06ADB" w:rsidP="00CB1B0F">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Proposition du soumissionnaire</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F06ADB" w:rsidRPr="00F526A6" w:rsidRDefault="00F06ADB" w:rsidP="00CB1B0F">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Appréciation de l'administration</w:t>
            </w:r>
          </w:p>
        </w:tc>
      </w:tr>
      <w:tr w:rsidR="00F06ADB" w:rsidRPr="0092753A" w:rsidTr="00F06ADB">
        <w:trPr>
          <w:trHeight w:val="1791"/>
        </w:trPr>
        <w:tc>
          <w:tcPr>
            <w:tcW w:w="68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6ADB" w:rsidRPr="0092753A" w:rsidRDefault="00F06ADB" w:rsidP="00CB1B0F">
            <w:pPr>
              <w:jc w:val="center"/>
              <w:rPr>
                <w:rFonts w:eastAsia="Verdana"/>
                <w:b/>
                <w:sz w:val="22"/>
                <w:szCs w:val="22"/>
              </w:rPr>
            </w:pPr>
            <w:r>
              <w:rPr>
                <w:rFonts w:eastAsia="Verdana"/>
                <w:b/>
                <w:sz w:val="22"/>
                <w:szCs w:val="22"/>
              </w:rPr>
              <w:t>1</w:t>
            </w:r>
          </w:p>
        </w:tc>
        <w:tc>
          <w:tcPr>
            <w:tcW w:w="58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F06ADB" w:rsidRPr="00B20F95" w:rsidRDefault="00F06ADB" w:rsidP="00CB1B0F">
            <w:pPr>
              <w:rPr>
                <w:rFonts w:cs="Calibri"/>
                <w:b/>
                <w:bCs/>
                <w:color w:val="000000"/>
                <w:u w:val="single"/>
              </w:rPr>
            </w:pPr>
          </w:p>
          <w:p w:rsidR="00F06ADB" w:rsidRPr="00ED2361" w:rsidRDefault="00F06ADB" w:rsidP="00CB1B0F">
            <w:pPr>
              <w:rPr>
                <w:rFonts w:cs="Calibri"/>
                <w:b/>
                <w:bCs/>
                <w:color w:val="000000"/>
              </w:rPr>
            </w:pPr>
            <w:r w:rsidRPr="00ED2361">
              <w:rPr>
                <w:rFonts w:cs="Calibri"/>
                <w:b/>
                <w:bCs/>
                <w:color w:val="000000"/>
              </w:rPr>
              <w:t>Unité d’étude du cycle de réfrigération :</w:t>
            </w:r>
          </w:p>
          <w:p w:rsidR="00F06ADB" w:rsidRPr="00ED2361" w:rsidRDefault="00F06ADB" w:rsidP="00CB1B0F">
            <w:pPr>
              <w:rPr>
                <w:rFonts w:cs="Calibri"/>
                <w:color w:val="000000"/>
              </w:rPr>
            </w:pPr>
            <w:r w:rsidRPr="00ED2361">
              <w:rPr>
                <w:rFonts w:cs="Calibri"/>
                <w:color w:val="000000"/>
              </w:rPr>
              <w:t> </w:t>
            </w:r>
          </w:p>
          <w:p w:rsidR="00F06ADB" w:rsidRDefault="00F06ADB" w:rsidP="00CB1B0F">
            <w:pPr>
              <w:rPr>
                <w:rFonts w:cs="Calibri"/>
                <w:color w:val="000000"/>
              </w:rPr>
            </w:pPr>
            <w:r w:rsidRPr="00ED2361">
              <w:rPr>
                <w:rFonts w:cs="Calibri"/>
                <w:color w:val="000000"/>
                <w:u w:val="single"/>
              </w:rPr>
              <w:t>Caractéristiques techniques générales</w:t>
            </w:r>
            <w:r w:rsidRPr="00ED2361">
              <w:rPr>
                <w:rFonts w:cs="Calibri"/>
                <w:color w:val="000000"/>
              </w:rPr>
              <w:t xml:space="preserve"> : </w:t>
            </w:r>
          </w:p>
          <w:p w:rsidR="00F06ADB" w:rsidRPr="00ED2361" w:rsidRDefault="00F06ADB" w:rsidP="00CB1B0F">
            <w:pPr>
              <w:rPr>
                <w:rFonts w:cs="Calibri"/>
                <w:color w:val="000000"/>
                <w:u w:val="single"/>
              </w:rPr>
            </w:pP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Composants et instruments aux caractéristiques industrielles, connectés et fonctionnant, facilement accessibles et visibles</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Jeu complet d'instruments pour l'acquisition des données de fonctionnement</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Dispositifs alternatifs de laminage du liquide/gaz</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boutons de by-pass pour la simulation et la recherche de pannes</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Tubes transparents de visualisation des phases d'évaporation et de condensation</w:t>
            </w:r>
          </w:p>
          <w:p w:rsidR="00F06ADB" w:rsidRPr="00ED2361" w:rsidRDefault="00F06ADB" w:rsidP="00CB1B0F">
            <w:pPr>
              <w:rPr>
                <w:rFonts w:cs="Calibri"/>
                <w:color w:val="000000"/>
              </w:rPr>
            </w:pPr>
            <w:r w:rsidRPr="00ED2361">
              <w:rPr>
                <w:rFonts w:cs="Calibri"/>
                <w:color w:val="000000"/>
              </w:rPr>
              <w:t>Composants :</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Dispositifs de sécurité: interrupteur disjoncteur différentiel et protections habituelles de  l'installation.</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 xml:space="preserve">Panneau synoptique sérigraphie en couleur, avec  voyants lumineux, monté sur une structure en acier, peinte </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Compresseur de type hermétique de 1/5 CV mini</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 xml:space="preserve">Condenseur à air forcé, à débit variable, avec 8 tubes en verre, pour la visualisation graduelle de la formation du liquide </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 xml:space="preserve">Evaporateur à air forcé, à débit variable, avec 8 tubes en verre, pour la visualisation graduelle de l'évaporation du liquide </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Robinets manuels</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Détendeur thermostatique et 3 capillaires de longueurs différentes</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 xml:space="preserve">Thermomètre électronique digital, avec 3 sondes </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 xml:space="preserve">Débitmètre à flotteur, </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Indicat</w:t>
            </w:r>
            <w:r w:rsidR="00351A54">
              <w:rPr>
                <w:rFonts w:cs="Calibri"/>
                <w:color w:val="000000"/>
              </w:rPr>
              <w:t>eur de passage et d'humidité et</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lastRenderedPageBreak/>
              <w:t xml:space="preserve">Filtres </w:t>
            </w:r>
            <w:proofErr w:type="spellStart"/>
            <w:r w:rsidRPr="00ED2361">
              <w:rPr>
                <w:rFonts w:cs="Calibri"/>
                <w:color w:val="000000"/>
              </w:rPr>
              <w:t>déshydrateurs</w:t>
            </w:r>
            <w:proofErr w:type="spellEnd"/>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Manomètres 0-10 bar mini,</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Manomètres 0-30 bar mini,</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Pointeau de chargement</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instruments électriques  en classe 1,5</w:t>
            </w:r>
          </w:p>
          <w:p w:rsidR="00F06ADB" w:rsidRPr="00ED2361" w:rsidRDefault="00F06ADB" w:rsidP="00CB1B0F">
            <w:pPr>
              <w:pStyle w:val="Paragraphedeliste"/>
              <w:numPr>
                <w:ilvl w:val="1"/>
                <w:numId w:val="26"/>
              </w:numPr>
              <w:contextualSpacing/>
              <w:rPr>
                <w:rFonts w:cs="Calibri"/>
                <w:color w:val="000000"/>
              </w:rPr>
            </w:pPr>
            <w:r w:rsidRPr="00ED2361">
              <w:rPr>
                <w:rFonts w:cs="Calibri"/>
                <w:color w:val="000000"/>
              </w:rPr>
              <w:t>Wattmètre</w:t>
            </w:r>
          </w:p>
          <w:p w:rsidR="00F06ADB" w:rsidRPr="00ED2361" w:rsidRDefault="00F06ADB" w:rsidP="00CB1B0F">
            <w:pPr>
              <w:pStyle w:val="Paragraphedeliste"/>
              <w:numPr>
                <w:ilvl w:val="1"/>
                <w:numId w:val="26"/>
              </w:numPr>
              <w:contextualSpacing/>
              <w:rPr>
                <w:rFonts w:cs="Calibri"/>
                <w:color w:val="000000"/>
              </w:rPr>
            </w:pPr>
            <w:r w:rsidRPr="00ED2361">
              <w:rPr>
                <w:rFonts w:cs="Calibri"/>
                <w:color w:val="000000"/>
              </w:rPr>
              <w:t xml:space="preserve">Voltmètre </w:t>
            </w:r>
          </w:p>
          <w:p w:rsidR="00F06ADB" w:rsidRPr="00ED2361" w:rsidRDefault="00F06ADB" w:rsidP="00CB1B0F">
            <w:pPr>
              <w:pStyle w:val="Paragraphedeliste"/>
              <w:numPr>
                <w:ilvl w:val="1"/>
                <w:numId w:val="26"/>
              </w:numPr>
              <w:contextualSpacing/>
              <w:rPr>
                <w:rFonts w:cs="Calibri"/>
                <w:color w:val="000000"/>
              </w:rPr>
            </w:pPr>
            <w:r w:rsidRPr="00ED2361">
              <w:rPr>
                <w:rFonts w:cs="Calibri"/>
                <w:color w:val="000000"/>
              </w:rPr>
              <w:t>Ampèremètre.</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Dispositif de détection des fuites</w:t>
            </w:r>
          </w:p>
          <w:p w:rsidR="00F06ADB" w:rsidRPr="00ED2361" w:rsidRDefault="00F06ADB" w:rsidP="00CB1B0F">
            <w:pPr>
              <w:pStyle w:val="Paragraphedeliste"/>
              <w:numPr>
                <w:ilvl w:val="0"/>
                <w:numId w:val="26"/>
              </w:numPr>
              <w:ind w:left="742" w:hanging="283"/>
              <w:contextualSpacing/>
              <w:rPr>
                <w:rFonts w:cs="Calibri"/>
                <w:color w:val="000000"/>
              </w:rPr>
            </w:pPr>
            <w:r w:rsidRPr="00ED2361">
              <w:rPr>
                <w:rFonts w:cs="Calibri"/>
                <w:color w:val="000000"/>
              </w:rPr>
              <w:t>Thermomètre de précision.</w:t>
            </w:r>
          </w:p>
          <w:p w:rsidR="00F06ADB" w:rsidRPr="00ED2361" w:rsidRDefault="00F06ADB" w:rsidP="00CB1B0F">
            <w:pPr>
              <w:rPr>
                <w:rFonts w:cs="Calibri"/>
                <w:color w:val="000000"/>
              </w:rPr>
            </w:pPr>
          </w:p>
          <w:p w:rsidR="00F06ADB" w:rsidRPr="00ED2361" w:rsidRDefault="00F06ADB" w:rsidP="00CB1B0F">
            <w:pPr>
              <w:rPr>
                <w:rFonts w:cs="Calibri"/>
                <w:color w:val="000000"/>
              </w:rPr>
            </w:pPr>
            <w:r w:rsidRPr="00ED2361">
              <w:rPr>
                <w:rFonts w:cs="Calibri"/>
                <w:color w:val="000000"/>
              </w:rPr>
              <w:t xml:space="preserve">Alimentation : 220 V - 50 Hz </w:t>
            </w:r>
          </w:p>
          <w:p w:rsidR="00F06ADB" w:rsidRPr="00B20F95" w:rsidRDefault="00F06ADB" w:rsidP="00CB1B0F">
            <w:pPr>
              <w:rPr>
                <w:rFonts w:cs="Calibri"/>
              </w:rPr>
            </w:pPr>
          </w:p>
        </w:tc>
        <w:tc>
          <w:tcPr>
            <w:tcW w:w="1828" w:type="dxa"/>
            <w:tcBorders>
              <w:top w:val="single" w:sz="6" w:space="0" w:color="000000"/>
              <w:left w:val="single" w:sz="6" w:space="0" w:color="000000"/>
              <w:bottom w:val="single" w:sz="6" w:space="0" w:color="000000"/>
              <w:right w:val="single" w:sz="6" w:space="0" w:color="000000"/>
            </w:tcBorders>
            <w:shd w:val="clear" w:color="000000" w:fill="FFFFFF"/>
          </w:tcPr>
          <w:p w:rsidR="00F06ADB" w:rsidRPr="00F526A6" w:rsidRDefault="00F06ADB" w:rsidP="00F06ADB">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F06ADB" w:rsidRPr="00F526A6" w:rsidRDefault="00F06ADB" w:rsidP="00F06ADB">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F06ADB" w:rsidRPr="00B20F95" w:rsidRDefault="00F06ADB" w:rsidP="00F06ADB">
            <w:pPr>
              <w:rPr>
                <w:rFonts w:cs="Calibri"/>
                <w:b/>
                <w:bCs/>
                <w:color w:val="000000"/>
                <w:u w:val="single"/>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F06ADB" w:rsidRPr="00B20F95" w:rsidRDefault="00F06ADB" w:rsidP="00CB1B0F">
            <w:pPr>
              <w:rPr>
                <w:rFonts w:cs="Calibri"/>
                <w:b/>
                <w:bCs/>
                <w:color w:val="000000"/>
                <w:u w:val="single"/>
              </w:rPr>
            </w:pPr>
          </w:p>
        </w:tc>
      </w:tr>
    </w:tbl>
    <w:p w:rsidR="00357C29" w:rsidRDefault="00357C29" w:rsidP="009E0B31">
      <w:pPr>
        <w:rPr>
          <w:b/>
          <w:bCs/>
          <w:i/>
          <w:iCs/>
          <w:sz w:val="20"/>
          <w:szCs w:val="20"/>
          <w:u w:val="single"/>
        </w:rPr>
      </w:pPr>
    </w:p>
    <w:p w:rsidR="00357C29" w:rsidRDefault="00357C29" w:rsidP="009E0B31">
      <w:pPr>
        <w:rPr>
          <w:b/>
          <w:bCs/>
          <w:i/>
          <w:iCs/>
          <w:sz w:val="20"/>
          <w:szCs w:val="20"/>
          <w:u w:val="single"/>
        </w:rPr>
      </w:pPr>
    </w:p>
    <w:p w:rsidR="00357C29" w:rsidRDefault="00357C29" w:rsidP="009E0B31">
      <w:pPr>
        <w:rPr>
          <w:b/>
          <w:bCs/>
          <w:i/>
          <w:iCs/>
          <w:sz w:val="20"/>
          <w:szCs w:val="20"/>
          <w:u w:val="single"/>
        </w:rPr>
      </w:pPr>
    </w:p>
    <w:p w:rsidR="00357C29" w:rsidRDefault="00357C29" w:rsidP="009E0B31">
      <w:pPr>
        <w:rPr>
          <w:b/>
          <w:bCs/>
          <w:i/>
          <w:iCs/>
          <w:sz w:val="20"/>
          <w:szCs w:val="20"/>
          <w:u w:val="single"/>
        </w:rPr>
      </w:pPr>
    </w:p>
    <w:p w:rsidR="00357C29" w:rsidRDefault="00357C29"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CC0FA2" w:rsidRDefault="00CC0FA2" w:rsidP="009E0B31">
      <w:pPr>
        <w:rPr>
          <w:b/>
          <w:bCs/>
          <w:i/>
          <w:iCs/>
          <w:sz w:val="20"/>
          <w:szCs w:val="20"/>
          <w:u w:val="single"/>
        </w:rPr>
      </w:pPr>
    </w:p>
    <w:p w:rsidR="00A51DCB" w:rsidRDefault="00A51DCB" w:rsidP="009E0B31">
      <w:pPr>
        <w:rPr>
          <w:b/>
          <w:bCs/>
          <w:i/>
          <w:iCs/>
          <w:sz w:val="20"/>
          <w:szCs w:val="20"/>
          <w:u w:val="single"/>
        </w:rPr>
        <w:sectPr w:rsidR="00A51DCB" w:rsidSect="00357C29">
          <w:pgSz w:w="11906" w:h="16838"/>
          <w:pgMar w:top="709" w:right="567" w:bottom="709" w:left="1418" w:header="346" w:footer="709" w:gutter="0"/>
          <w:cols w:space="708"/>
          <w:docGrid w:linePitch="360"/>
        </w:sect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CC0FA2" w:rsidRPr="0092753A" w:rsidRDefault="00CC0FA2" w:rsidP="00CC0FA2">
      <w:pPr>
        <w:jc w:val="center"/>
        <w:rPr>
          <w:b/>
          <w:bCs/>
        </w:rPr>
      </w:pPr>
    </w:p>
    <w:p w:rsidR="00CC0FA2" w:rsidRPr="0092753A" w:rsidRDefault="00CC0FA2" w:rsidP="00CC0FA2">
      <w:pPr>
        <w:jc w:val="center"/>
        <w:rPr>
          <w:b/>
          <w:bCs/>
        </w:rPr>
      </w:pPr>
      <w:r w:rsidRPr="0092753A">
        <w:rPr>
          <w:b/>
          <w:bCs/>
        </w:rPr>
        <w:t>BORDEREAU DES PRIX - DETAIL ESTIMATIF</w:t>
      </w:r>
    </w:p>
    <w:p w:rsidR="00CC0FA2" w:rsidRPr="0092753A" w:rsidRDefault="00CC0FA2" w:rsidP="00CC0FA2">
      <w:pPr>
        <w:jc w:val="center"/>
        <w:rPr>
          <w:b/>
          <w:bCs/>
          <w:color w:val="000000"/>
        </w:rPr>
      </w:pPr>
      <w:r w:rsidRPr="0092753A">
        <w:rPr>
          <w:b/>
          <w:bCs/>
        </w:rPr>
        <w:t>PRIX en TTC</w:t>
      </w:r>
      <w:r w:rsidRPr="0092753A">
        <w:rPr>
          <w:b/>
          <w:bCs/>
          <w:color w:val="000000"/>
        </w:rPr>
        <w:t xml:space="preserve"> </w:t>
      </w:r>
    </w:p>
    <w:p w:rsidR="00CC0FA2" w:rsidRPr="0092753A" w:rsidRDefault="00CC0FA2" w:rsidP="00CC0FA2">
      <w:pPr>
        <w:jc w:val="center"/>
        <w:rPr>
          <w:b/>
          <w:bCs/>
          <w:color w:val="000000"/>
        </w:rPr>
      </w:pPr>
    </w:p>
    <w:p w:rsidR="00CC0FA2" w:rsidRPr="0092753A" w:rsidRDefault="00CC0FA2" w:rsidP="00CC0FA2">
      <w:pPr>
        <w:jc w:val="center"/>
        <w:rPr>
          <w:b/>
          <w:bCs/>
          <w:color w:val="000000"/>
          <w:sz w:val="22"/>
          <w:szCs w:val="22"/>
        </w:rPr>
      </w:pPr>
      <w:r>
        <w:rPr>
          <w:b/>
          <w:snapToGrid w:val="0"/>
        </w:rPr>
        <w:t>Lot N°3</w:t>
      </w:r>
      <w:r w:rsidRPr="00457947">
        <w:rPr>
          <w:b/>
          <w:snapToGrid w:val="0"/>
        </w:rPr>
        <w:t xml:space="preserve"> : </w:t>
      </w:r>
      <w:r w:rsidRPr="00A202C8">
        <w:rPr>
          <w:b/>
          <w:snapToGrid w:val="0"/>
        </w:rPr>
        <w:t>Unité d’étude du cycle de réfrigération </w:t>
      </w:r>
    </w:p>
    <w:p w:rsidR="00CC0FA2" w:rsidRPr="0092753A" w:rsidRDefault="00CC0FA2" w:rsidP="00CC0FA2">
      <w:pPr>
        <w:rPr>
          <w:b/>
          <w:bCs/>
          <w:color w:val="000000"/>
          <w:sz w:val="22"/>
          <w:szCs w:val="22"/>
        </w:rPr>
      </w:pPr>
    </w:p>
    <w:tbl>
      <w:tblPr>
        <w:tblW w:w="153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
        <w:gridCol w:w="8253"/>
        <w:gridCol w:w="1116"/>
        <w:gridCol w:w="993"/>
        <w:gridCol w:w="1911"/>
        <w:gridCol w:w="2227"/>
      </w:tblGrid>
      <w:tr w:rsidR="00CC0FA2" w:rsidRPr="0092753A" w:rsidTr="00CB1B0F">
        <w:trPr>
          <w:trHeight w:val="909"/>
        </w:trPr>
        <w:tc>
          <w:tcPr>
            <w:tcW w:w="894" w:type="dxa"/>
            <w:vAlign w:val="center"/>
          </w:tcPr>
          <w:p w:rsidR="00CC0FA2" w:rsidRPr="00441E39" w:rsidRDefault="00CC0FA2" w:rsidP="00CB1B0F">
            <w:pPr>
              <w:jc w:val="center"/>
              <w:rPr>
                <w:b/>
                <w:bCs/>
                <w:sz w:val="22"/>
                <w:szCs w:val="16"/>
              </w:rPr>
            </w:pPr>
            <w:r w:rsidRPr="00441E39">
              <w:rPr>
                <w:b/>
                <w:bCs/>
                <w:sz w:val="22"/>
                <w:szCs w:val="16"/>
              </w:rPr>
              <w:t>Item</w:t>
            </w:r>
          </w:p>
          <w:p w:rsidR="00CC0FA2" w:rsidRPr="00441E39" w:rsidRDefault="00CC0FA2" w:rsidP="00CB1B0F">
            <w:pPr>
              <w:tabs>
                <w:tab w:val="left" w:pos="220"/>
                <w:tab w:val="center" w:pos="306"/>
              </w:tabs>
              <w:jc w:val="center"/>
              <w:rPr>
                <w:b/>
                <w:bCs/>
                <w:sz w:val="22"/>
                <w:szCs w:val="16"/>
              </w:rPr>
            </w:pPr>
            <w:r w:rsidRPr="00441E39">
              <w:rPr>
                <w:b/>
                <w:bCs/>
                <w:sz w:val="22"/>
                <w:szCs w:val="16"/>
              </w:rPr>
              <w:t>N°</w:t>
            </w:r>
          </w:p>
        </w:tc>
        <w:tc>
          <w:tcPr>
            <w:tcW w:w="8253" w:type="dxa"/>
            <w:vAlign w:val="center"/>
          </w:tcPr>
          <w:p w:rsidR="00CC0FA2" w:rsidRPr="00441E39" w:rsidRDefault="00CC0FA2" w:rsidP="00CB1B0F">
            <w:pPr>
              <w:jc w:val="center"/>
              <w:rPr>
                <w:b/>
                <w:bCs/>
                <w:sz w:val="22"/>
                <w:szCs w:val="16"/>
              </w:rPr>
            </w:pPr>
            <w:r w:rsidRPr="00441E39">
              <w:rPr>
                <w:b/>
                <w:bCs/>
                <w:sz w:val="22"/>
                <w:szCs w:val="16"/>
              </w:rPr>
              <w:t>Désignation</w:t>
            </w:r>
          </w:p>
        </w:tc>
        <w:tc>
          <w:tcPr>
            <w:tcW w:w="1116" w:type="dxa"/>
            <w:vAlign w:val="center"/>
          </w:tcPr>
          <w:p w:rsidR="00CC0FA2" w:rsidRPr="00441E39" w:rsidRDefault="00CC0FA2" w:rsidP="00CB1B0F">
            <w:pPr>
              <w:jc w:val="center"/>
              <w:rPr>
                <w:sz w:val="22"/>
                <w:szCs w:val="16"/>
              </w:rPr>
            </w:pPr>
            <w:r w:rsidRPr="00441E39">
              <w:rPr>
                <w:b/>
                <w:bCs/>
                <w:sz w:val="22"/>
                <w:szCs w:val="16"/>
              </w:rPr>
              <w:t>Unité</w:t>
            </w:r>
          </w:p>
        </w:tc>
        <w:tc>
          <w:tcPr>
            <w:tcW w:w="993" w:type="dxa"/>
            <w:vAlign w:val="center"/>
          </w:tcPr>
          <w:p w:rsidR="00CC0FA2" w:rsidRPr="00441E39" w:rsidRDefault="00CC0FA2" w:rsidP="00CB1B0F">
            <w:pPr>
              <w:jc w:val="center"/>
              <w:rPr>
                <w:b/>
                <w:bCs/>
                <w:sz w:val="22"/>
                <w:szCs w:val="16"/>
                <w:lang w:val="en-US"/>
              </w:rPr>
            </w:pPr>
            <w:proofErr w:type="spellStart"/>
            <w:r w:rsidRPr="00441E39">
              <w:rPr>
                <w:b/>
                <w:bCs/>
                <w:sz w:val="22"/>
                <w:szCs w:val="16"/>
              </w:rPr>
              <w:t>Qté</w:t>
            </w:r>
            <w:proofErr w:type="spellEnd"/>
          </w:p>
        </w:tc>
        <w:tc>
          <w:tcPr>
            <w:tcW w:w="1911" w:type="dxa"/>
            <w:vAlign w:val="center"/>
          </w:tcPr>
          <w:p w:rsidR="00CC0FA2" w:rsidRPr="009E0B31" w:rsidRDefault="00CC0FA2" w:rsidP="00CB1B0F">
            <w:pPr>
              <w:jc w:val="center"/>
              <w:rPr>
                <w:b/>
                <w:bCs/>
                <w:sz w:val="18"/>
                <w:szCs w:val="16"/>
              </w:rPr>
            </w:pPr>
            <w:r w:rsidRPr="009E0B31">
              <w:rPr>
                <w:b/>
                <w:bCs/>
                <w:sz w:val="18"/>
                <w:szCs w:val="16"/>
              </w:rPr>
              <w:t>Prix Unitaire</w:t>
            </w:r>
          </w:p>
          <w:p w:rsidR="00CC0FA2" w:rsidRPr="009E0B31" w:rsidRDefault="00CC0FA2" w:rsidP="00CB1B0F">
            <w:pPr>
              <w:jc w:val="center"/>
              <w:rPr>
                <w:b/>
                <w:bCs/>
                <w:sz w:val="18"/>
                <w:szCs w:val="16"/>
              </w:rPr>
            </w:pPr>
            <w:r>
              <w:rPr>
                <w:b/>
                <w:bCs/>
                <w:sz w:val="18"/>
                <w:szCs w:val="16"/>
              </w:rPr>
              <w:t xml:space="preserve">En  </w:t>
            </w:r>
            <w:r w:rsidRPr="009E0B31">
              <w:rPr>
                <w:b/>
                <w:bCs/>
                <w:sz w:val="18"/>
                <w:szCs w:val="16"/>
              </w:rPr>
              <w:t>HTVA</w:t>
            </w:r>
          </w:p>
          <w:p w:rsidR="00CC0FA2" w:rsidRPr="009E0B31" w:rsidRDefault="00CC0FA2" w:rsidP="00CB1B0F">
            <w:pPr>
              <w:jc w:val="center"/>
              <w:rPr>
                <w:b/>
                <w:bCs/>
                <w:sz w:val="18"/>
                <w:szCs w:val="16"/>
              </w:rPr>
            </w:pPr>
            <w:r w:rsidRPr="009E0B31">
              <w:rPr>
                <w:b/>
                <w:bCs/>
                <w:sz w:val="18"/>
                <w:szCs w:val="16"/>
              </w:rPr>
              <w:t>En chiffre</w:t>
            </w:r>
          </w:p>
        </w:tc>
        <w:tc>
          <w:tcPr>
            <w:tcW w:w="2227" w:type="dxa"/>
            <w:vAlign w:val="center"/>
          </w:tcPr>
          <w:p w:rsidR="00CC0FA2" w:rsidRPr="009E0B31" w:rsidRDefault="00CC0FA2" w:rsidP="00CB1B0F">
            <w:pPr>
              <w:jc w:val="center"/>
              <w:rPr>
                <w:b/>
                <w:bCs/>
                <w:sz w:val="18"/>
                <w:szCs w:val="16"/>
              </w:rPr>
            </w:pPr>
            <w:r w:rsidRPr="009E0B31">
              <w:rPr>
                <w:b/>
                <w:bCs/>
                <w:sz w:val="18"/>
                <w:szCs w:val="16"/>
              </w:rPr>
              <w:t>Prix Total</w:t>
            </w:r>
          </w:p>
          <w:p w:rsidR="00CC0FA2" w:rsidRPr="009E0B31" w:rsidRDefault="00CC0FA2" w:rsidP="00CB1B0F">
            <w:pPr>
              <w:jc w:val="center"/>
              <w:rPr>
                <w:b/>
                <w:bCs/>
                <w:sz w:val="18"/>
              </w:rPr>
            </w:pPr>
            <w:r>
              <w:rPr>
                <w:b/>
                <w:bCs/>
                <w:sz w:val="18"/>
                <w:szCs w:val="16"/>
              </w:rPr>
              <w:t xml:space="preserve">En </w:t>
            </w:r>
            <w:r w:rsidRPr="009E0B31">
              <w:rPr>
                <w:b/>
                <w:bCs/>
                <w:sz w:val="18"/>
                <w:szCs w:val="16"/>
              </w:rPr>
              <w:t>HTVA</w:t>
            </w:r>
            <w:r w:rsidRPr="009E0B31">
              <w:rPr>
                <w:b/>
                <w:bCs/>
                <w:sz w:val="18"/>
              </w:rPr>
              <w:t xml:space="preserve"> </w:t>
            </w:r>
          </w:p>
          <w:p w:rsidR="00CC0FA2" w:rsidRPr="009E0B31" w:rsidRDefault="00CC0FA2" w:rsidP="00CB1B0F">
            <w:pPr>
              <w:jc w:val="center"/>
              <w:rPr>
                <w:b/>
                <w:bCs/>
                <w:sz w:val="18"/>
                <w:szCs w:val="16"/>
              </w:rPr>
            </w:pPr>
            <w:r w:rsidRPr="009E0B31">
              <w:rPr>
                <w:b/>
                <w:bCs/>
                <w:sz w:val="18"/>
                <w:szCs w:val="16"/>
              </w:rPr>
              <w:t>En chiffre</w:t>
            </w:r>
          </w:p>
        </w:tc>
      </w:tr>
      <w:tr w:rsidR="00CC0FA2" w:rsidRPr="0092753A" w:rsidTr="00CB1B0F">
        <w:trPr>
          <w:trHeight w:val="334"/>
        </w:trPr>
        <w:tc>
          <w:tcPr>
            <w:tcW w:w="894"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jc w:val="center"/>
              <w:rPr>
                <w:szCs w:val="22"/>
              </w:rPr>
            </w:pPr>
            <w:r>
              <w:rPr>
                <w:szCs w:val="22"/>
              </w:rPr>
              <w:t>1</w:t>
            </w:r>
          </w:p>
        </w:tc>
        <w:tc>
          <w:tcPr>
            <w:tcW w:w="8253" w:type="dxa"/>
            <w:tcBorders>
              <w:top w:val="single" w:sz="4" w:space="0" w:color="auto"/>
              <w:left w:val="single" w:sz="4" w:space="0" w:color="auto"/>
              <w:bottom w:val="single" w:sz="4" w:space="0" w:color="auto"/>
              <w:right w:val="single" w:sz="4" w:space="0" w:color="auto"/>
            </w:tcBorders>
          </w:tcPr>
          <w:p w:rsidR="00CC0FA2" w:rsidRPr="00CC0FA2" w:rsidRDefault="00CC0FA2" w:rsidP="00CC0FA2">
            <w:pPr>
              <w:rPr>
                <w:rFonts w:cs="Calibri"/>
                <w:b/>
                <w:bCs/>
                <w:color w:val="000000"/>
              </w:rPr>
            </w:pPr>
            <w:r w:rsidRPr="00ED2361">
              <w:rPr>
                <w:rFonts w:cs="Calibri"/>
                <w:b/>
                <w:bCs/>
                <w:color w:val="000000"/>
              </w:rPr>
              <w:t>Unité d’étude du cycle de réfrigération :</w:t>
            </w:r>
          </w:p>
        </w:tc>
        <w:tc>
          <w:tcPr>
            <w:tcW w:w="1116"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jc w:val="center"/>
            </w:pPr>
            <w:r>
              <w:t>U</w:t>
            </w:r>
          </w:p>
        </w:tc>
        <w:tc>
          <w:tcPr>
            <w:tcW w:w="993" w:type="dxa"/>
            <w:tcBorders>
              <w:top w:val="single" w:sz="4" w:space="0" w:color="auto"/>
              <w:left w:val="single" w:sz="4" w:space="0" w:color="auto"/>
              <w:bottom w:val="single" w:sz="4" w:space="0" w:color="auto"/>
              <w:right w:val="single" w:sz="4" w:space="0" w:color="auto"/>
            </w:tcBorders>
          </w:tcPr>
          <w:p w:rsidR="00CC0FA2" w:rsidRPr="00D50933" w:rsidRDefault="00CC0FA2" w:rsidP="00CB1B0F">
            <w:pPr>
              <w:jc w:val="center"/>
              <w:rPr>
                <w:rFonts w:eastAsia="Verdana"/>
                <w:sz w:val="22"/>
                <w:szCs w:val="22"/>
              </w:rPr>
            </w:pPr>
            <w:r>
              <w:rPr>
                <w:rFonts w:eastAsia="Verdana"/>
                <w:sz w:val="22"/>
                <w:szCs w:val="22"/>
              </w:rPr>
              <w:t xml:space="preserve">1 </w:t>
            </w:r>
          </w:p>
        </w:tc>
        <w:tc>
          <w:tcPr>
            <w:tcW w:w="1911"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jc w:val="center"/>
              <w:rPr>
                <w:sz w:val="20"/>
                <w:szCs w:val="20"/>
              </w:rPr>
            </w:pPr>
          </w:p>
        </w:tc>
      </w:tr>
      <w:tr w:rsidR="00CC0FA2" w:rsidRPr="0092753A" w:rsidTr="00CB1B0F">
        <w:trPr>
          <w:trHeight w:val="334"/>
        </w:trPr>
        <w:tc>
          <w:tcPr>
            <w:tcW w:w="894"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rPr>
                <w:szCs w:val="20"/>
              </w:rPr>
            </w:pPr>
          </w:p>
        </w:tc>
        <w:tc>
          <w:tcPr>
            <w:tcW w:w="12273" w:type="dxa"/>
            <w:gridSpan w:val="4"/>
            <w:tcBorders>
              <w:top w:val="single" w:sz="4" w:space="0" w:color="auto"/>
              <w:left w:val="single" w:sz="4" w:space="0" w:color="auto"/>
              <w:bottom w:val="single" w:sz="4" w:space="0" w:color="auto"/>
              <w:right w:val="single" w:sz="4" w:space="0" w:color="auto"/>
            </w:tcBorders>
          </w:tcPr>
          <w:p w:rsidR="00CC0FA2" w:rsidRPr="0092753A" w:rsidRDefault="00CC0FA2" w:rsidP="00CB1B0F">
            <w:pPr>
              <w:ind w:left="173"/>
              <w:rPr>
                <w:szCs w:val="20"/>
              </w:rPr>
            </w:pPr>
            <w:r w:rsidRPr="0092753A">
              <w:rPr>
                <w:b/>
                <w:bCs/>
                <w:szCs w:val="28"/>
              </w:rPr>
              <w:t>Montant Total en    HTVA =</w:t>
            </w:r>
          </w:p>
        </w:tc>
        <w:tc>
          <w:tcPr>
            <w:tcW w:w="2227"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jc w:val="center"/>
              <w:rPr>
                <w:sz w:val="20"/>
                <w:szCs w:val="20"/>
              </w:rPr>
            </w:pPr>
          </w:p>
        </w:tc>
      </w:tr>
      <w:tr w:rsidR="00CC0FA2" w:rsidRPr="0092753A" w:rsidTr="00CB1B0F">
        <w:trPr>
          <w:trHeight w:val="334"/>
        </w:trPr>
        <w:tc>
          <w:tcPr>
            <w:tcW w:w="894" w:type="dxa"/>
            <w:tcBorders>
              <w:top w:val="single" w:sz="4" w:space="0" w:color="auto"/>
              <w:left w:val="single" w:sz="4" w:space="0" w:color="auto"/>
              <w:bottom w:val="single" w:sz="4" w:space="0" w:color="auto"/>
              <w:right w:val="single" w:sz="4" w:space="0" w:color="auto"/>
            </w:tcBorders>
            <w:vAlign w:val="center"/>
          </w:tcPr>
          <w:p w:rsidR="00CC0FA2" w:rsidRPr="0092753A" w:rsidRDefault="00CC0FA2" w:rsidP="00CB1B0F">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CC0FA2" w:rsidRPr="0092753A" w:rsidRDefault="00CC0FA2" w:rsidP="00CB1B0F">
            <w:pPr>
              <w:ind w:left="173"/>
              <w:rPr>
                <w:b/>
                <w:bCs/>
                <w:szCs w:val="28"/>
              </w:rPr>
            </w:pPr>
            <w:r w:rsidRPr="0092753A">
              <w:rPr>
                <w:b/>
                <w:bCs/>
                <w:szCs w:val="28"/>
              </w:rPr>
              <w:t xml:space="preserve">Total de la TVA (Taux </w:t>
            </w:r>
            <w:r>
              <w:rPr>
                <w:b/>
                <w:bCs/>
                <w:szCs w:val="28"/>
              </w:rPr>
              <w:t>20</w:t>
            </w:r>
            <w:r w:rsidRPr="0092753A">
              <w:rPr>
                <w:b/>
                <w:bCs/>
                <w:szCs w:val="28"/>
              </w:rPr>
              <w:t>%) =</w:t>
            </w:r>
          </w:p>
        </w:tc>
        <w:tc>
          <w:tcPr>
            <w:tcW w:w="2227"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jc w:val="center"/>
              <w:rPr>
                <w:sz w:val="20"/>
                <w:szCs w:val="20"/>
              </w:rPr>
            </w:pPr>
          </w:p>
        </w:tc>
      </w:tr>
      <w:tr w:rsidR="00CC0FA2" w:rsidRPr="0092753A" w:rsidTr="00CB1B0F">
        <w:trPr>
          <w:trHeight w:val="352"/>
        </w:trPr>
        <w:tc>
          <w:tcPr>
            <w:tcW w:w="894" w:type="dxa"/>
            <w:tcBorders>
              <w:top w:val="single" w:sz="4" w:space="0" w:color="auto"/>
              <w:left w:val="single" w:sz="4" w:space="0" w:color="auto"/>
              <w:bottom w:val="single" w:sz="4" w:space="0" w:color="auto"/>
              <w:right w:val="single" w:sz="4" w:space="0" w:color="auto"/>
            </w:tcBorders>
            <w:vAlign w:val="center"/>
          </w:tcPr>
          <w:p w:rsidR="00CC0FA2" w:rsidRPr="0092753A" w:rsidRDefault="00CC0FA2" w:rsidP="00CB1B0F">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CC0FA2" w:rsidRPr="0092753A" w:rsidRDefault="00CC0FA2" w:rsidP="00CB1B0F">
            <w:pPr>
              <w:ind w:left="173"/>
              <w:rPr>
                <w:b/>
                <w:bCs/>
                <w:szCs w:val="28"/>
              </w:rPr>
            </w:pPr>
            <w:r w:rsidRPr="0092753A">
              <w:rPr>
                <w:b/>
                <w:bCs/>
                <w:szCs w:val="28"/>
              </w:rPr>
              <w:t>Montant Total en TTC =</w:t>
            </w:r>
          </w:p>
        </w:tc>
        <w:tc>
          <w:tcPr>
            <w:tcW w:w="2227" w:type="dxa"/>
            <w:tcBorders>
              <w:top w:val="single" w:sz="4" w:space="0" w:color="auto"/>
              <w:left w:val="single" w:sz="4" w:space="0" w:color="auto"/>
              <w:bottom w:val="single" w:sz="4" w:space="0" w:color="auto"/>
              <w:right w:val="single" w:sz="4" w:space="0" w:color="auto"/>
            </w:tcBorders>
          </w:tcPr>
          <w:p w:rsidR="00CC0FA2" w:rsidRPr="0092753A" w:rsidRDefault="00CC0FA2" w:rsidP="00CB1B0F">
            <w:pPr>
              <w:jc w:val="center"/>
              <w:rPr>
                <w:sz w:val="20"/>
                <w:szCs w:val="20"/>
              </w:rPr>
            </w:pPr>
          </w:p>
        </w:tc>
      </w:tr>
    </w:tbl>
    <w:p w:rsidR="00CC0FA2" w:rsidRDefault="00CC0FA2" w:rsidP="00CC0FA2">
      <w:pPr>
        <w:rPr>
          <w:b/>
          <w:bCs/>
          <w:i/>
          <w:iCs/>
          <w:sz w:val="20"/>
          <w:szCs w:val="20"/>
          <w:u w:val="single"/>
        </w:rPr>
      </w:pPr>
    </w:p>
    <w:p w:rsidR="00CC0FA2" w:rsidRDefault="00CC0FA2" w:rsidP="00CC0FA2">
      <w:pPr>
        <w:rPr>
          <w:b/>
          <w:bCs/>
          <w:i/>
          <w:iCs/>
          <w:sz w:val="20"/>
          <w:szCs w:val="20"/>
          <w:u w:val="single"/>
        </w:rPr>
      </w:pPr>
    </w:p>
    <w:p w:rsidR="00CC0FA2" w:rsidRDefault="00CC0FA2" w:rsidP="00CC0FA2">
      <w:pPr>
        <w:rPr>
          <w:b/>
          <w:bCs/>
          <w:i/>
          <w:iCs/>
          <w:sz w:val="20"/>
          <w:szCs w:val="20"/>
          <w:u w:val="single"/>
        </w:rPr>
      </w:pPr>
    </w:p>
    <w:p w:rsidR="00CA79FB" w:rsidRDefault="00CA79F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sectPr w:rsidR="00A51DCB" w:rsidSect="00A51DCB">
          <w:pgSz w:w="16838" w:h="11906" w:orient="landscape"/>
          <w:pgMar w:top="1418" w:right="709" w:bottom="567" w:left="709" w:header="346" w:footer="709" w:gutter="0"/>
          <w:cols w:space="708"/>
          <w:docGrid w:linePitch="360"/>
        </w:sect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Pr="0092753A" w:rsidRDefault="00A51DCB" w:rsidP="00A51DCB">
      <w:pPr>
        <w:jc w:val="center"/>
        <w:rPr>
          <w:b/>
          <w:bCs/>
          <w:sz w:val="28"/>
          <w:szCs w:val="28"/>
        </w:rPr>
      </w:pPr>
      <w:r w:rsidRPr="0092753A">
        <w:rPr>
          <w:b/>
          <w:bCs/>
          <w:i/>
          <w:iCs/>
          <w:sz w:val="28"/>
          <w:szCs w:val="28"/>
        </w:rPr>
        <w:t>Annexe **</w:t>
      </w:r>
      <w:r>
        <w:rPr>
          <w:b/>
          <w:bCs/>
          <w:sz w:val="28"/>
          <w:szCs w:val="28"/>
        </w:rPr>
        <w:t xml:space="preserve"> 4</w:t>
      </w:r>
      <w:r w:rsidRPr="0092753A">
        <w:rPr>
          <w:b/>
          <w:bCs/>
          <w:sz w:val="28"/>
          <w:szCs w:val="28"/>
        </w:rPr>
        <w:t xml:space="preserve"> : Spécifications techniques des fournitures proposées par le concurrent </w:t>
      </w:r>
    </w:p>
    <w:p w:rsidR="00A51DCB" w:rsidRDefault="00A51DCB" w:rsidP="00A51DCB">
      <w:pPr>
        <w:tabs>
          <w:tab w:val="left" w:pos="355"/>
          <w:tab w:val="num" w:pos="1518"/>
        </w:tabs>
        <w:rPr>
          <w:b/>
          <w:bCs/>
          <w:kern w:val="36"/>
          <w:sz w:val="22"/>
          <w:szCs w:val="22"/>
        </w:rPr>
      </w:pPr>
    </w:p>
    <w:p w:rsidR="00A51DCB" w:rsidRPr="00A51DCB" w:rsidRDefault="00A51DCB" w:rsidP="00A51DCB">
      <w:pPr>
        <w:tabs>
          <w:tab w:val="left" w:pos="355"/>
          <w:tab w:val="num" w:pos="1518"/>
        </w:tabs>
        <w:rPr>
          <w:rFonts w:cs="Calibri"/>
          <w:b/>
          <w:bCs/>
          <w:color w:val="000000"/>
          <w:u w:val="single"/>
        </w:rPr>
      </w:pPr>
      <w:r>
        <w:rPr>
          <w:b/>
          <w:bCs/>
          <w:kern w:val="36"/>
          <w:sz w:val="22"/>
          <w:szCs w:val="22"/>
        </w:rPr>
        <w:t xml:space="preserve">                                        </w:t>
      </w:r>
      <w:r>
        <w:rPr>
          <w:b/>
          <w:snapToGrid w:val="0"/>
        </w:rPr>
        <w:t xml:space="preserve"> </w:t>
      </w:r>
      <w:r w:rsidRPr="00A51DCB">
        <w:rPr>
          <w:b/>
          <w:bCs/>
          <w:kern w:val="36"/>
        </w:rPr>
        <w:t>Lot N°4 : Système  de pompe à chaleur </w:t>
      </w:r>
    </w:p>
    <w:p w:rsidR="00A51DCB" w:rsidRDefault="00A51DCB" w:rsidP="00A51DCB">
      <w:pPr>
        <w:rPr>
          <w:b/>
          <w:bCs/>
          <w:snapToGrid w:val="0"/>
          <w:sz w:val="28"/>
          <w:szCs w:val="28"/>
        </w:rPr>
      </w:pPr>
    </w:p>
    <w:p w:rsidR="00A51DCB" w:rsidRPr="0092753A" w:rsidRDefault="00A51DCB" w:rsidP="00A51DCB">
      <w:pPr>
        <w:rPr>
          <w:sz w:val="20"/>
          <w:szCs w:val="20"/>
        </w:rPr>
      </w:pPr>
      <w:r w:rsidRPr="0092753A">
        <w:rPr>
          <w:sz w:val="20"/>
          <w:szCs w:val="20"/>
        </w:rPr>
        <w:t>N.B : les soumissionnaires sont invités à remplir la case &lt;&lt;Proposition  du soumissionnaire &gt;&gt; en précisant les caractéristiques du matériel proposé.</w:t>
      </w:r>
    </w:p>
    <w:p w:rsidR="00A51DCB" w:rsidRPr="0092753A" w:rsidRDefault="00A51DCB" w:rsidP="00A51DCB">
      <w:pPr>
        <w:numPr>
          <w:ilvl w:val="0"/>
          <w:numId w:val="4"/>
        </w:numPr>
        <w:rPr>
          <w:sz w:val="20"/>
          <w:szCs w:val="20"/>
        </w:rPr>
      </w:pPr>
      <w:r w:rsidRPr="0092753A">
        <w:rPr>
          <w:sz w:val="20"/>
          <w:szCs w:val="20"/>
        </w:rPr>
        <w:t>Tout article ne répondant pas aux spécifications demandées sera déclaré non-conforme.</w:t>
      </w:r>
    </w:p>
    <w:p w:rsidR="00A51DCB" w:rsidRPr="0092753A" w:rsidRDefault="00A51DCB" w:rsidP="00A51DCB">
      <w:pPr>
        <w:numPr>
          <w:ilvl w:val="0"/>
          <w:numId w:val="4"/>
        </w:numPr>
        <w:rPr>
          <w:sz w:val="20"/>
          <w:szCs w:val="20"/>
        </w:rPr>
      </w:pPr>
      <w:r w:rsidRPr="0092753A">
        <w:rPr>
          <w:sz w:val="20"/>
          <w:szCs w:val="20"/>
        </w:rPr>
        <w:t xml:space="preserve">Les colonnes  Désignations et caractéristiques techniques et  Appréciation de l'administration &gt;&gt; ne doivent pas être  renseignées ou modifiées. </w:t>
      </w:r>
    </w:p>
    <w:p w:rsidR="00A51DCB" w:rsidRPr="0092753A" w:rsidRDefault="00A51DCB" w:rsidP="00A51DCB">
      <w:pPr>
        <w:numPr>
          <w:ilvl w:val="0"/>
          <w:numId w:val="4"/>
        </w:numPr>
        <w:rPr>
          <w:sz w:val="20"/>
          <w:szCs w:val="20"/>
        </w:rPr>
      </w:pPr>
      <w:r w:rsidRPr="0092753A">
        <w:rPr>
          <w:sz w:val="20"/>
          <w:szCs w:val="20"/>
        </w:rPr>
        <w:t xml:space="preserve">Le concurrent est tenu de renseigner pour chaque items, la marque, la référence et les caractéristiques des fournitures proposées et ce, dans le cadre de la colonne « Proposition  du soumissionnaire » et  la ligne correspondante à l’item. </w:t>
      </w:r>
    </w:p>
    <w:p w:rsidR="00A51DCB" w:rsidRPr="0092753A" w:rsidRDefault="00A51DCB" w:rsidP="00A51DCB">
      <w:pPr>
        <w:numPr>
          <w:ilvl w:val="0"/>
          <w:numId w:val="4"/>
        </w:numPr>
        <w:rPr>
          <w:sz w:val="20"/>
          <w:szCs w:val="20"/>
        </w:rPr>
      </w:pPr>
      <w:r w:rsidRPr="0092753A">
        <w:rPr>
          <w:sz w:val="20"/>
          <w:szCs w:val="20"/>
        </w:rPr>
        <w:t xml:space="preserve">Les valeurs des dimensions, longueurs, </w:t>
      </w:r>
      <w:r w:rsidR="00E75774" w:rsidRPr="0092753A">
        <w:rPr>
          <w:sz w:val="20"/>
          <w:szCs w:val="20"/>
        </w:rPr>
        <w:t>capacités,</w:t>
      </w:r>
      <w:r w:rsidRPr="0092753A">
        <w:rPr>
          <w:sz w:val="20"/>
          <w:szCs w:val="20"/>
        </w:rPr>
        <w:t>……. Doivent être renseignées d’une manière précise dans la colonne « Proposition du soumissionnaire ».</w:t>
      </w:r>
    </w:p>
    <w:p w:rsidR="00A51DCB" w:rsidRDefault="00A51DCB" w:rsidP="00A51DCB">
      <w:pPr>
        <w:rPr>
          <w:b/>
          <w:snapToGrid w:val="0"/>
        </w:rPr>
      </w:pPr>
    </w:p>
    <w:p w:rsidR="00A51DCB" w:rsidRDefault="00A51DCB" w:rsidP="00A51DCB">
      <w:pPr>
        <w:rPr>
          <w:b/>
          <w:bCs/>
          <w:snapToGrid w:val="0"/>
          <w:szCs w:val="28"/>
        </w:rPr>
      </w:pPr>
    </w:p>
    <w:tbl>
      <w:tblPr>
        <w:tblW w:w="10184" w:type="dxa"/>
        <w:tblInd w:w="-333" w:type="dxa"/>
        <w:tblCellMar>
          <w:left w:w="10" w:type="dxa"/>
          <w:right w:w="10" w:type="dxa"/>
        </w:tblCellMar>
        <w:tblLook w:val="04A0" w:firstRow="1" w:lastRow="0" w:firstColumn="1" w:lastColumn="0" w:noHBand="0" w:noVBand="1"/>
      </w:tblPr>
      <w:tblGrid>
        <w:gridCol w:w="687"/>
        <w:gridCol w:w="5826"/>
        <w:gridCol w:w="1828"/>
        <w:gridCol w:w="1843"/>
      </w:tblGrid>
      <w:tr w:rsidR="00A51DCB" w:rsidRPr="0092753A" w:rsidTr="00CB1B0F">
        <w:trPr>
          <w:trHeight w:val="1"/>
        </w:trPr>
        <w:tc>
          <w:tcPr>
            <w:tcW w:w="68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A51DCB" w:rsidRPr="0092753A" w:rsidRDefault="00A51DCB" w:rsidP="00CB1B0F">
            <w:pPr>
              <w:keepNext/>
              <w:tabs>
                <w:tab w:val="left" w:pos="2010"/>
              </w:tabs>
              <w:jc w:val="center"/>
              <w:rPr>
                <w:sz w:val="22"/>
                <w:szCs w:val="22"/>
              </w:rPr>
            </w:pPr>
            <w:r w:rsidRPr="0092753A">
              <w:rPr>
                <w:rFonts w:eastAsia="Verdana"/>
                <w:b/>
                <w:sz w:val="22"/>
                <w:szCs w:val="22"/>
              </w:rPr>
              <w:t>Item</w:t>
            </w:r>
            <w:r>
              <w:rPr>
                <w:rFonts w:eastAsia="Verdana"/>
                <w:b/>
                <w:sz w:val="22"/>
                <w:szCs w:val="22"/>
              </w:rPr>
              <w:t xml:space="preserve"> N°</w:t>
            </w:r>
          </w:p>
        </w:tc>
        <w:tc>
          <w:tcPr>
            <w:tcW w:w="58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A51DCB" w:rsidRPr="00CC0BC3" w:rsidRDefault="00A51DCB" w:rsidP="00CB1B0F">
            <w:pPr>
              <w:jc w:val="center"/>
              <w:rPr>
                <w:sz w:val="22"/>
                <w:szCs w:val="22"/>
              </w:rPr>
            </w:pPr>
            <w:r w:rsidRPr="00CC0BC3">
              <w:rPr>
                <w:b/>
              </w:rPr>
              <w:t>Désignations et caractéristiques techniques</w:t>
            </w:r>
            <w:r w:rsidRPr="00CC0BC3">
              <w:rPr>
                <w:sz w:val="22"/>
                <w:szCs w:val="22"/>
              </w:rPr>
              <w:t xml:space="preserve"> </w:t>
            </w:r>
          </w:p>
          <w:p w:rsidR="00A51DCB" w:rsidRPr="0092753A" w:rsidRDefault="00A51DCB" w:rsidP="00CB1B0F">
            <w:pPr>
              <w:jc w:val="center"/>
              <w:rPr>
                <w:sz w:val="22"/>
                <w:szCs w:val="22"/>
              </w:rPr>
            </w:pPr>
          </w:p>
        </w:tc>
        <w:tc>
          <w:tcPr>
            <w:tcW w:w="1828"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A51DCB" w:rsidRPr="00F526A6" w:rsidRDefault="00A51DCB" w:rsidP="00CB1B0F">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Proposition du soumissionnaire</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A51DCB" w:rsidRPr="00F526A6" w:rsidRDefault="00A51DCB" w:rsidP="00CB1B0F">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Appréciation de l'administration</w:t>
            </w:r>
          </w:p>
        </w:tc>
      </w:tr>
      <w:tr w:rsidR="00A51DCB" w:rsidRPr="0092753A" w:rsidTr="00CB1B0F">
        <w:trPr>
          <w:trHeight w:val="1791"/>
        </w:trPr>
        <w:tc>
          <w:tcPr>
            <w:tcW w:w="68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A51DCB" w:rsidRPr="0092753A" w:rsidRDefault="00A51DCB" w:rsidP="00CB1B0F">
            <w:pPr>
              <w:jc w:val="center"/>
              <w:rPr>
                <w:rFonts w:eastAsia="Verdana"/>
                <w:b/>
                <w:sz w:val="22"/>
                <w:szCs w:val="22"/>
              </w:rPr>
            </w:pPr>
            <w:r>
              <w:rPr>
                <w:rFonts w:eastAsia="Verdana"/>
                <w:b/>
                <w:sz w:val="22"/>
                <w:szCs w:val="22"/>
              </w:rPr>
              <w:t>1</w:t>
            </w:r>
          </w:p>
        </w:tc>
        <w:tc>
          <w:tcPr>
            <w:tcW w:w="58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A51DCB" w:rsidRPr="00CB1B0F" w:rsidRDefault="00A51DCB" w:rsidP="00CB1B0F">
            <w:pPr>
              <w:rPr>
                <w:rFonts w:cs="Calibri"/>
                <w:b/>
                <w:bCs/>
                <w:color w:val="000000"/>
              </w:rPr>
            </w:pPr>
            <w:r w:rsidRPr="00CB1B0F">
              <w:rPr>
                <w:rFonts w:cs="Calibri"/>
                <w:b/>
                <w:bCs/>
                <w:color w:val="000000"/>
              </w:rPr>
              <w:t>Système  de pompe à chaleur</w:t>
            </w:r>
            <w:r w:rsidR="00E75774" w:rsidRPr="00CB1B0F">
              <w:rPr>
                <w:rFonts w:cs="Calibri"/>
                <w:b/>
                <w:bCs/>
                <w:color w:val="000000"/>
              </w:rPr>
              <w:t> </w:t>
            </w:r>
          </w:p>
          <w:p w:rsidR="00A51DCB" w:rsidRPr="00CB1B0F" w:rsidRDefault="00A51DCB" w:rsidP="00CB1B0F">
            <w:pPr>
              <w:rPr>
                <w:rFonts w:cs="Calibri"/>
                <w:color w:val="000000"/>
              </w:rPr>
            </w:pPr>
            <w:r w:rsidRPr="00CB1B0F">
              <w:rPr>
                <w:rFonts w:cs="Calibri"/>
                <w:color w:val="000000"/>
              </w:rPr>
              <w:t> </w:t>
            </w:r>
          </w:p>
          <w:p w:rsidR="00A51DCB" w:rsidRPr="00CB1B0F" w:rsidRDefault="00A51DCB" w:rsidP="00CB1B0F">
            <w:pPr>
              <w:rPr>
                <w:rFonts w:cs="Calibri"/>
                <w:color w:val="000000"/>
              </w:rPr>
            </w:pPr>
            <w:r w:rsidRPr="00CB1B0F">
              <w:rPr>
                <w:rFonts w:cs="Calibri"/>
                <w:color w:val="000000"/>
                <w:u w:val="single"/>
              </w:rPr>
              <w:t>Caractéristiques techniques générales</w:t>
            </w:r>
            <w:r w:rsidRPr="00CB1B0F">
              <w:rPr>
                <w:rFonts w:cs="Calibri"/>
                <w:color w:val="000000"/>
              </w:rPr>
              <w:t> :</w:t>
            </w:r>
          </w:p>
          <w:p w:rsidR="00A51DCB" w:rsidRPr="00CB1B0F" w:rsidRDefault="00A51DCB" w:rsidP="00CB1B0F">
            <w:pPr>
              <w:rPr>
                <w:rFonts w:cs="Calibri"/>
                <w:color w:val="000000"/>
                <w:u w:val="single"/>
              </w:rPr>
            </w:pP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 xml:space="preserve">Composants et instruments connectés et fonctionnant, aux caractéristiques industrielles, </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facilement accessibles et visibles</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Possibilité de modifier les charges thermiques de travail</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Série complète d'instruments pour l'acquisition des données de fonctionnement</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Dispositifs de sécurité: interrupteur disjoncteur différentiel et protections habituelles de  l'installation.</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Panneau synoptique sérigraphie en couleur, montrant les deux cycles alternatifs, doté de :</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 xml:space="preserve">voyants lumineux, monté sur une structure en acier, peinte </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Compresseur de type hermétique de  0,5 CV mini</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Condenseur/évaporateur à air forcé, avec régulateur de débit</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Cuve d'accumulation de chaleur pour l'échange thermique gaz/eau, avec pompe de circulation de l'eau</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Robinet d'inversion de cycle, à pilotage électrique</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Clapets de retenue</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Robinets manuels</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Détendeur réglable et 3 pointeaux</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Thermomètre électronique digital, avec 3 sondes</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points de mesure placée tout au long du cycle</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Instruments électriques de mesure :</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voltmètre</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ampèremètre</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wattmètre</w:t>
            </w:r>
          </w:p>
          <w:p w:rsidR="00A51DCB" w:rsidRPr="00CB1B0F" w:rsidRDefault="00A51DCB" w:rsidP="00A51DCB">
            <w:pPr>
              <w:pStyle w:val="Paragraphedeliste"/>
              <w:ind w:left="720"/>
              <w:contextualSpacing/>
              <w:rPr>
                <w:rFonts w:cs="Calibri"/>
                <w:color w:val="000000"/>
              </w:rPr>
            </w:pP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lastRenderedPageBreak/>
              <w:t>manomètres, plage de pression 0-10 bar mini</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manomètres, plage de pression 0-30 bar mini</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débitmètres à flotteur</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 xml:space="preserve">indicateur d'humidité </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 xml:space="preserve">filtres </w:t>
            </w:r>
            <w:proofErr w:type="spellStart"/>
            <w:r w:rsidRPr="00CB1B0F">
              <w:rPr>
                <w:rFonts w:cs="Calibri"/>
                <w:color w:val="000000"/>
              </w:rPr>
              <w:t>déshydrateurs</w:t>
            </w:r>
            <w:proofErr w:type="spellEnd"/>
            <w:r w:rsidRPr="00CB1B0F">
              <w:rPr>
                <w:rFonts w:cs="Calibri"/>
                <w:color w:val="000000"/>
              </w:rPr>
              <w:t>.</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Dispositif de détection des fuites</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Thermomètre de précision.</w:t>
            </w:r>
          </w:p>
          <w:p w:rsidR="00A51DCB" w:rsidRPr="00CB1B0F" w:rsidRDefault="00A51DCB" w:rsidP="00A51DCB">
            <w:pPr>
              <w:pStyle w:val="Paragraphedeliste"/>
              <w:numPr>
                <w:ilvl w:val="0"/>
                <w:numId w:val="28"/>
              </w:numPr>
              <w:contextualSpacing/>
              <w:rPr>
                <w:rFonts w:cs="Calibri"/>
                <w:b/>
                <w:bCs/>
                <w:color w:val="000000"/>
              </w:rPr>
            </w:pPr>
            <w:r w:rsidRPr="00CB1B0F">
              <w:rPr>
                <w:rFonts w:cs="Calibri"/>
                <w:color w:val="000000"/>
              </w:rPr>
              <w:t xml:space="preserve">Alimentation : 220 V - 50 Hz </w:t>
            </w:r>
          </w:p>
          <w:p w:rsidR="00A51DCB" w:rsidRPr="00CB1B0F" w:rsidRDefault="00A51DCB" w:rsidP="00A51DCB">
            <w:pPr>
              <w:pStyle w:val="Paragraphedeliste"/>
              <w:numPr>
                <w:ilvl w:val="0"/>
                <w:numId w:val="28"/>
              </w:numPr>
              <w:contextualSpacing/>
              <w:rPr>
                <w:rFonts w:cs="Calibri"/>
                <w:color w:val="000000"/>
              </w:rPr>
            </w:pPr>
            <w:r w:rsidRPr="00CB1B0F">
              <w:rPr>
                <w:rFonts w:cs="Calibri"/>
                <w:color w:val="000000"/>
              </w:rPr>
              <w:t>Manuel en langue française</w:t>
            </w:r>
          </w:p>
          <w:p w:rsidR="00A51DCB" w:rsidRPr="00CB1B0F" w:rsidRDefault="00A51DCB" w:rsidP="00CB1B0F">
            <w:pPr>
              <w:rPr>
                <w:rFonts w:cs="Calibri"/>
              </w:rPr>
            </w:pPr>
          </w:p>
        </w:tc>
        <w:tc>
          <w:tcPr>
            <w:tcW w:w="1828" w:type="dxa"/>
            <w:tcBorders>
              <w:top w:val="single" w:sz="6" w:space="0" w:color="000000"/>
              <w:left w:val="single" w:sz="6" w:space="0" w:color="000000"/>
              <w:bottom w:val="single" w:sz="6" w:space="0" w:color="000000"/>
              <w:right w:val="single" w:sz="6" w:space="0" w:color="000000"/>
            </w:tcBorders>
            <w:shd w:val="clear" w:color="000000" w:fill="FFFFFF"/>
          </w:tcPr>
          <w:p w:rsidR="00A51DCB" w:rsidRPr="00F526A6" w:rsidRDefault="00A51DCB" w:rsidP="00CB1B0F">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A51DCB" w:rsidRPr="00F526A6" w:rsidRDefault="00A51DCB" w:rsidP="00CB1B0F">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A51DCB" w:rsidRPr="00B20F95" w:rsidRDefault="00A51DCB" w:rsidP="00CB1B0F">
            <w:pPr>
              <w:rPr>
                <w:rFonts w:cs="Calibri"/>
                <w:b/>
                <w:bCs/>
                <w:color w:val="000000"/>
                <w:u w:val="single"/>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A51DCB" w:rsidRPr="00B20F95" w:rsidRDefault="00A51DCB" w:rsidP="00CB1B0F">
            <w:pPr>
              <w:rPr>
                <w:rFonts w:cs="Calibri"/>
                <w:b/>
                <w:bCs/>
                <w:color w:val="000000"/>
                <w:u w:val="single"/>
              </w:rPr>
            </w:pPr>
          </w:p>
        </w:tc>
      </w:tr>
    </w:tbl>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E02035" w:rsidRDefault="00E02035" w:rsidP="00A51DCB">
      <w:pPr>
        <w:rPr>
          <w:b/>
          <w:bCs/>
          <w:i/>
          <w:iCs/>
          <w:sz w:val="20"/>
          <w:szCs w:val="20"/>
          <w:u w:val="single"/>
        </w:rPr>
        <w:sectPr w:rsidR="00E02035" w:rsidSect="00A51DCB">
          <w:pgSz w:w="11906" w:h="16838"/>
          <w:pgMar w:top="709" w:right="567" w:bottom="709" w:left="1418" w:header="346" w:footer="709" w:gutter="0"/>
          <w:cols w:space="708"/>
          <w:docGrid w:linePitch="360"/>
        </w:sect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Pr="0092753A" w:rsidRDefault="00A51DCB" w:rsidP="00A51DCB">
      <w:pPr>
        <w:jc w:val="center"/>
        <w:rPr>
          <w:b/>
          <w:bCs/>
        </w:rPr>
      </w:pPr>
    </w:p>
    <w:p w:rsidR="00A51DCB" w:rsidRPr="0092753A" w:rsidRDefault="00A51DCB" w:rsidP="00A51DCB">
      <w:pPr>
        <w:jc w:val="center"/>
        <w:rPr>
          <w:b/>
          <w:bCs/>
        </w:rPr>
      </w:pPr>
      <w:r w:rsidRPr="0092753A">
        <w:rPr>
          <w:b/>
          <w:bCs/>
        </w:rPr>
        <w:t>BORDEREAU DES PRIX - DETAIL ESTIMATIF</w:t>
      </w:r>
    </w:p>
    <w:p w:rsidR="00A51DCB" w:rsidRPr="0092753A" w:rsidRDefault="00A51DCB" w:rsidP="00A51DCB">
      <w:pPr>
        <w:jc w:val="center"/>
        <w:rPr>
          <w:b/>
          <w:bCs/>
          <w:color w:val="000000"/>
        </w:rPr>
      </w:pPr>
      <w:r w:rsidRPr="0092753A">
        <w:rPr>
          <w:b/>
          <w:bCs/>
        </w:rPr>
        <w:t>PRIX en TTC</w:t>
      </w:r>
      <w:r w:rsidRPr="0092753A">
        <w:rPr>
          <w:b/>
          <w:bCs/>
          <w:color w:val="000000"/>
        </w:rPr>
        <w:t xml:space="preserve"> </w:t>
      </w:r>
    </w:p>
    <w:p w:rsidR="00A51DCB" w:rsidRPr="0092753A" w:rsidRDefault="00A51DCB" w:rsidP="00A51DCB">
      <w:pPr>
        <w:jc w:val="center"/>
        <w:rPr>
          <w:b/>
          <w:bCs/>
          <w:color w:val="000000"/>
        </w:rPr>
      </w:pPr>
    </w:p>
    <w:p w:rsidR="00A51DCB" w:rsidRPr="0092753A" w:rsidRDefault="00E02035" w:rsidP="00E02035">
      <w:pPr>
        <w:jc w:val="center"/>
        <w:rPr>
          <w:b/>
          <w:bCs/>
          <w:color w:val="000000"/>
          <w:sz w:val="22"/>
          <w:szCs w:val="22"/>
        </w:rPr>
      </w:pPr>
      <w:r>
        <w:rPr>
          <w:b/>
          <w:snapToGrid w:val="0"/>
        </w:rPr>
        <w:t>Lot N°4</w:t>
      </w:r>
      <w:r w:rsidR="00A51DCB" w:rsidRPr="00457947">
        <w:rPr>
          <w:b/>
          <w:snapToGrid w:val="0"/>
        </w:rPr>
        <w:t xml:space="preserve"> : </w:t>
      </w:r>
      <w:r w:rsidRPr="00E02035">
        <w:rPr>
          <w:rFonts w:cs="Calibri"/>
          <w:b/>
          <w:bCs/>
          <w:color w:val="000000"/>
        </w:rPr>
        <w:t>Système  de pompe à chaleur </w:t>
      </w:r>
    </w:p>
    <w:p w:rsidR="00A51DCB" w:rsidRPr="0092753A" w:rsidRDefault="00A51DCB" w:rsidP="00A51DCB">
      <w:pPr>
        <w:rPr>
          <w:b/>
          <w:bCs/>
          <w:color w:val="000000"/>
          <w:sz w:val="22"/>
          <w:szCs w:val="22"/>
        </w:rPr>
      </w:pPr>
    </w:p>
    <w:tbl>
      <w:tblPr>
        <w:tblW w:w="153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
        <w:gridCol w:w="8253"/>
        <w:gridCol w:w="1116"/>
        <w:gridCol w:w="993"/>
        <w:gridCol w:w="1911"/>
        <w:gridCol w:w="2227"/>
      </w:tblGrid>
      <w:tr w:rsidR="00A51DCB" w:rsidRPr="0092753A" w:rsidTr="00CB1B0F">
        <w:trPr>
          <w:trHeight w:val="909"/>
        </w:trPr>
        <w:tc>
          <w:tcPr>
            <w:tcW w:w="894" w:type="dxa"/>
            <w:vAlign w:val="center"/>
          </w:tcPr>
          <w:p w:rsidR="00A51DCB" w:rsidRPr="00441E39" w:rsidRDefault="00A51DCB" w:rsidP="00CB1B0F">
            <w:pPr>
              <w:jc w:val="center"/>
              <w:rPr>
                <w:b/>
                <w:bCs/>
                <w:sz w:val="22"/>
                <w:szCs w:val="16"/>
              </w:rPr>
            </w:pPr>
            <w:r w:rsidRPr="00441E39">
              <w:rPr>
                <w:b/>
                <w:bCs/>
                <w:sz w:val="22"/>
                <w:szCs w:val="16"/>
              </w:rPr>
              <w:t>Item</w:t>
            </w:r>
          </w:p>
          <w:p w:rsidR="00A51DCB" w:rsidRPr="00441E39" w:rsidRDefault="00A51DCB" w:rsidP="00CB1B0F">
            <w:pPr>
              <w:tabs>
                <w:tab w:val="left" w:pos="220"/>
                <w:tab w:val="center" w:pos="306"/>
              </w:tabs>
              <w:jc w:val="center"/>
              <w:rPr>
                <w:b/>
                <w:bCs/>
                <w:sz w:val="22"/>
                <w:szCs w:val="16"/>
              </w:rPr>
            </w:pPr>
            <w:r w:rsidRPr="00441E39">
              <w:rPr>
                <w:b/>
                <w:bCs/>
                <w:sz w:val="22"/>
                <w:szCs w:val="16"/>
              </w:rPr>
              <w:t>N°</w:t>
            </w:r>
          </w:p>
        </w:tc>
        <w:tc>
          <w:tcPr>
            <w:tcW w:w="8253" w:type="dxa"/>
            <w:vAlign w:val="center"/>
          </w:tcPr>
          <w:p w:rsidR="00A51DCB" w:rsidRPr="00441E39" w:rsidRDefault="00A51DCB" w:rsidP="00CB1B0F">
            <w:pPr>
              <w:jc w:val="center"/>
              <w:rPr>
                <w:b/>
                <w:bCs/>
                <w:sz w:val="22"/>
                <w:szCs w:val="16"/>
              </w:rPr>
            </w:pPr>
            <w:r w:rsidRPr="00441E39">
              <w:rPr>
                <w:b/>
                <w:bCs/>
                <w:sz w:val="22"/>
                <w:szCs w:val="16"/>
              </w:rPr>
              <w:t>Désignation</w:t>
            </w:r>
          </w:p>
        </w:tc>
        <w:tc>
          <w:tcPr>
            <w:tcW w:w="1116" w:type="dxa"/>
            <w:vAlign w:val="center"/>
          </w:tcPr>
          <w:p w:rsidR="00A51DCB" w:rsidRPr="00441E39" w:rsidRDefault="00A51DCB" w:rsidP="00CB1B0F">
            <w:pPr>
              <w:jc w:val="center"/>
              <w:rPr>
                <w:sz w:val="22"/>
                <w:szCs w:val="16"/>
              </w:rPr>
            </w:pPr>
            <w:r w:rsidRPr="00441E39">
              <w:rPr>
                <w:b/>
                <w:bCs/>
                <w:sz w:val="22"/>
                <w:szCs w:val="16"/>
              </w:rPr>
              <w:t>Unité</w:t>
            </w:r>
          </w:p>
        </w:tc>
        <w:tc>
          <w:tcPr>
            <w:tcW w:w="993" w:type="dxa"/>
            <w:vAlign w:val="center"/>
          </w:tcPr>
          <w:p w:rsidR="00A51DCB" w:rsidRPr="00441E39" w:rsidRDefault="00A51DCB" w:rsidP="00CB1B0F">
            <w:pPr>
              <w:jc w:val="center"/>
              <w:rPr>
                <w:b/>
                <w:bCs/>
                <w:sz w:val="22"/>
                <w:szCs w:val="16"/>
                <w:lang w:val="en-US"/>
              </w:rPr>
            </w:pPr>
            <w:proofErr w:type="spellStart"/>
            <w:r w:rsidRPr="00441E39">
              <w:rPr>
                <w:b/>
                <w:bCs/>
                <w:sz w:val="22"/>
                <w:szCs w:val="16"/>
              </w:rPr>
              <w:t>Qté</w:t>
            </w:r>
            <w:proofErr w:type="spellEnd"/>
          </w:p>
        </w:tc>
        <w:tc>
          <w:tcPr>
            <w:tcW w:w="1911" w:type="dxa"/>
            <w:vAlign w:val="center"/>
          </w:tcPr>
          <w:p w:rsidR="00A51DCB" w:rsidRPr="009E0B31" w:rsidRDefault="00A51DCB" w:rsidP="00CB1B0F">
            <w:pPr>
              <w:jc w:val="center"/>
              <w:rPr>
                <w:b/>
                <w:bCs/>
                <w:sz w:val="18"/>
                <w:szCs w:val="16"/>
              </w:rPr>
            </w:pPr>
            <w:r w:rsidRPr="009E0B31">
              <w:rPr>
                <w:b/>
                <w:bCs/>
                <w:sz w:val="18"/>
                <w:szCs w:val="16"/>
              </w:rPr>
              <w:t>Prix Unitaire</w:t>
            </w:r>
          </w:p>
          <w:p w:rsidR="00A51DCB" w:rsidRPr="009E0B31" w:rsidRDefault="00A51DCB" w:rsidP="00CB1B0F">
            <w:pPr>
              <w:jc w:val="center"/>
              <w:rPr>
                <w:b/>
                <w:bCs/>
                <w:sz w:val="18"/>
                <w:szCs w:val="16"/>
              </w:rPr>
            </w:pPr>
            <w:r>
              <w:rPr>
                <w:b/>
                <w:bCs/>
                <w:sz w:val="18"/>
                <w:szCs w:val="16"/>
              </w:rPr>
              <w:t xml:space="preserve">En  </w:t>
            </w:r>
            <w:r w:rsidRPr="009E0B31">
              <w:rPr>
                <w:b/>
                <w:bCs/>
                <w:sz w:val="18"/>
                <w:szCs w:val="16"/>
              </w:rPr>
              <w:t>HTVA</w:t>
            </w:r>
          </w:p>
          <w:p w:rsidR="00A51DCB" w:rsidRPr="009E0B31" w:rsidRDefault="00A51DCB" w:rsidP="00CB1B0F">
            <w:pPr>
              <w:jc w:val="center"/>
              <w:rPr>
                <w:b/>
                <w:bCs/>
                <w:sz w:val="18"/>
                <w:szCs w:val="16"/>
              </w:rPr>
            </w:pPr>
            <w:r w:rsidRPr="009E0B31">
              <w:rPr>
                <w:b/>
                <w:bCs/>
                <w:sz w:val="18"/>
                <w:szCs w:val="16"/>
              </w:rPr>
              <w:t>En chiffre</w:t>
            </w:r>
          </w:p>
        </w:tc>
        <w:tc>
          <w:tcPr>
            <w:tcW w:w="2227" w:type="dxa"/>
            <w:vAlign w:val="center"/>
          </w:tcPr>
          <w:p w:rsidR="00A51DCB" w:rsidRPr="009E0B31" w:rsidRDefault="00A51DCB" w:rsidP="00CB1B0F">
            <w:pPr>
              <w:jc w:val="center"/>
              <w:rPr>
                <w:b/>
                <w:bCs/>
                <w:sz w:val="18"/>
                <w:szCs w:val="16"/>
              </w:rPr>
            </w:pPr>
            <w:r w:rsidRPr="009E0B31">
              <w:rPr>
                <w:b/>
                <w:bCs/>
                <w:sz w:val="18"/>
                <w:szCs w:val="16"/>
              </w:rPr>
              <w:t>Prix Total</w:t>
            </w:r>
          </w:p>
          <w:p w:rsidR="00A51DCB" w:rsidRPr="009E0B31" w:rsidRDefault="00A51DCB" w:rsidP="00CB1B0F">
            <w:pPr>
              <w:jc w:val="center"/>
              <w:rPr>
                <w:b/>
                <w:bCs/>
                <w:sz w:val="18"/>
              </w:rPr>
            </w:pPr>
            <w:r>
              <w:rPr>
                <w:b/>
                <w:bCs/>
                <w:sz w:val="18"/>
                <w:szCs w:val="16"/>
              </w:rPr>
              <w:t xml:space="preserve">En </w:t>
            </w:r>
            <w:r w:rsidRPr="009E0B31">
              <w:rPr>
                <w:b/>
                <w:bCs/>
                <w:sz w:val="18"/>
                <w:szCs w:val="16"/>
              </w:rPr>
              <w:t>HTVA</w:t>
            </w:r>
            <w:r w:rsidRPr="009E0B31">
              <w:rPr>
                <w:b/>
                <w:bCs/>
                <w:sz w:val="18"/>
              </w:rPr>
              <w:t xml:space="preserve"> </w:t>
            </w:r>
          </w:p>
          <w:p w:rsidR="00A51DCB" w:rsidRPr="009E0B31" w:rsidRDefault="00A51DCB" w:rsidP="00CB1B0F">
            <w:pPr>
              <w:jc w:val="center"/>
              <w:rPr>
                <w:b/>
                <w:bCs/>
                <w:sz w:val="18"/>
                <w:szCs w:val="16"/>
              </w:rPr>
            </w:pPr>
            <w:r w:rsidRPr="009E0B31">
              <w:rPr>
                <w:b/>
                <w:bCs/>
                <w:sz w:val="18"/>
                <w:szCs w:val="16"/>
              </w:rPr>
              <w:t>En chiffre</w:t>
            </w:r>
          </w:p>
        </w:tc>
      </w:tr>
      <w:tr w:rsidR="00A51DCB" w:rsidRPr="0092753A" w:rsidTr="00CB1B0F">
        <w:trPr>
          <w:trHeight w:val="334"/>
        </w:trPr>
        <w:tc>
          <w:tcPr>
            <w:tcW w:w="894"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jc w:val="center"/>
              <w:rPr>
                <w:szCs w:val="22"/>
              </w:rPr>
            </w:pPr>
            <w:r>
              <w:rPr>
                <w:szCs w:val="22"/>
              </w:rPr>
              <w:t>1</w:t>
            </w:r>
          </w:p>
        </w:tc>
        <w:tc>
          <w:tcPr>
            <w:tcW w:w="8253" w:type="dxa"/>
            <w:tcBorders>
              <w:top w:val="single" w:sz="4" w:space="0" w:color="auto"/>
              <w:left w:val="single" w:sz="4" w:space="0" w:color="auto"/>
              <w:bottom w:val="single" w:sz="4" w:space="0" w:color="auto"/>
              <w:right w:val="single" w:sz="4" w:space="0" w:color="auto"/>
            </w:tcBorders>
          </w:tcPr>
          <w:p w:rsidR="00A51DCB" w:rsidRPr="00CC0FA2" w:rsidRDefault="00E02035" w:rsidP="00CB1B0F">
            <w:pPr>
              <w:rPr>
                <w:rFonts w:cs="Calibri"/>
                <w:b/>
                <w:bCs/>
                <w:color w:val="000000"/>
              </w:rPr>
            </w:pPr>
            <w:r w:rsidRPr="00E02035">
              <w:rPr>
                <w:rFonts w:cs="Calibri"/>
                <w:b/>
                <w:bCs/>
                <w:color w:val="000000"/>
              </w:rPr>
              <w:t>Système  de pompe à chaleur </w:t>
            </w:r>
          </w:p>
        </w:tc>
        <w:tc>
          <w:tcPr>
            <w:tcW w:w="1116"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jc w:val="center"/>
            </w:pPr>
            <w:r>
              <w:t>U</w:t>
            </w:r>
          </w:p>
        </w:tc>
        <w:tc>
          <w:tcPr>
            <w:tcW w:w="993" w:type="dxa"/>
            <w:tcBorders>
              <w:top w:val="single" w:sz="4" w:space="0" w:color="auto"/>
              <w:left w:val="single" w:sz="4" w:space="0" w:color="auto"/>
              <w:bottom w:val="single" w:sz="4" w:space="0" w:color="auto"/>
              <w:right w:val="single" w:sz="4" w:space="0" w:color="auto"/>
            </w:tcBorders>
          </w:tcPr>
          <w:p w:rsidR="00A51DCB" w:rsidRPr="00D50933" w:rsidRDefault="00A51DCB" w:rsidP="00CB1B0F">
            <w:pPr>
              <w:jc w:val="center"/>
              <w:rPr>
                <w:rFonts w:eastAsia="Verdana"/>
                <w:sz w:val="22"/>
                <w:szCs w:val="22"/>
              </w:rPr>
            </w:pPr>
            <w:r>
              <w:rPr>
                <w:rFonts w:eastAsia="Verdana"/>
                <w:sz w:val="22"/>
                <w:szCs w:val="22"/>
              </w:rPr>
              <w:t xml:space="preserve">1 </w:t>
            </w:r>
          </w:p>
        </w:tc>
        <w:tc>
          <w:tcPr>
            <w:tcW w:w="1911"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jc w:val="center"/>
              <w:rPr>
                <w:sz w:val="20"/>
                <w:szCs w:val="20"/>
              </w:rPr>
            </w:pPr>
          </w:p>
        </w:tc>
      </w:tr>
      <w:tr w:rsidR="00A51DCB" w:rsidRPr="0092753A" w:rsidTr="00CB1B0F">
        <w:trPr>
          <w:trHeight w:val="334"/>
        </w:trPr>
        <w:tc>
          <w:tcPr>
            <w:tcW w:w="894"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rPr>
                <w:szCs w:val="20"/>
              </w:rPr>
            </w:pPr>
          </w:p>
        </w:tc>
        <w:tc>
          <w:tcPr>
            <w:tcW w:w="12273" w:type="dxa"/>
            <w:gridSpan w:val="4"/>
            <w:tcBorders>
              <w:top w:val="single" w:sz="4" w:space="0" w:color="auto"/>
              <w:left w:val="single" w:sz="4" w:space="0" w:color="auto"/>
              <w:bottom w:val="single" w:sz="4" w:space="0" w:color="auto"/>
              <w:right w:val="single" w:sz="4" w:space="0" w:color="auto"/>
            </w:tcBorders>
          </w:tcPr>
          <w:p w:rsidR="00A51DCB" w:rsidRPr="0092753A" w:rsidRDefault="00A51DCB" w:rsidP="00CB1B0F">
            <w:pPr>
              <w:ind w:left="173"/>
              <w:rPr>
                <w:szCs w:val="20"/>
              </w:rPr>
            </w:pPr>
            <w:r w:rsidRPr="0092753A">
              <w:rPr>
                <w:b/>
                <w:bCs/>
                <w:szCs w:val="28"/>
              </w:rPr>
              <w:t>Montant Total en    HTVA =</w:t>
            </w:r>
          </w:p>
        </w:tc>
        <w:tc>
          <w:tcPr>
            <w:tcW w:w="2227"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jc w:val="center"/>
              <w:rPr>
                <w:sz w:val="20"/>
                <w:szCs w:val="20"/>
              </w:rPr>
            </w:pPr>
          </w:p>
        </w:tc>
      </w:tr>
      <w:tr w:rsidR="00A51DCB" w:rsidRPr="0092753A" w:rsidTr="00CB1B0F">
        <w:trPr>
          <w:trHeight w:val="334"/>
        </w:trPr>
        <w:tc>
          <w:tcPr>
            <w:tcW w:w="894" w:type="dxa"/>
            <w:tcBorders>
              <w:top w:val="single" w:sz="4" w:space="0" w:color="auto"/>
              <w:left w:val="single" w:sz="4" w:space="0" w:color="auto"/>
              <w:bottom w:val="single" w:sz="4" w:space="0" w:color="auto"/>
              <w:right w:val="single" w:sz="4" w:space="0" w:color="auto"/>
            </w:tcBorders>
            <w:vAlign w:val="center"/>
          </w:tcPr>
          <w:p w:rsidR="00A51DCB" w:rsidRPr="0092753A" w:rsidRDefault="00A51DCB" w:rsidP="00CB1B0F">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A51DCB" w:rsidRPr="0092753A" w:rsidRDefault="00A51DCB" w:rsidP="00CB1B0F">
            <w:pPr>
              <w:ind w:left="173"/>
              <w:rPr>
                <w:b/>
                <w:bCs/>
                <w:szCs w:val="28"/>
              </w:rPr>
            </w:pPr>
            <w:r w:rsidRPr="0092753A">
              <w:rPr>
                <w:b/>
                <w:bCs/>
                <w:szCs w:val="28"/>
              </w:rPr>
              <w:t xml:space="preserve">Total de la TVA (Taux </w:t>
            </w:r>
            <w:r>
              <w:rPr>
                <w:b/>
                <w:bCs/>
                <w:szCs w:val="28"/>
              </w:rPr>
              <w:t>20</w:t>
            </w:r>
            <w:r w:rsidRPr="0092753A">
              <w:rPr>
                <w:b/>
                <w:bCs/>
                <w:szCs w:val="28"/>
              </w:rPr>
              <w:t>%) =</w:t>
            </w:r>
          </w:p>
        </w:tc>
        <w:tc>
          <w:tcPr>
            <w:tcW w:w="2227"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jc w:val="center"/>
              <w:rPr>
                <w:sz w:val="20"/>
                <w:szCs w:val="20"/>
              </w:rPr>
            </w:pPr>
          </w:p>
        </w:tc>
      </w:tr>
      <w:tr w:rsidR="00A51DCB" w:rsidRPr="0092753A" w:rsidTr="00CB1B0F">
        <w:trPr>
          <w:trHeight w:val="352"/>
        </w:trPr>
        <w:tc>
          <w:tcPr>
            <w:tcW w:w="894" w:type="dxa"/>
            <w:tcBorders>
              <w:top w:val="single" w:sz="4" w:space="0" w:color="auto"/>
              <w:left w:val="single" w:sz="4" w:space="0" w:color="auto"/>
              <w:bottom w:val="single" w:sz="4" w:space="0" w:color="auto"/>
              <w:right w:val="single" w:sz="4" w:space="0" w:color="auto"/>
            </w:tcBorders>
            <w:vAlign w:val="center"/>
          </w:tcPr>
          <w:p w:rsidR="00A51DCB" w:rsidRPr="0092753A" w:rsidRDefault="00A51DCB" w:rsidP="00CB1B0F">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A51DCB" w:rsidRPr="0092753A" w:rsidRDefault="00A51DCB" w:rsidP="00CB1B0F">
            <w:pPr>
              <w:ind w:left="173"/>
              <w:rPr>
                <w:b/>
                <w:bCs/>
                <w:szCs w:val="28"/>
              </w:rPr>
            </w:pPr>
            <w:r w:rsidRPr="0092753A">
              <w:rPr>
                <w:b/>
                <w:bCs/>
                <w:szCs w:val="28"/>
              </w:rPr>
              <w:t>Montant Total en TTC =</w:t>
            </w:r>
          </w:p>
        </w:tc>
        <w:tc>
          <w:tcPr>
            <w:tcW w:w="2227" w:type="dxa"/>
            <w:tcBorders>
              <w:top w:val="single" w:sz="4" w:space="0" w:color="auto"/>
              <w:left w:val="single" w:sz="4" w:space="0" w:color="auto"/>
              <w:bottom w:val="single" w:sz="4" w:space="0" w:color="auto"/>
              <w:right w:val="single" w:sz="4" w:space="0" w:color="auto"/>
            </w:tcBorders>
          </w:tcPr>
          <w:p w:rsidR="00A51DCB" w:rsidRPr="0092753A" w:rsidRDefault="00A51DCB" w:rsidP="00CB1B0F">
            <w:pPr>
              <w:jc w:val="center"/>
              <w:rPr>
                <w:sz w:val="20"/>
                <w:szCs w:val="20"/>
              </w:rPr>
            </w:pPr>
          </w:p>
        </w:tc>
      </w:tr>
    </w:tbl>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A51DCB">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A51DCB" w:rsidRDefault="00A51DCB" w:rsidP="009E0B31">
      <w:pPr>
        <w:rPr>
          <w:b/>
          <w:bCs/>
          <w:i/>
          <w:iCs/>
          <w:sz w:val="20"/>
          <w:szCs w:val="20"/>
          <w:u w:val="single"/>
        </w:rPr>
      </w:pPr>
    </w:p>
    <w:p w:rsidR="00E75774" w:rsidRDefault="00E75774" w:rsidP="009E0B31">
      <w:pPr>
        <w:rPr>
          <w:b/>
          <w:bCs/>
          <w:i/>
          <w:iCs/>
          <w:sz w:val="20"/>
          <w:szCs w:val="20"/>
          <w:u w:val="single"/>
        </w:rPr>
        <w:sectPr w:rsidR="00E75774" w:rsidSect="00E02035">
          <w:pgSz w:w="16838" w:h="11906" w:orient="landscape"/>
          <w:pgMar w:top="1418" w:right="709" w:bottom="567" w:left="709" w:header="346" w:footer="709" w:gutter="0"/>
          <w:cols w:space="708"/>
          <w:docGrid w:linePitch="360"/>
        </w:sectPr>
      </w:pPr>
    </w:p>
    <w:p w:rsidR="00CA79FB" w:rsidRDefault="00CA79FB" w:rsidP="009E0B31">
      <w:pPr>
        <w:rPr>
          <w:b/>
          <w:bCs/>
          <w:i/>
          <w:iCs/>
          <w:sz w:val="20"/>
          <w:szCs w:val="20"/>
          <w:u w:val="single"/>
        </w:rPr>
      </w:pPr>
    </w:p>
    <w:p w:rsidR="00CA79FB" w:rsidRDefault="00CA79FB" w:rsidP="009E0B31">
      <w:pPr>
        <w:rPr>
          <w:b/>
          <w:bCs/>
          <w:i/>
          <w:iCs/>
          <w:sz w:val="20"/>
          <w:szCs w:val="20"/>
          <w:u w:val="single"/>
        </w:rPr>
      </w:pPr>
    </w:p>
    <w:p w:rsidR="008E793A" w:rsidRPr="0092753A" w:rsidRDefault="008E793A" w:rsidP="008E793A">
      <w:pPr>
        <w:jc w:val="center"/>
        <w:rPr>
          <w:b/>
          <w:bCs/>
          <w:sz w:val="28"/>
          <w:szCs w:val="28"/>
        </w:rPr>
      </w:pPr>
      <w:r w:rsidRPr="0092753A">
        <w:rPr>
          <w:b/>
          <w:bCs/>
          <w:i/>
          <w:iCs/>
          <w:sz w:val="28"/>
          <w:szCs w:val="28"/>
        </w:rPr>
        <w:t>Annexe **</w:t>
      </w:r>
      <w:r>
        <w:rPr>
          <w:b/>
          <w:bCs/>
          <w:sz w:val="28"/>
          <w:szCs w:val="28"/>
        </w:rPr>
        <w:t xml:space="preserve"> 3</w:t>
      </w:r>
      <w:r w:rsidRPr="0092753A">
        <w:rPr>
          <w:b/>
          <w:bCs/>
          <w:sz w:val="28"/>
          <w:szCs w:val="28"/>
        </w:rPr>
        <w:t xml:space="preserve"> : Spécifications techniques des fournitures proposées par le concurrent </w:t>
      </w:r>
    </w:p>
    <w:p w:rsidR="008E793A" w:rsidRPr="00E75774" w:rsidRDefault="008E793A" w:rsidP="008E793A">
      <w:pPr>
        <w:tabs>
          <w:tab w:val="left" w:pos="355"/>
          <w:tab w:val="num" w:pos="1518"/>
        </w:tabs>
        <w:ind w:left="1235"/>
        <w:jc w:val="center"/>
        <w:rPr>
          <w:b/>
          <w:bCs/>
          <w:kern w:val="36"/>
          <w:sz w:val="20"/>
          <w:szCs w:val="20"/>
        </w:rPr>
      </w:pPr>
    </w:p>
    <w:p w:rsidR="008E793A" w:rsidRPr="00E75774" w:rsidRDefault="00E75774" w:rsidP="00262FDA">
      <w:pPr>
        <w:jc w:val="center"/>
        <w:rPr>
          <w:b/>
          <w:bCs/>
          <w:snapToGrid w:val="0"/>
        </w:rPr>
      </w:pPr>
      <w:r w:rsidRPr="00E75774">
        <w:rPr>
          <w:b/>
          <w:bCs/>
          <w:snapToGrid w:val="0"/>
        </w:rPr>
        <w:t>Lot N°5</w:t>
      </w:r>
      <w:r w:rsidR="008E793A" w:rsidRPr="00E75774">
        <w:rPr>
          <w:b/>
          <w:bCs/>
          <w:snapToGrid w:val="0"/>
        </w:rPr>
        <w:t xml:space="preserve"> : </w:t>
      </w:r>
      <w:r w:rsidR="00E359C5" w:rsidRPr="00E75774">
        <w:rPr>
          <w:b/>
          <w:bCs/>
          <w:snapToGrid w:val="0"/>
        </w:rPr>
        <w:t xml:space="preserve">Equipements de froid et climatisation </w:t>
      </w:r>
    </w:p>
    <w:p w:rsidR="008E793A" w:rsidRDefault="008E793A" w:rsidP="008E793A">
      <w:pPr>
        <w:jc w:val="center"/>
        <w:rPr>
          <w:b/>
          <w:bCs/>
          <w:snapToGrid w:val="0"/>
          <w:sz w:val="28"/>
          <w:szCs w:val="28"/>
        </w:rPr>
      </w:pPr>
    </w:p>
    <w:p w:rsidR="008E793A" w:rsidRPr="0092753A" w:rsidRDefault="008E793A" w:rsidP="00335FE2">
      <w:pPr>
        <w:rPr>
          <w:sz w:val="20"/>
          <w:szCs w:val="20"/>
        </w:rPr>
      </w:pPr>
      <w:r w:rsidRPr="0092753A">
        <w:rPr>
          <w:sz w:val="20"/>
          <w:szCs w:val="20"/>
        </w:rPr>
        <w:t>N.B : les soumissionnaires sont invités à remplir la case &lt;&lt;Proposition  du soumissionnaire &gt;&gt; en précisant les caractéristiques du matériel proposé.</w:t>
      </w:r>
    </w:p>
    <w:p w:rsidR="008E793A" w:rsidRPr="0092753A" w:rsidRDefault="008E793A" w:rsidP="008E793A">
      <w:pPr>
        <w:numPr>
          <w:ilvl w:val="0"/>
          <w:numId w:val="4"/>
        </w:numPr>
        <w:rPr>
          <w:sz w:val="20"/>
          <w:szCs w:val="20"/>
        </w:rPr>
      </w:pPr>
      <w:r w:rsidRPr="0092753A">
        <w:rPr>
          <w:sz w:val="20"/>
          <w:szCs w:val="20"/>
        </w:rPr>
        <w:t>Tout article ne répondant pas aux spécifications demandées sera déclaré non-conforme.</w:t>
      </w:r>
    </w:p>
    <w:p w:rsidR="008E793A" w:rsidRPr="0092753A" w:rsidRDefault="008E793A" w:rsidP="008E793A">
      <w:pPr>
        <w:numPr>
          <w:ilvl w:val="0"/>
          <w:numId w:val="4"/>
        </w:numPr>
        <w:rPr>
          <w:sz w:val="20"/>
          <w:szCs w:val="20"/>
        </w:rPr>
      </w:pPr>
      <w:r w:rsidRPr="0092753A">
        <w:rPr>
          <w:sz w:val="20"/>
          <w:szCs w:val="20"/>
        </w:rPr>
        <w:t xml:space="preserve">Les colonnes  Désignations et caractéristiques techniques et  Appréciation de l'administration &gt;&gt; ne doivent pas être  renseignées ou modifiées. </w:t>
      </w:r>
    </w:p>
    <w:p w:rsidR="008E793A" w:rsidRPr="0092753A" w:rsidRDefault="008E793A" w:rsidP="008E793A">
      <w:pPr>
        <w:numPr>
          <w:ilvl w:val="0"/>
          <w:numId w:val="4"/>
        </w:numPr>
        <w:rPr>
          <w:sz w:val="20"/>
          <w:szCs w:val="20"/>
        </w:rPr>
      </w:pPr>
      <w:r w:rsidRPr="0092753A">
        <w:rPr>
          <w:sz w:val="20"/>
          <w:szCs w:val="20"/>
        </w:rPr>
        <w:t xml:space="preserve">Le concurrent est tenu de renseigner pour chaque items, la marque, la référence et les caractéristiques des fournitures proposées et ce, dans le cadre de la colonne « Proposition  du soumissionnaire » et  la ligne correspondante à l’item. </w:t>
      </w:r>
    </w:p>
    <w:p w:rsidR="008E793A" w:rsidRPr="0092753A" w:rsidRDefault="008E793A" w:rsidP="008E793A">
      <w:pPr>
        <w:numPr>
          <w:ilvl w:val="0"/>
          <w:numId w:val="4"/>
        </w:numPr>
        <w:rPr>
          <w:sz w:val="20"/>
          <w:szCs w:val="20"/>
        </w:rPr>
      </w:pPr>
      <w:r w:rsidRPr="0092753A">
        <w:rPr>
          <w:sz w:val="20"/>
          <w:szCs w:val="20"/>
        </w:rPr>
        <w:t xml:space="preserve">Les valeurs des dimensions, longueurs, </w:t>
      </w:r>
      <w:proofErr w:type="gramStart"/>
      <w:r w:rsidRPr="0092753A">
        <w:rPr>
          <w:sz w:val="20"/>
          <w:szCs w:val="20"/>
        </w:rPr>
        <w:t>capacités ,</w:t>
      </w:r>
      <w:proofErr w:type="gramEnd"/>
      <w:r w:rsidRPr="0092753A">
        <w:rPr>
          <w:sz w:val="20"/>
          <w:szCs w:val="20"/>
        </w:rPr>
        <w:t>……. Doivent être renseignées d’une manière précise dans la colonne « Proposition du soumissionnaire ».</w:t>
      </w:r>
    </w:p>
    <w:p w:rsidR="00CA79FB" w:rsidRDefault="00CA79FB" w:rsidP="009E0B31">
      <w:pPr>
        <w:rPr>
          <w:b/>
          <w:bCs/>
          <w:i/>
          <w:iCs/>
          <w:sz w:val="20"/>
          <w:szCs w:val="20"/>
          <w:u w:val="single"/>
        </w:rPr>
      </w:pPr>
    </w:p>
    <w:p w:rsidR="00CA79FB" w:rsidRDefault="00CA79FB" w:rsidP="009E0B31">
      <w:pPr>
        <w:rPr>
          <w:b/>
          <w:bCs/>
          <w:i/>
          <w:iCs/>
          <w:sz w:val="20"/>
          <w:szCs w:val="20"/>
          <w:u w:val="single"/>
        </w:rPr>
      </w:pPr>
    </w:p>
    <w:p w:rsidR="00CA79FB" w:rsidRDefault="00CA79FB" w:rsidP="009E0B31">
      <w:pPr>
        <w:rPr>
          <w:b/>
          <w:bCs/>
          <w:i/>
          <w:iCs/>
          <w:sz w:val="20"/>
          <w:szCs w:val="20"/>
          <w:u w:val="single"/>
        </w:rPr>
      </w:pPr>
    </w:p>
    <w:tbl>
      <w:tblPr>
        <w:tblW w:w="10923" w:type="dxa"/>
        <w:tblInd w:w="-788" w:type="dxa"/>
        <w:tblCellMar>
          <w:left w:w="10" w:type="dxa"/>
          <w:right w:w="10" w:type="dxa"/>
        </w:tblCellMar>
        <w:tblLook w:val="04A0" w:firstRow="1" w:lastRow="0" w:firstColumn="1" w:lastColumn="0" w:noHBand="0" w:noVBand="1"/>
      </w:tblPr>
      <w:tblGrid>
        <w:gridCol w:w="689"/>
        <w:gridCol w:w="6406"/>
        <w:gridCol w:w="1843"/>
        <w:gridCol w:w="1985"/>
      </w:tblGrid>
      <w:tr w:rsidR="000E28BE" w:rsidRPr="0092753A" w:rsidTr="00B20F95">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E28BE" w:rsidRPr="0092753A" w:rsidRDefault="000E28BE" w:rsidP="00B20F95">
            <w:pPr>
              <w:keepNext/>
              <w:tabs>
                <w:tab w:val="left" w:pos="2010"/>
              </w:tabs>
              <w:jc w:val="center"/>
              <w:rPr>
                <w:sz w:val="22"/>
                <w:szCs w:val="22"/>
              </w:rPr>
            </w:pPr>
            <w:r w:rsidRPr="0092753A">
              <w:rPr>
                <w:rFonts w:eastAsia="Verdana"/>
                <w:b/>
                <w:sz w:val="22"/>
                <w:szCs w:val="22"/>
              </w:rPr>
              <w:t>Item</w:t>
            </w:r>
            <w:r>
              <w:rPr>
                <w:rFonts w:eastAsia="Verdana"/>
                <w:b/>
                <w:sz w:val="22"/>
                <w:szCs w:val="22"/>
              </w:rPr>
              <w:t xml:space="preserve"> N°</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0E28BE" w:rsidRPr="00CC0BC3" w:rsidRDefault="000E28BE" w:rsidP="00B20F95">
            <w:pPr>
              <w:jc w:val="center"/>
              <w:rPr>
                <w:sz w:val="22"/>
                <w:szCs w:val="22"/>
              </w:rPr>
            </w:pPr>
            <w:r w:rsidRPr="00CC0BC3">
              <w:rPr>
                <w:b/>
              </w:rPr>
              <w:t>Désignations et caractéristiques techniques</w:t>
            </w:r>
            <w:r w:rsidRPr="00CC0BC3">
              <w:rPr>
                <w:sz w:val="22"/>
                <w:szCs w:val="22"/>
              </w:rPr>
              <w:t xml:space="preserve"> </w:t>
            </w:r>
          </w:p>
          <w:p w:rsidR="000E28BE" w:rsidRPr="0092753A" w:rsidRDefault="000E28BE" w:rsidP="00B20F95">
            <w:pPr>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0E28BE" w:rsidRPr="00F526A6" w:rsidRDefault="000E28BE" w:rsidP="00B20F95">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Proposition du soumissionnaire</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0E28BE" w:rsidRPr="00F526A6" w:rsidRDefault="000E28BE" w:rsidP="00B20F95">
            <w:pPr>
              <w:overflowPunct w:val="0"/>
              <w:autoSpaceDE w:val="0"/>
              <w:autoSpaceDN w:val="0"/>
              <w:adjustRightInd w:val="0"/>
              <w:jc w:val="center"/>
              <w:textAlignment w:val="baseline"/>
              <w:rPr>
                <w:b/>
                <w:sz w:val="20"/>
                <w:szCs w:val="20"/>
                <w:lang w:eastAsia="en-US" w:bidi="ar-MA"/>
              </w:rPr>
            </w:pPr>
            <w:r w:rsidRPr="00F526A6">
              <w:rPr>
                <w:b/>
                <w:sz w:val="20"/>
                <w:szCs w:val="20"/>
                <w:lang w:eastAsia="en-US" w:bidi="ar-MA"/>
              </w:rPr>
              <w:t>Appréciation de l'administration</w:t>
            </w:r>
          </w:p>
        </w:tc>
      </w:tr>
      <w:tr w:rsidR="00E75774" w:rsidRPr="0092753A" w:rsidTr="00741A6C">
        <w:trPr>
          <w:trHeight w:val="1413"/>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Default="00E75774" w:rsidP="00B20F95">
            <w:pPr>
              <w:jc w:val="center"/>
              <w:rPr>
                <w:rFonts w:eastAsia="Verdana"/>
                <w:b/>
                <w:sz w:val="22"/>
                <w:szCs w:val="22"/>
              </w:rPr>
            </w:pPr>
            <w:r>
              <w:rPr>
                <w:rFonts w:eastAsia="Verdana"/>
                <w:b/>
                <w:sz w:val="22"/>
                <w:szCs w:val="22"/>
              </w:rPr>
              <w:t>1</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E75774" w:rsidRDefault="00E75774" w:rsidP="00E75774">
            <w:pPr>
              <w:jc w:val="both"/>
              <w:rPr>
                <w:rFonts w:cs="Calibri"/>
                <w:b/>
                <w:bCs/>
                <w:color w:val="000000"/>
              </w:rPr>
            </w:pPr>
            <w:r w:rsidRPr="00E75774">
              <w:rPr>
                <w:rFonts w:cs="Calibri"/>
                <w:b/>
                <w:bCs/>
                <w:color w:val="000000"/>
              </w:rPr>
              <w:t>Armoire  de  climatisation</w:t>
            </w:r>
          </w:p>
          <w:p w:rsidR="00E75774" w:rsidRPr="00E75774" w:rsidRDefault="00E75774" w:rsidP="00E75774">
            <w:pPr>
              <w:jc w:val="both"/>
              <w:rPr>
                <w:rFonts w:cs="Calibri"/>
                <w:color w:val="000000"/>
              </w:rPr>
            </w:pPr>
            <w:r w:rsidRPr="00E75774">
              <w:rPr>
                <w:rFonts w:cs="Calibri"/>
                <w:color w:val="000000"/>
              </w:rPr>
              <w:t xml:space="preserve">  </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Puissance frigorifique normale : 10 kW mini</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Débit d’air mini: 2 000 m</w:t>
            </w:r>
            <w:r w:rsidRPr="00E75774">
              <w:rPr>
                <w:rFonts w:cs="Calibri"/>
                <w:color w:val="000000"/>
                <w:vertAlign w:val="superscript"/>
              </w:rPr>
              <w:t>3</w:t>
            </w:r>
            <w:r w:rsidRPr="00E75774">
              <w:rPr>
                <w:rFonts w:cs="Calibri"/>
                <w:color w:val="000000"/>
              </w:rPr>
              <w:t>/h</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 xml:space="preserve">Résistance électrique de chauffage à 2 étages, puissance : </w:t>
            </w:r>
            <w:r w:rsidR="00D22B32">
              <w:rPr>
                <w:rFonts w:cs="Calibri"/>
                <w:color w:val="000000"/>
              </w:rPr>
              <w:t xml:space="preserve">  </w:t>
            </w:r>
            <w:r w:rsidRPr="00E75774">
              <w:rPr>
                <w:rFonts w:cs="Calibri"/>
                <w:color w:val="000000"/>
              </w:rPr>
              <w:t>6 kW mini</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Plénum et grilles de soufflage plafonnier</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Thermostat à distance pour refroidissement et chauffage de l’air</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Thermostat de dégivrage</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Filtre incorporé</w:t>
            </w:r>
          </w:p>
          <w:p w:rsidR="00E75774" w:rsidRPr="00E75774" w:rsidRDefault="00E75774" w:rsidP="00E75774">
            <w:pPr>
              <w:pStyle w:val="Paragraphedeliste"/>
              <w:numPr>
                <w:ilvl w:val="0"/>
                <w:numId w:val="30"/>
              </w:numPr>
              <w:ind w:left="459" w:hanging="425"/>
              <w:contextualSpacing/>
              <w:jc w:val="both"/>
              <w:rPr>
                <w:rFonts w:cs="Calibri"/>
                <w:color w:val="000000"/>
              </w:rPr>
            </w:pPr>
            <w:r w:rsidRPr="00E75774">
              <w:rPr>
                <w:rFonts w:cs="Calibri"/>
                <w:color w:val="000000"/>
              </w:rPr>
              <w:t>Y compris pose et installation de gaines et  bouches de soufflage dans la salle de cours ou bureau du formateur.</w:t>
            </w:r>
          </w:p>
          <w:p w:rsidR="00E75774" w:rsidRPr="00B20F95" w:rsidRDefault="00E75774" w:rsidP="00B20F95">
            <w:pPr>
              <w:jc w:val="both"/>
              <w:rPr>
                <w:rFonts w:cs="Calibri"/>
                <w:b/>
                <w:bCs/>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E75774" w:rsidRPr="00F526A6" w:rsidRDefault="00E75774" w:rsidP="00E75774">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arque : </w:t>
            </w:r>
          </w:p>
          <w:p w:rsidR="00E75774" w:rsidRPr="00F526A6" w:rsidRDefault="00E75774" w:rsidP="00E75774">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Pr="00F526A6" w:rsidRDefault="00E75774" w:rsidP="00E75774">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E75774" w:rsidRDefault="00E75774" w:rsidP="00B20F95">
            <w:pPr>
              <w:rPr>
                <w:b/>
                <w:bCs/>
                <w:sz w:val="22"/>
                <w:szCs w:val="22"/>
              </w:rPr>
            </w:pPr>
          </w:p>
        </w:tc>
      </w:tr>
      <w:tr w:rsidR="00741A6C" w:rsidRPr="0092753A" w:rsidTr="00741A6C">
        <w:trPr>
          <w:trHeight w:val="1413"/>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741A6C" w:rsidRPr="0092753A" w:rsidRDefault="00E75774" w:rsidP="00E75774">
            <w:pPr>
              <w:rPr>
                <w:rFonts w:eastAsia="Verdana"/>
                <w:b/>
                <w:sz w:val="22"/>
                <w:szCs w:val="22"/>
              </w:rPr>
            </w:pPr>
            <w:r>
              <w:rPr>
                <w:rFonts w:eastAsia="Verdana"/>
                <w:b/>
                <w:sz w:val="22"/>
                <w:szCs w:val="22"/>
              </w:rPr>
              <w:t xml:space="preserve">    2</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741A6C" w:rsidRPr="00B20F95" w:rsidRDefault="00741A6C" w:rsidP="00B20F95">
            <w:pPr>
              <w:jc w:val="both"/>
              <w:rPr>
                <w:rFonts w:cs="Calibri"/>
                <w:b/>
                <w:bCs/>
                <w:color w:val="000000"/>
              </w:rPr>
            </w:pPr>
            <w:r w:rsidRPr="00B20F95">
              <w:rPr>
                <w:rFonts w:cs="Calibri"/>
                <w:b/>
                <w:bCs/>
                <w:color w:val="000000"/>
              </w:rPr>
              <w:t>Congélateur ménager vertical</w:t>
            </w:r>
          </w:p>
          <w:p w:rsidR="00741A6C" w:rsidRPr="00B20F95" w:rsidRDefault="00741A6C" w:rsidP="00B20F95">
            <w:pPr>
              <w:jc w:val="both"/>
              <w:rPr>
                <w:rFonts w:cs="Calibri"/>
                <w:b/>
                <w:bCs/>
                <w:color w:val="000000"/>
              </w:rPr>
            </w:pPr>
          </w:p>
          <w:p w:rsidR="00741A6C" w:rsidRPr="00B20F95" w:rsidRDefault="00741A6C" w:rsidP="00B20F95">
            <w:pPr>
              <w:jc w:val="both"/>
              <w:rPr>
                <w:rFonts w:cs="Calibri"/>
                <w:color w:val="000000"/>
              </w:rPr>
            </w:pPr>
            <w:r w:rsidRPr="00B20F95">
              <w:rPr>
                <w:rFonts w:cs="Calibri"/>
                <w:color w:val="000000"/>
              </w:rPr>
              <w:t>- capacité : 200 litres mini.</w:t>
            </w:r>
          </w:p>
          <w:p w:rsidR="00741A6C" w:rsidRPr="00B20F95" w:rsidRDefault="00741A6C" w:rsidP="00B20F95">
            <w:pPr>
              <w:jc w:val="both"/>
              <w:rPr>
                <w:rFonts w:cs="Calibri"/>
                <w:color w:val="000000"/>
              </w:rPr>
            </w:pPr>
            <w:r w:rsidRPr="00B20F95">
              <w:rPr>
                <w:rFonts w:cs="Calibri"/>
                <w:color w:val="000000"/>
              </w:rPr>
              <w:t>- en congélation : 24 kg en 24 h.</w:t>
            </w:r>
          </w:p>
          <w:p w:rsidR="00741A6C" w:rsidRPr="00B20F95" w:rsidRDefault="00741A6C" w:rsidP="00B20F95">
            <w:pPr>
              <w:jc w:val="both"/>
              <w:rPr>
                <w:rFonts w:cs="Calibri"/>
                <w:b/>
                <w:bCs/>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741A6C" w:rsidRPr="00F526A6" w:rsidRDefault="00741A6C"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741A6C" w:rsidRPr="00F526A6" w:rsidRDefault="00741A6C"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741A6C" w:rsidRDefault="00741A6C" w:rsidP="00B20F95">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741A6C" w:rsidRDefault="00741A6C" w:rsidP="00B20F95">
            <w:pPr>
              <w:rPr>
                <w:b/>
                <w:bCs/>
                <w:sz w:val="22"/>
                <w:szCs w:val="22"/>
              </w:rPr>
            </w:pPr>
          </w:p>
        </w:tc>
      </w:tr>
      <w:tr w:rsidR="00E75774" w:rsidRPr="0092753A" w:rsidTr="00B20F95">
        <w:trPr>
          <w:trHeight w:val="1375"/>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92753A" w:rsidRDefault="00E75774" w:rsidP="00CB1B0F">
            <w:pPr>
              <w:jc w:val="center"/>
              <w:rPr>
                <w:rFonts w:eastAsia="Verdana"/>
                <w:b/>
                <w:sz w:val="22"/>
                <w:szCs w:val="22"/>
              </w:rPr>
            </w:pPr>
            <w:r>
              <w:rPr>
                <w:rFonts w:eastAsia="Verdana"/>
                <w:b/>
                <w:sz w:val="22"/>
                <w:szCs w:val="22"/>
              </w:rPr>
              <w:t>3</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Congélateur ménager type BAHUT</w:t>
            </w:r>
          </w:p>
          <w:p w:rsidR="00E75774" w:rsidRPr="00B20F95" w:rsidRDefault="00E75774" w:rsidP="00B20F95">
            <w:pPr>
              <w:jc w:val="both"/>
              <w:rPr>
                <w:rFonts w:cs="Calibri"/>
                <w:b/>
                <w:bCs/>
                <w:color w:val="000000"/>
              </w:rPr>
            </w:pPr>
          </w:p>
          <w:p w:rsidR="00E75774" w:rsidRPr="00B20F95" w:rsidRDefault="00E75774" w:rsidP="00B20F95">
            <w:pPr>
              <w:jc w:val="both"/>
              <w:rPr>
                <w:rFonts w:cs="Calibri"/>
                <w:color w:val="000000"/>
              </w:rPr>
            </w:pPr>
            <w:r w:rsidRPr="00B20F95">
              <w:rPr>
                <w:rFonts w:cs="Calibri"/>
                <w:color w:val="000000"/>
              </w:rPr>
              <w:t>- capacité : 200 litres mini.</w:t>
            </w:r>
          </w:p>
          <w:p w:rsidR="00E75774" w:rsidRPr="00B20F95" w:rsidRDefault="00E75774" w:rsidP="00B20F95">
            <w:pPr>
              <w:jc w:val="both"/>
              <w:rPr>
                <w:rFonts w:cs="Calibri"/>
                <w:color w:val="000000"/>
              </w:rPr>
            </w:pPr>
            <w:r w:rsidRPr="00B20F95">
              <w:rPr>
                <w:rFonts w:cs="Calibri"/>
                <w:color w:val="000000"/>
              </w:rPr>
              <w:t>- en congélation : 24 kg en 24 h mini.</w:t>
            </w:r>
          </w:p>
          <w:p w:rsidR="00E75774" w:rsidRPr="00B20F95" w:rsidRDefault="00E75774" w:rsidP="00B20F95">
            <w:pPr>
              <w:jc w:val="both"/>
              <w:rPr>
                <w:rFonts w:cs="Calibri"/>
                <w:b/>
                <w:bCs/>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E75774" w:rsidRDefault="00E75774" w:rsidP="00B20F95">
            <w:pPr>
              <w:rPr>
                <w:b/>
                <w:bCs/>
                <w:sz w:val="22"/>
                <w:szCs w:val="22"/>
              </w:rPr>
            </w:pPr>
          </w:p>
        </w:tc>
      </w:tr>
      <w:tr w:rsidR="00E75774" w:rsidRPr="0092753A" w:rsidTr="00B20F95">
        <w:trPr>
          <w:trHeight w:val="1392"/>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92753A" w:rsidRDefault="00E75774" w:rsidP="00CB1B0F">
            <w:pPr>
              <w:jc w:val="center"/>
              <w:rPr>
                <w:rFonts w:eastAsia="Verdana"/>
                <w:b/>
                <w:sz w:val="22"/>
                <w:szCs w:val="22"/>
              </w:rPr>
            </w:pPr>
            <w:r>
              <w:rPr>
                <w:rFonts w:eastAsia="Verdana"/>
                <w:b/>
                <w:sz w:val="22"/>
                <w:szCs w:val="22"/>
              </w:rPr>
              <w:t>4</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Réfrigérateur ménager une porte capacité 280 l mini</w:t>
            </w:r>
          </w:p>
          <w:p w:rsidR="00E75774" w:rsidRPr="00B20F95" w:rsidRDefault="00E75774" w:rsidP="00B20F95">
            <w:pPr>
              <w:jc w:val="both"/>
              <w:rPr>
                <w:rFonts w:cs="Calibri"/>
                <w:b/>
                <w:bCs/>
                <w:color w:val="000000"/>
              </w:rPr>
            </w:pPr>
          </w:p>
          <w:p w:rsidR="00E75774" w:rsidRPr="00B20F95" w:rsidRDefault="00E75774" w:rsidP="00B20F95">
            <w:pPr>
              <w:jc w:val="both"/>
              <w:rPr>
                <w:rFonts w:cs="Calibri"/>
                <w:color w:val="000000"/>
              </w:rPr>
            </w:pPr>
            <w:r w:rsidRPr="00B20F95">
              <w:rPr>
                <w:rFonts w:cs="Calibri"/>
                <w:color w:val="000000"/>
              </w:rPr>
              <w:t>- capacité : 280 litres.</w:t>
            </w:r>
          </w:p>
          <w:p w:rsidR="00E75774" w:rsidRPr="00B20F95" w:rsidRDefault="00E75774" w:rsidP="00B20F95">
            <w:pPr>
              <w:jc w:val="both"/>
              <w:rPr>
                <w:rFonts w:cs="Calibri"/>
                <w:color w:val="000000"/>
              </w:rPr>
            </w:pPr>
            <w:r w:rsidRPr="00B20F95">
              <w:rPr>
                <w:rFonts w:cs="Calibri"/>
                <w:color w:val="000000"/>
              </w:rPr>
              <w:t>- en congélation : 24 kg en 24 h.</w:t>
            </w:r>
          </w:p>
          <w:p w:rsidR="00E75774" w:rsidRPr="00B20F95" w:rsidRDefault="00E75774" w:rsidP="00B20F95">
            <w:pPr>
              <w:jc w:val="both"/>
              <w:rPr>
                <w:rFonts w:cs="Calibri"/>
                <w:b/>
                <w:bCs/>
                <w:color w:val="000000"/>
              </w:rPr>
            </w:pPr>
            <w:r w:rsidRPr="00B20F95">
              <w:rPr>
                <w:rFonts w:cs="Calibri"/>
                <w:b/>
                <w:bCs/>
                <w:color w:val="000000"/>
              </w:rPr>
              <w:t xml:space="preserve"> </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E75774" w:rsidRDefault="00E75774" w:rsidP="00B20F95">
            <w:pPr>
              <w:rPr>
                <w:b/>
                <w:bCs/>
                <w:sz w:val="22"/>
                <w:szCs w:val="22"/>
              </w:rPr>
            </w:pPr>
          </w:p>
        </w:tc>
      </w:tr>
      <w:tr w:rsidR="00E75774" w:rsidRPr="0092753A" w:rsidTr="00B20F95">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92753A" w:rsidRDefault="00E75774" w:rsidP="00CB1B0F">
            <w:pPr>
              <w:jc w:val="center"/>
              <w:rPr>
                <w:rFonts w:eastAsia="Verdana"/>
                <w:b/>
                <w:sz w:val="22"/>
                <w:szCs w:val="22"/>
              </w:rPr>
            </w:pPr>
            <w:r>
              <w:rPr>
                <w:rFonts w:eastAsia="Verdana"/>
                <w:b/>
                <w:sz w:val="22"/>
                <w:szCs w:val="22"/>
              </w:rPr>
              <w:t>5</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Réfrigérateur ménager 2 portes capacité 400 l mini type no Frost</w:t>
            </w:r>
          </w:p>
          <w:p w:rsidR="00E75774" w:rsidRPr="00B20F95" w:rsidRDefault="00E75774" w:rsidP="00B20F95">
            <w:pPr>
              <w:jc w:val="both"/>
              <w:rPr>
                <w:rFonts w:cs="Calibri"/>
                <w:b/>
                <w:bCs/>
                <w:color w:val="000000"/>
              </w:rPr>
            </w:pPr>
          </w:p>
          <w:p w:rsidR="00E75774" w:rsidRPr="00B20F95" w:rsidRDefault="00E75774" w:rsidP="00B20F95">
            <w:pPr>
              <w:jc w:val="both"/>
              <w:rPr>
                <w:rFonts w:cs="Calibri"/>
                <w:color w:val="000000"/>
              </w:rPr>
            </w:pPr>
            <w:r w:rsidRPr="00B20F95">
              <w:rPr>
                <w:rFonts w:cs="Calibri"/>
                <w:color w:val="000000"/>
              </w:rPr>
              <w:t>- capacité : 400 litres mini.</w:t>
            </w:r>
          </w:p>
          <w:p w:rsidR="00E75774" w:rsidRPr="00B20F95" w:rsidRDefault="00E75774" w:rsidP="00B20F95">
            <w:pPr>
              <w:jc w:val="both"/>
              <w:rPr>
                <w:rFonts w:cs="Calibri"/>
                <w:color w:val="000000"/>
              </w:rPr>
            </w:pPr>
            <w:r w:rsidRPr="00B20F95">
              <w:rPr>
                <w:rFonts w:cs="Calibri"/>
                <w:color w:val="000000"/>
              </w:rPr>
              <w:t>- Dégivrage automatique cyclique.</w:t>
            </w:r>
          </w:p>
          <w:p w:rsidR="00E75774" w:rsidRPr="00B20F95" w:rsidRDefault="00E75774" w:rsidP="00B20F95">
            <w:pPr>
              <w:jc w:val="both"/>
              <w:rPr>
                <w:rFonts w:cs="Calibri"/>
                <w:color w:val="000000"/>
              </w:rPr>
            </w:pPr>
            <w:r w:rsidRPr="00B20F95">
              <w:rPr>
                <w:rFonts w:cs="Calibri"/>
                <w:color w:val="000000"/>
              </w:rPr>
              <w:t>- Alimentation : 220V- 50 Hz.</w:t>
            </w:r>
          </w:p>
          <w:p w:rsidR="00E75774" w:rsidRPr="00B20F95" w:rsidRDefault="00E75774" w:rsidP="00B20F95">
            <w:pPr>
              <w:jc w:val="both"/>
              <w:rPr>
                <w:rFonts w:cs="Calibri"/>
                <w:b/>
                <w:bCs/>
                <w:color w:val="000000"/>
              </w:rPr>
            </w:pPr>
            <w:r w:rsidRPr="00B20F95">
              <w:rPr>
                <w:rFonts w:cs="Calibri"/>
                <w:b/>
                <w:bCs/>
                <w:color w:val="000000"/>
              </w:rPr>
              <w:lastRenderedPageBreak/>
              <w:t xml:space="preserve"> </w:t>
            </w: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lastRenderedPageBreak/>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bCs/>
                <w:sz w:val="22"/>
                <w:szCs w:val="22"/>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E75774" w:rsidRDefault="00E75774" w:rsidP="00B20F95">
            <w:pPr>
              <w:rPr>
                <w:b/>
                <w:bCs/>
                <w:sz w:val="22"/>
                <w:szCs w:val="22"/>
              </w:rPr>
            </w:pPr>
          </w:p>
        </w:tc>
      </w:tr>
      <w:tr w:rsidR="00E75774" w:rsidRPr="0092753A" w:rsidTr="00B20F95">
        <w:trPr>
          <w:trHeight w:val="1"/>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Default="00E75774" w:rsidP="00CB1B0F">
            <w:pPr>
              <w:rPr>
                <w:rFonts w:eastAsia="Verdana"/>
                <w:b/>
                <w:sz w:val="22"/>
                <w:szCs w:val="22"/>
              </w:rPr>
            </w:pPr>
          </w:p>
          <w:p w:rsidR="00E75774" w:rsidRPr="0092753A" w:rsidRDefault="00E75774" w:rsidP="00CB1B0F">
            <w:pPr>
              <w:jc w:val="center"/>
              <w:rPr>
                <w:sz w:val="22"/>
                <w:szCs w:val="22"/>
              </w:rPr>
            </w:pPr>
            <w:r>
              <w:rPr>
                <w:rFonts w:eastAsia="Verdana"/>
                <w:b/>
                <w:sz w:val="22"/>
                <w:szCs w:val="22"/>
              </w:rPr>
              <w:t>6</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Fabrique de glace capacité 20 kg/Jour mini</w:t>
            </w:r>
          </w:p>
          <w:p w:rsidR="00E75774" w:rsidRPr="00B20F95" w:rsidRDefault="00E75774" w:rsidP="00B20F95">
            <w:pPr>
              <w:jc w:val="both"/>
              <w:rPr>
                <w:rFonts w:cs="Calibri"/>
                <w:b/>
                <w:bCs/>
                <w:color w:val="000000"/>
              </w:rPr>
            </w:pPr>
          </w:p>
          <w:p w:rsidR="00E75774" w:rsidRPr="00B20F95" w:rsidRDefault="00E75774" w:rsidP="00B20F95">
            <w:pPr>
              <w:jc w:val="both"/>
              <w:rPr>
                <w:rFonts w:cs="Calibri"/>
                <w:color w:val="000000"/>
              </w:rPr>
            </w:pPr>
            <w:r w:rsidRPr="00B20F95">
              <w:rPr>
                <w:rFonts w:cs="Calibri"/>
                <w:color w:val="000000"/>
              </w:rPr>
              <w:t>- Condensation à air</w:t>
            </w:r>
          </w:p>
          <w:p w:rsidR="00E75774" w:rsidRPr="00B20F95" w:rsidRDefault="00E75774" w:rsidP="00B20F95">
            <w:pPr>
              <w:jc w:val="both"/>
              <w:rPr>
                <w:rFonts w:cs="Calibri"/>
                <w:color w:val="000000"/>
              </w:rPr>
            </w:pPr>
            <w:r w:rsidRPr="00B20F95">
              <w:rPr>
                <w:rFonts w:cs="Calibri"/>
                <w:color w:val="000000"/>
              </w:rPr>
              <w:t>- Production normale 24 kg par jour</w:t>
            </w:r>
          </w:p>
          <w:p w:rsidR="00E75774" w:rsidRDefault="00E75774" w:rsidP="00D22B32">
            <w:pPr>
              <w:jc w:val="both"/>
              <w:rPr>
                <w:rFonts w:cs="Calibri"/>
                <w:b/>
                <w:bCs/>
                <w:color w:val="000000"/>
              </w:rPr>
            </w:pPr>
          </w:p>
          <w:p w:rsidR="00E75774" w:rsidRPr="00B20F95" w:rsidRDefault="00E75774" w:rsidP="00B20F95">
            <w:pPr>
              <w:jc w:val="both"/>
              <w:rPr>
                <w:rFonts w:cs="Calibri"/>
                <w:b/>
                <w:bCs/>
                <w:color w:val="000000"/>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sz w:val="20"/>
                <w:szCs w:val="20"/>
                <w:lang w:eastAsia="en-US" w:bidi="ar-MA"/>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p w:rsidR="00E75774" w:rsidRDefault="00E75774" w:rsidP="00B20F95">
            <w:pPr>
              <w:rPr>
                <w:b/>
                <w:bCs/>
                <w:sz w:val="22"/>
                <w:szCs w:val="22"/>
              </w:rPr>
            </w:pP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E75774" w:rsidRDefault="00E75774" w:rsidP="00B20F95">
            <w:pPr>
              <w:rPr>
                <w:b/>
                <w:bCs/>
                <w:sz w:val="22"/>
                <w:szCs w:val="22"/>
              </w:rPr>
            </w:pPr>
          </w:p>
        </w:tc>
      </w:tr>
      <w:tr w:rsidR="00E75774" w:rsidRPr="0092753A" w:rsidTr="00D22B32">
        <w:trPr>
          <w:trHeight w:val="1492"/>
        </w:trPr>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92753A" w:rsidRDefault="00E75774" w:rsidP="00CB1B0F">
            <w:pPr>
              <w:jc w:val="center"/>
              <w:rPr>
                <w:rFonts w:eastAsia="Verdana"/>
                <w:b/>
                <w:sz w:val="22"/>
                <w:szCs w:val="22"/>
              </w:rPr>
            </w:pPr>
            <w:r>
              <w:rPr>
                <w:rFonts w:eastAsia="Verdana"/>
                <w:b/>
                <w:sz w:val="22"/>
                <w:szCs w:val="22"/>
              </w:rPr>
              <w:t>7</w:t>
            </w:r>
          </w:p>
        </w:tc>
        <w:tc>
          <w:tcPr>
            <w:tcW w:w="640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Fontaine d’eau fraîche</w:t>
            </w:r>
          </w:p>
          <w:p w:rsidR="00E75774" w:rsidRPr="00B20F95" w:rsidRDefault="00E75774" w:rsidP="00B20F95">
            <w:pPr>
              <w:jc w:val="both"/>
              <w:rPr>
                <w:rFonts w:cs="Calibri"/>
                <w:b/>
                <w:bCs/>
                <w:color w:val="000000"/>
              </w:rPr>
            </w:pPr>
          </w:p>
          <w:p w:rsidR="00D22B32" w:rsidRDefault="00E75774" w:rsidP="00D22B32">
            <w:pPr>
              <w:jc w:val="both"/>
              <w:rPr>
                <w:rFonts w:cs="Calibri"/>
                <w:color w:val="000000"/>
              </w:rPr>
            </w:pPr>
            <w:r w:rsidRPr="00B20F95">
              <w:rPr>
                <w:rFonts w:cs="Calibri"/>
                <w:color w:val="000000"/>
              </w:rPr>
              <w:t>- Petit modèle</w:t>
            </w:r>
          </w:p>
          <w:p w:rsidR="00D22B32" w:rsidRPr="00D22B32" w:rsidRDefault="00D22B32" w:rsidP="00D22B32">
            <w:pPr>
              <w:rPr>
                <w:rFonts w:cs="Calibri"/>
              </w:rPr>
            </w:pPr>
          </w:p>
          <w:p w:rsidR="00E75774" w:rsidRPr="00D22B32" w:rsidRDefault="00E75774" w:rsidP="00D22B32">
            <w:pPr>
              <w:tabs>
                <w:tab w:val="left" w:pos="960"/>
              </w:tabs>
              <w:rPr>
                <w:rFonts w:cs="Calibri"/>
              </w:rPr>
            </w:pPr>
          </w:p>
        </w:tc>
        <w:tc>
          <w:tcPr>
            <w:tcW w:w="1843" w:type="dxa"/>
            <w:tcBorders>
              <w:top w:val="single" w:sz="6" w:space="0" w:color="000000"/>
              <w:left w:val="single" w:sz="6" w:space="0" w:color="000000"/>
              <w:bottom w:val="single" w:sz="6" w:space="0" w:color="000000"/>
              <w:right w:val="single" w:sz="6"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sz w:val="20"/>
                <w:szCs w:val="20"/>
                <w:lang w:eastAsia="en-US" w:bidi="ar-MA"/>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p w:rsidR="00E75774" w:rsidRDefault="00E75774" w:rsidP="00B20F95">
            <w:pPr>
              <w:rPr>
                <w:b/>
                <w:sz w:val="20"/>
                <w:szCs w:val="20"/>
                <w:lang w:eastAsia="en-US" w:bidi="ar-MA"/>
              </w:rPr>
            </w:pPr>
          </w:p>
          <w:p w:rsidR="00E75774" w:rsidRDefault="00E75774" w:rsidP="00B20F95">
            <w:pPr>
              <w:rPr>
                <w:b/>
                <w:sz w:val="20"/>
                <w:szCs w:val="20"/>
                <w:lang w:eastAsia="en-US" w:bidi="ar-MA"/>
              </w:rPr>
            </w:pPr>
          </w:p>
          <w:p w:rsidR="00E75774" w:rsidRDefault="00E75774" w:rsidP="00B20F95">
            <w:pPr>
              <w:rPr>
                <w:b/>
                <w:sz w:val="20"/>
                <w:szCs w:val="20"/>
                <w:lang w:eastAsia="en-US" w:bidi="ar-MA"/>
              </w:rPr>
            </w:pPr>
          </w:p>
          <w:p w:rsidR="00E75774" w:rsidRDefault="00E75774" w:rsidP="00B20F95">
            <w:pPr>
              <w:rPr>
                <w:b/>
                <w:bCs/>
                <w:sz w:val="22"/>
                <w:szCs w:val="22"/>
              </w:rPr>
            </w:pPr>
          </w:p>
        </w:tc>
        <w:tc>
          <w:tcPr>
            <w:tcW w:w="1985" w:type="dxa"/>
            <w:tcBorders>
              <w:top w:val="single" w:sz="6" w:space="0" w:color="000000"/>
              <w:left w:val="single" w:sz="6" w:space="0" w:color="000000"/>
              <w:bottom w:val="single" w:sz="6" w:space="0" w:color="000000"/>
              <w:right w:val="single" w:sz="6" w:space="0" w:color="000000"/>
            </w:tcBorders>
            <w:shd w:val="clear" w:color="000000" w:fill="FFFFFF"/>
          </w:tcPr>
          <w:p w:rsidR="00E75774" w:rsidRDefault="00E75774" w:rsidP="00B20F95">
            <w:pPr>
              <w:rPr>
                <w:b/>
                <w:bCs/>
                <w:sz w:val="22"/>
                <w:szCs w:val="22"/>
              </w:rPr>
            </w:pPr>
          </w:p>
        </w:tc>
      </w:tr>
      <w:tr w:rsidR="00E75774" w:rsidRPr="0092753A" w:rsidTr="00B20F95">
        <w:trPr>
          <w:trHeight w:val="37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E75774" w:rsidRPr="0092753A" w:rsidRDefault="00E75774" w:rsidP="00CB1B0F">
            <w:pPr>
              <w:jc w:val="center"/>
              <w:rPr>
                <w:rFonts w:eastAsia="Verdana"/>
                <w:b/>
                <w:sz w:val="22"/>
                <w:szCs w:val="22"/>
              </w:rPr>
            </w:pPr>
            <w:r>
              <w:rPr>
                <w:rFonts w:eastAsia="Verdana"/>
                <w:b/>
                <w:sz w:val="22"/>
                <w:szCs w:val="22"/>
              </w:rPr>
              <w:t>8</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Climatiseur Split  system à inversion de cycle Mural</w:t>
            </w:r>
          </w:p>
          <w:p w:rsidR="00E75774" w:rsidRPr="00B20F95" w:rsidRDefault="00E75774" w:rsidP="00B20F95">
            <w:pPr>
              <w:jc w:val="both"/>
              <w:rPr>
                <w:rFonts w:cs="Calibri"/>
                <w:b/>
                <w:bCs/>
                <w:color w:val="000000"/>
              </w:rPr>
            </w:pPr>
          </w:p>
          <w:p w:rsidR="00E75774" w:rsidRPr="00B20F95" w:rsidRDefault="00E75774" w:rsidP="00B20F95">
            <w:pPr>
              <w:jc w:val="both"/>
              <w:rPr>
                <w:rFonts w:cs="Calibri"/>
                <w:color w:val="000000"/>
              </w:rPr>
            </w:pPr>
            <w:r w:rsidRPr="00B20F95">
              <w:rPr>
                <w:rFonts w:cs="Calibri"/>
                <w:color w:val="000000"/>
              </w:rPr>
              <w:t>- Puissance frigorifique normale : 5 kW mini.</w:t>
            </w:r>
          </w:p>
          <w:p w:rsidR="00E75774" w:rsidRPr="00B20F95" w:rsidRDefault="00E75774" w:rsidP="00B20F95">
            <w:pPr>
              <w:jc w:val="both"/>
              <w:rPr>
                <w:rFonts w:cs="Calibri"/>
                <w:b/>
                <w:bCs/>
                <w:color w:val="000000"/>
              </w:rPr>
            </w:pPr>
            <w:r w:rsidRPr="00B20F95">
              <w:rPr>
                <w:rFonts w:cs="Calibri"/>
                <w:b/>
                <w:bCs/>
                <w:color w:val="00000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sz w:val="20"/>
                <w:szCs w:val="20"/>
                <w:lang w:eastAsia="en-US" w:bidi="ar-MA"/>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p w:rsidR="00E75774" w:rsidRPr="006A1994" w:rsidRDefault="00E75774" w:rsidP="00B20F95">
            <w:pPr>
              <w:rPr>
                <w:b/>
                <w:bCs/>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E75774" w:rsidRPr="006A1994" w:rsidRDefault="00E75774" w:rsidP="00B20F95">
            <w:pPr>
              <w:rPr>
                <w:b/>
                <w:bCs/>
              </w:rPr>
            </w:pPr>
          </w:p>
        </w:tc>
      </w:tr>
      <w:tr w:rsidR="00E75774" w:rsidRPr="0092753A" w:rsidTr="00B20F95">
        <w:trPr>
          <w:trHeight w:val="371"/>
        </w:trPr>
        <w:tc>
          <w:tcPr>
            <w:tcW w:w="68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E75774" w:rsidRPr="0092753A" w:rsidRDefault="00E75774" w:rsidP="00CB1B0F">
            <w:pPr>
              <w:jc w:val="center"/>
              <w:rPr>
                <w:rFonts w:eastAsia="Verdana"/>
                <w:b/>
                <w:sz w:val="22"/>
                <w:szCs w:val="22"/>
              </w:rPr>
            </w:pPr>
            <w:r>
              <w:rPr>
                <w:rFonts w:eastAsia="Verdana"/>
                <w:b/>
                <w:sz w:val="22"/>
                <w:szCs w:val="22"/>
              </w:rPr>
              <w:t>9</w:t>
            </w:r>
          </w:p>
        </w:tc>
        <w:tc>
          <w:tcPr>
            <w:tcW w:w="6406"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E75774" w:rsidRPr="00B20F95" w:rsidRDefault="00E75774" w:rsidP="00B20F95">
            <w:pPr>
              <w:jc w:val="both"/>
              <w:rPr>
                <w:rFonts w:cs="Calibri"/>
                <w:b/>
                <w:bCs/>
                <w:color w:val="000000"/>
              </w:rPr>
            </w:pPr>
            <w:r w:rsidRPr="00B20F95">
              <w:rPr>
                <w:rFonts w:cs="Calibri"/>
                <w:b/>
                <w:bCs/>
                <w:color w:val="000000"/>
              </w:rPr>
              <w:t xml:space="preserve">Climatiseur Split  system à inversion de cycle plafonnier </w:t>
            </w:r>
          </w:p>
          <w:p w:rsidR="00E75774" w:rsidRPr="00B20F95" w:rsidRDefault="00E75774" w:rsidP="00B20F95">
            <w:pPr>
              <w:jc w:val="both"/>
              <w:rPr>
                <w:rFonts w:cs="Calibri"/>
                <w:b/>
                <w:bCs/>
                <w:color w:val="000000"/>
              </w:rPr>
            </w:pPr>
          </w:p>
          <w:p w:rsidR="00E75774" w:rsidRPr="00B20F95" w:rsidRDefault="00E75774" w:rsidP="00B20F95">
            <w:pPr>
              <w:jc w:val="both"/>
              <w:rPr>
                <w:rFonts w:cs="Calibri"/>
                <w:color w:val="000000"/>
              </w:rPr>
            </w:pPr>
            <w:r w:rsidRPr="00B20F95">
              <w:rPr>
                <w:rFonts w:cs="Calibri"/>
                <w:color w:val="000000"/>
              </w:rPr>
              <w:t>- Puissance frigorifique normale : 5 kW mini.</w:t>
            </w:r>
          </w:p>
          <w:p w:rsidR="00E75774" w:rsidRPr="00B20F95" w:rsidRDefault="00E75774" w:rsidP="00B20F95">
            <w:pPr>
              <w:jc w:val="both"/>
              <w:rPr>
                <w:rFonts w:cs="Calibri"/>
                <w:b/>
                <w:bCs/>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Pr>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 xml:space="preserve">Marque : </w:t>
            </w:r>
          </w:p>
          <w:p w:rsidR="00E75774" w:rsidRPr="00F526A6" w:rsidRDefault="00E75774" w:rsidP="00B20F95">
            <w:pPr>
              <w:overflowPunct w:val="0"/>
              <w:autoSpaceDE w:val="0"/>
              <w:autoSpaceDN w:val="0"/>
              <w:adjustRightInd w:val="0"/>
              <w:textAlignment w:val="baseline"/>
              <w:rPr>
                <w:b/>
                <w:sz w:val="20"/>
                <w:szCs w:val="20"/>
                <w:lang w:eastAsia="en-US" w:bidi="ar-MA"/>
              </w:rPr>
            </w:pPr>
            <w:r w:rsidRPr="00F526A6">
              <w:rPr>
                <w:b/>
                <w:sz w:val="20"/>
                <w:szCs w:val="20"/>
                <w:lang w:eastAsia="en-US" w:bidi="ar-MA"/>
              </w:rPr>
              <w:t>Référence :</w:t>
            </w:r>
          </w:p>
          <w:p w:rsidR="00E75774" w:rsidRDefault="00E75774" w:rsidP="00B20F95">
            <w:pPr>
              <w:rPr>
                <w:b/>
                <w:sz w:val="20"/>
                <w:szCs w:val="20"/>
                <w:lang w:eastAsia="en-US" w:bidi="ar-MA"/>
              </w:rPr>
            </w:pPr>
            <w:r w:rsidRPr="00F526A6">
              <w:rPr>
                <w:b/>
                <w:sz w:val="20"/>
                <w:szCs w:val="20"/>
                <w:lang w:eastAsia="en-US" w:bidi="ar-MA"/>
              </w:rPr>
              <w:t xml:space="preserve">Caractéristiques des </w:t>
            </w:r>
            <w:r>
              <w:rPr>
                <w:b/>
                <w:sz w:val="20"/>
                <w:szCs w:val="20"/>
                <w:lang w:eastAsia="en-US" w:bidi="ar-MA"/>
              </w:rPr>
              <w:t xml:space="preserve">  F</w:t>
            </w:r>
            <w:r w:rsidRPr="00F526A6">
              <w:rPr>
                <w:b/>
                <w:sz w:val="20"/>
                <w:szCs w:val="20"/>
                <w:lang w:eastAsia="en-US" w:bidi="ar-MA"/>
              </w:rPr>
              <w:t>ournitures</w:t>
            </w:r>
            <w:r>
              <w:rPr>
                <w:b/>
                <w:sz w:val="20"/>
                <w:szCs w:val="20"/>
                <w:lang w:eastAsia="en-US" w:bidi="ar-MA"/>
              </w:rPr>
              <w:t xml:space="preserve"> Proposées</w:t>
            </w:r>
          </w:p>
          <w:p w:rsidR="00E75774" w:rsidRPr="001C2390" w:rsidRDefault="00E75774" w:rsidP="00B20F95">
            <w:pPr>
              <w:rPr>
                <w:b/>
                <w:bCs/>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Pr>
          <w:p w:rsidR="00E75774" w:rsidRPr="001C2390" w:rsidRDefault="00E75774" w:rsidP="00B20F95">
            <w:pPr>
              <w:rPr>
                <w:b/>
                <w:bCs/>
              </w:rPr>
            </w:pPr>
          </w:p>
        </w:tc>
      </w:tr>
    </w:tbl>
    <w:p w:rsidR="00CA79FB" w:rsidRDefault="00CA79FB" w:rsidP="009E0B31">
      <w:pPr>
        <w:rPr>
          <w:b/>
          <w:bCs/>
          <w:i/>
          <w:iCs/>
          <w:sz w:val="20"/>
          <w:szCs w:val="20"/>
          <w:u w:val="single"/>
        </w:rPr>
      </w:pPr>
    </w:p>
    <w:p w:rsidR="00E75774" w:rsidRDefault="00E75774" w:rsidP="009E0B31">
      <w:pPr>
        <w:rPr>
          <w:b/>
          <w:bCs/>
          <w:i/>
          <w:iCs/>
          <w:sz w:val="20"/>
          <w:szCs w:val="20"/>
          <w:u w:val="single"/>
        </w:rPr>
        <w:sectPr w:rsidR="00E75774" w:rsidSect="00E75774">
          <w:pgSz w:w="11906" w:h="16838"/>
          <w:pgMar w:top="709" w:right="567" w:bottom="709" w:left="1418" w:header="346" w:footer="709" w:gutter="0"/>
          <w:cols w:space="708"/>
          <w:docGrid w:linePitch="360"/>
        </w:sectPr>
      </w:pPr>
    </w:p>
    <w:p w:rsidR="008E793A" w:rsidRPr="0092753A" w:rsidRDefault="008E793A" w:rsidP="008E793A">
      <w:pPr>
        <w:jc w:val="center"/>
        <w:rPr>
          <w:b/>
          <w:bCs/>
        </w:rPr>
      </w:pPr>
      <w:r w:rsidRPr="0092753A">
        <w:rPr>
          <w:b/>
          <w:bCs/>
        </w:rPr>
        <w:lastRenderedPageBreak/>
        <w:t>BORDEREAU DES PRIX - DETAIL ESTIMATIF</w:t>
      </w:r>
    </w:p>
    <w:p w:rsidR="008E793A" w:rsidRPr="0092753A" w:rsidRDefault="008E793A" w:rsidP="008E793A">
      <w:pPr>
        <w:jc w:val="center"/>
        <w:rPr>
          <w:b/>
          <w:bCs/>
          <w:color w:val="000000"/>
        </w:rPr>
      </w:pPr>
      <w:r w:rsidRPr="0092753A">
        <w:rPr>
          <w:b/>
          <w:bCs/>
        </w:rPr>
        <w:t>PRIX en TTC</w:t>
      </w:r>
      <w:r w:rsidRPr="0092753A">
        <w:rPr>
          <w:b/>
          <w:bCs/>
          <w:color w:val="000000"/>
        </w:rPr>
        <w:t xml:space="preserve"> </w:t>
      </w:r>
    </w:p>
    <w:p w:rsidR="008E793A" w:rsidRPr="007E22C6" w:rsidRDefault="008E793A" w:rsidP="008E793A">
      <w:pPr>
        <w:jc w:val="center"/>
        <w:rPr>
          <w:b/>
          <w:bCs/>
          <w:snapToGrid w:val="0"/>
          <w:sz w:val="28"/>
          <w:szCs w:val="28"/>
        </w:rPr>
      </w:pPr>
    </w:p>
    <w:p w:rsidR="008E793A" w:rsidRPr="00E75774" w:rsidRDefault="00E75774" w:rsidP="00741A6C">
      <w:pPr>
        <w:jc w:val="center"/>
        <w:rPr>
          <w:b/>
          <w:bCs/>
          <w:snapToGrid w:val="0"/>
        </w:rPr>
      </w:pPr>
      <w:r w:rsidRPr="00E75774">
        <w:rPr>
          <w:b/>
          <w:bCs/>
          <w:snapToGrid w:val="0"/>
        </w:rPr>
        <w:t>Lot N°5</w:t>
      </w:r>
      <w:r w:rsidR="008E793A" w:rsidRPr="00E75774">
        <w:rPr>
          <w:b/>
          <w:bCs/>
          <w:snapToGrid w:val="0"/>
        </w:rPr>
        <w:t xml:space="preserve"> : </w:t>
      </w:r>
      <w:r w:rsidR="00741A6C" w:rsidRPr="00E75774">
        <w:rPr>
          <w:b/>
          <w:bCs/>
          <w:snapToGrid w:val="0"/>
        </w:rPr>
        <w:t>Equipements de froid et climatisation</w:t>
      </w:r>
    </w:p>
    <w:p w:rsidR="008E793A" w:rsidRPr="0092753A" w:rsidRDefault="008E793A" w:rsidP="008E793A">
      <w:pPr>
        <w:jc w:val="center"/>
        <w:rPr>
          <w:b/>
          <w:bCs/>
          <w:color w:val="000000"/>
          <w:sz w:val="22"/>
          <w:szCs w:val="22"/>
        </w:rPr>
      </w:pPr>
    </w:p>
    <w:p w:rsidR="008E793A" w:rsidRPr="0092753A" w:rsidRDefault="008E793A" w:rsidP="008E793A">
      <w:pPr>
        <w:rPr>
          <w:b/>
          <w:bCs/>
          <w:color w:val="000000"/>
          <w:sz w:val="22"/>
          <w:szCs w:val="22"/>
        </w:rPr>
      </w:pPr>
    </w:p>
    <w:tbl>
      <w:tblPr>
        <w:tblW w:w="153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
        <w:gridCol w:w="8253"/>
        <w:gridCol w:w="1116"/>
        <w:gridCol w:w="993"/>
        <w:gridCol w:w="1911"/>
        <w:gridCol w:w="2227"/>
      </w:tblGrid>
      <w:tr w:rsidR="008E793A" w:rsidRPr="0092753A" w:rsidTr="00C90379">
        <w:trPr>
          <w:trHeight w:val="909"/>
        </w:trPr>
        <w:tc>
          <w:tcPr>
            <w:tcW w:w="894" w:type="dxa"/>
            <w:vAlign w:val="center"/>
          </w:tcPr>
          <w:p w:rsidR="008E793A" w:rsidRPr="00441E39" w:rsidRDefault="008E793A" w:rsidP="00C90379">
            <w:pPr>
              <w:jc w:val="center"/>
              <w:rPr>
                <w:b/>
                <w:bCs/>
                <w:sz w:val="22"/>
                <w:szCs w:val="16"/>
              </w:rPr>
            </w:pPr>
            <w:r w:rsidRPr="00441E39">
              <w:rPr>
                <w:b/>
                <w:bCs/>
                <w:sz w:val="22"/>
                <w:szCs w:val="16"/>
              </w:rPr>
              <w:t>Item</w:t>
            </w:r>
          </w:p>
          <w:p w:rsidR="008E793A" w:rsidRPr="00441E39" w:rsidRDefault="008E793A" w:rsidP="00C90379">
            <w:pPr>
              <w:tabs>
                <w:tab w:val="left" w:pos="220"/>
                <w:tab w:val="center" w:pos="306"/>
              </w:tabs>
              <w:jc w:val="center"/>
              <w:rPr>
                <w:b/>
                <w:bCs/>
                <w:sz w:val="22"/>
                <w:szCs w:val="16"/>
              </w:rPr>
            </w:pPr>
            <w:r w:rsidRPr="00441E39">
              <w:rPr>
                <w:b/>
                <w:bCs/>
                <w:sz w:val="22"/>
                <w:szCs w:val="16"/>
              </w:rPr>
              <w:t>N°</w:t>
            </w:r>
          </w:p>
        </w:tc>
        <w:tc>
          <w:tcPr>
            <w:tcW w:w="8253" w:type="dxa"/>
            <w:vAlign w:val="center"/>
          </w:tcPr>
          <w:p w:rsidR="008E793A" w:rsidRPr="00441E39" w:rsidRDefault="008E793A" w:rsidP="00C90379">
            <w:pPr>
              <w:jc w:val="center"/>
              <w:rPr>
                <w:b/>
                <w:bCs/>
                <w:sz w:val="22"/>
                <w:szCs w:val="16"/>
              </w:rPr>
            </w:pPr>
            <w:r w:rsidRPr="00441E39">
              <w:rPr>
                <w:b/>
                <w:bCs/>
                <w:sz w:val="22"/>
                <w:szCs w:val="16"/>
              </w:rPr>
              <w:t>Désignation</w:t>
            </w:r>
          </w:p>
        </w:tc>
        <w:tc>
          <w:tcPr>
            <w:tcW w:w="1116" w:type="dxa"/>
            <w:vAlign w:val="center"/>
          </w:tcPr>
          <w:p w:rsidR="008E793A" w:rsidRPr="00441E39" w:rsidRDefault="008E793A" w:rsidP="00C90379">
            <w:pPr>
              <w:jc w:val="center"/>
              <w:rPr>
                <w:sz w:val="22"/>
                <w:szCs w:val="16"/>
              </w:rPr>
            </w:pPr>
            <w:r w:rsidRPr="00441E39">
              <w:rPr>
                <w:b/>
                <w:bCs/>
                <w:sz w:val="22"/>
                <w:szCs w:val="16"/>
              </w:rPr>
              <w:t>Unité</w:t>
            </w:r>
          </w:p>
        </w:tc>
        <w:tc>
          <w:tcPr>
            <w:tcW w:w="993" w:type="dxa"/>
            <w:vAlign w:val="center"/>
          </w:tcPr>
          <w:p w:rsidR="008E793A" w:rsidRPr="007E22C6" w:rsidRDefault="008E793A" w:rsidP="00C90379">
            <w:pPr>
              <w:jc w:val="center"/>
              <w:rPr>
                <w:b/>
                <w:bCs/>
                <w:sz w:val="22"/>
                <w:szCs w:val="16"/>
              </w:rPr>
            </w:pPr>
            <w:proofErr w:type="spellStart"/>
            <w:r w:rsidRPr="00441E39">
              <w:rPr>
                <w:b/>
                <w:bCs/>
                <w:sz w:val="22"/>
                <w:szCs w:val="16"/>
              </w:rPr>
              <w:t>Qté</w:t>
            </w:r>
            <w:proofErr w:type="spellEnd"/>
          </w:p>
        </w:tc>
        <w:tc>
          <w:tcPr>
            <w:tcW w:w="1911" w:type="dxa"/>
            <w:vAlign w:val="center"/>
          </w:tcPr>
          <w:p w:rsidR="008E793A" w:rsidRPr="009E0B31" w:rsidRDefault="008E793A" w:rsidP="00C90379">
            <w:pPr>
              <w:jc w:val="center"/>
              <w:rPr>
                <w:b/>
                <w:bCs/>
                <w:sz w:val="18"/>
                <w:szCs w:val="16"/>
              </w:rPr>
            </w:pPr>
            <w:r w:rsidRPr="009E0B31">
              <w:rPr>
                <w:b/>
                <w:bCs/>
                <w:sz w:val="18"/>
                <w:szCs w:val="16"/>
              </w:rPr>
              <w:t>Prix Unitaire</w:t>
            </w:r>
          </w:p>
          <w:p w:rsidR="008E793A" w:rsidRPr="009E0B31" w:rsidRDefault="008E793A" w:rsidP="00C90379">
            <w:pPr>
              <w:jc w:val="center"/>
              <w:rPr>
                <w:b/>
                <w:bCs/>
                <w:sz w:val="18"/>
                <w:szCs w:val="16"/>
              </w:rPr>
            </w:pPr>
            <w:r>
              <w:rPr>
                <w:b/>
                <w:bCs/>
                <w:sz w:val="18"/>
                <w:szCs w:val="16"/>
              </w:rPr>
              <w:t xml:space="preserve">En  </w:t>
            </w:r>
            <w:r w:rsidRPr="009E0B31">
              <w:rPr>
                <w:b/>
                <w:bCs/>
                <w:sz w:val="18"/>
                <w:szCs w:val="16"/>
              </w:rPr>
              <w:t>HTVA</w:t>
            </w:r>
          </w:p>
          <w:p w:rsidR="008E793A" w:rsidRPr="009E0B31" w:rsidRDefault="008E793A" w:rsidP="00C90379">
            <w:pPr>
              <w:jc w:val="center"/>
              <w:rPr>
                <w:b/>
                <w:bCs/>
                <w:sz w:val="18"/>
                <w:szCs w:val="16"/>
              </w:rPr>
            </w:pPr>
            <w:r w:rsidRPr="009E0B31">
              <w:rPr>
                <w:b/>
                <w:bCs/>
                <w:sz w:val="18"/>
                <w:szCs w:val="16"/>
              </w:rPr>
              <w:t>En chiffre</w:t>
            </w:r>
          </w:p>
        </w:tc>
        <w:tc>
          <w:tcPr>
            <w:tcW w:w="2227" w:type="dxa"/>
            <w:vAlign w:val="center"/>
          </w:tcPr>
          <w:p w:rsidR="008E793A" w:rsidRPr="009E0B31" w:rsidRDefault="008E793A" w:rsidP="00C90379">
            <w:pPr>
              <w:jc w:val="center"/>
              <w:rPr>
                <w:b/>
                <w:bCs/>
                <w:sz w:val="18"/>
                <w:szCs w:val="16"/>
              </w:rPr>
            </w:pPr>
            <w:r w:rsidRPr="009E0B31">
              <w:rPr>
                <w:b/>
                <w:bCs/>
                <w:sz w:val="18"/>
                <w:szCs w:val="16"/>
              </w:rPr>
              <w:t>Prix Total</w:t>
            </w:r>
          </w:p>
          <w:p w:rsidR="008E793A" w:rsidRPr="009E0B31" w:rsidRDefault="008E793A" w:rsidP="00C90379">
            <w:pPr>
              <w:jc w:val="center"/>
              <w:rPr>
                <w:b/>
                <w:bCs/>
                <w:sz w:val="18"/>
              </w:rPr>
            </w:pPr>
            <w:r>
              <w:rPr>
                <w:b/>
                <w:bCs/>
                <w:sz w:val="18"/>
                <w:szCs w:val="16"/>
              </w:rPr>
              <w:t xml:space="preserve">En </w:t>
            </w:r>
            <w:r w:rsidRPr="009E0B31">
              <w:rPr>
                <w:b/>
                <w:bCs/>
                <w:sz w:val="18"/>
                <w:szCs w:val="16"/>
              </w:rPr>
              <w:t>HTVA</w:t>
            </w:r>
            <w:r w:rsidRPr="009E0B31">
              <w:rPr>
                <w:b/>
                <w:bCs/>
                <w:sz w:val="18"/>
              </w:rPr>
              <w:t xml:space="preserve"> </w:t>
            </w:r>
          </w:p>
          <w:p w:rsidR="008E793A" w:rsidRPr="009E0B31" w:rsidRDefault="008E793A" w:rsidP="00C90379">
            <w:pPr>
              <w:jc w:val="center"/>
              <w:rPr>
                <w:b/>
                <w:bCs/>
                <w:sz w:val="18"/>
                <w:szCs w:val="16"/>
              </w:rPr>
            </w:pPr>
            <w:r w:rsidRPr="009E0B31">
              <w:rPr>
                <w:b/>
                <w:bCs/>
                <w:sz w:val="18"/>
                <w:szCs w:val="16"/>
              </w:rPr>
              <w:t>En chiffre</w:t>
            </w:r>
          </w:p>
        </w:tc>
      </w:tr>
      <w:tr w:rsidR="00E75774" w:rsidRPr="0092753A" w:rsidTr="00741A6C">
        <w:trPr>
          <w:trHeight w:val="205"/>
        </w:trPr>
        <w:tc>
          <w:tcPr>
            <w:tcW w:w="894" w:type="dxa"/>
            <w:tcBorders>
              <w:top w:val="single" w:sz="4" w:space="0" w:color="auto"/>
              <w:left w:val="single" w:sz="4" w:space="0" w:color="auto"/>
              <w:bottom w:val="single" w:sz="4" w:space="0" w:color="auto"/>
              <w:right w:val="single" w:sz="4" w:space="0" w:color="auto"/>
            </w:tcBorders>
          </w:tcPr>
          <w:p w:rsidR="00E75774" w:rsidRDefault="00E75774" w:rsidP="00C90379">
            <w:pPr>
              <w:jc w:val="center"/>
              <w:rPr>
                <w:szCs w:val="22"/>
              </w:rPr>
            </w:pPr>
            <w:r>
              <w:rPr>
                <w:szCs w:val="22"/>
              </w:rPr>
              <w:t>1</w:t>
            </w:r>
          </w:p>
        </w:tc>
        <w:tc>
          <w:tcPr>
            <w:tcW w:w="8253" w:type="dxa"/>
            <w:tcBorders>
              <w:top w:val="single" w:sz="4" w:space="0" w:color="auto"/>
              <w:left w:val="single" w:sz="4" w:space="0" w:color="auto"/>
              <w:bottom w:val="single" w:sz="4" w:space="0" w:color="auto"/>
              <w:right w:val="single" w:sz="4" w:space="0" w:color="auto"/>
            </w:tcBorders>
          </w:tcPr>
          <w:p w:rsidR="00E75774" w:rsidRPr="00B20F95" w:rsidRDefault="00D22B32" w:rsidP="00D22B32">
            <w:pPr>
              <w:jc w:val="both"/>
              <w:rPr>
                <w:rFonts w:cs="Calibri"/>
                <w:b/>
                <w:bCs/>
                <w:color w:val="000000"/>
              </w:rPr>
            </w:pPr>
            <w:r w:rsidRPr="00E75774">
              <w:rPr>
                <w:rFonts w:cs="Calibri"/>
                <w:b/>
                <w:bCs/>
                <w:color w:val="000000"/>
              </w:rPr>
              <w:t>Armoire  de  climatisation</w:t>
            </w:r>
          </w:p>
        </w:tc>
        <w:tc>
          <w:tcPr>
            <w:tcW w:w="1116" w:type="dxa"/>
            <w:tcBorders>
              <w:top w:val="single" w:sz="4" w:space="0" w:color="auto"/>
              <w:left w:val="single" w:sz="4" w:space="0" w:color="auto"/>
              <w:bottom w:val="single" w:sz="4" w:space="0" w:color="auto"/>
              <w:right w:val="single" w:sz="4" w:space="0" w:color="auto"/>
            </w:tcBorders>
          </w:tcPr>
          <w:p w:rsidR="00E75774" w:rsidRDefault="00123356" w:rsidP="00C90379">
            <w:pPr>
              <w:jc w:val="center"/>
              <w:rPr>
                <w:szCs w:val="22"/>
              </w:rPr>
            </w:pPr>
            <w:r>
              <w:rPr>
                <w:szCs w:val="22"/>
              </w:rPr>
              <w:t>U</w:t>
            </w:r>
          </w:p>
        </w:tc>
        <w:tc>
          <w:tcPr>
            <w:tcW w:w="993" w:type="dxa"/>
            <w:tcBorders>
              <w:top w:val="single" w:sz="4" w:space="0" w:color="auto"/>
              <w:left w:val="single" w:sz="4" w:space="0" w:color="auto"/>
              <w:bottom w:val="single" w:sz="4" w:space="0" w:color="auto"/>
              <w:right w:val="single" w:sz="4" w:space="0" w:color="auto"/>
            </w:tcBorders>
          </w:tcPr>
          <w:p w:rsidR="00E75774" w:rsidRDefault="00D22B32" w:rsidP="00C90379">
            <w:pPr>
              <w:jc w:val="center"/>
              <w:rPr>
                <w:rFonts w:eastAsia="Verdana"/>
                <w:sz w:val="22"/>
                <w:szCs w:val="22"/>
                <w:lang w:val="en-US"/>
              </w:rPr>
            </w:pPr>
            <w:r>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E75774" w:rsidRPr="0092753A" w:rsidRDefault="00E75774"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E75774" w:rsidRPr="0092753A" w:rsidRDefault="00E75774" w:rsidP="00C90379">
            <w:pPr>
              <w:jc w:val="center"/>
              <w:rPr>
                <w:sz w:val="20"/>
                <w:szCs w:val="20"/>
              </w:rPr>
            </w:pPr>
          </w:p>
        </w:tc>
      </w:tr>
      <w:tr w:rsidR="00741A6C" w:rsidRPr="0092753A" w:rsidTr="00741A6C">
        <w:trPr>
          <w:trHeight w:val="205"/>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2</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Congélateur ménager vertical</w:t>
            </w:r>
          </w:p>
        </w:tc>
        <w:tc>
          <w:tcPr>
            <w:tcW w:w="1116"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Cs w:val="22"/>
              </w:rPr>
            </w:pPr>
            <w:r>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rFonts w:eastAsia="Verdana"/>
                <w:sz w:val="22"/>
                <w:szCs w:val="22"/>
                <w:lang w:val="en-US"/>
              </w:rPr>
            </w:pPr>
            <w:r>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3</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Congélateur ménager type BAHUT</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4</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Réfrigérateur ménager une porte capacité 280 l mini</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5</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Réfrigérateur ménager 2 portes capacité 400 l mini type no Frost</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6</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Fabrique de glace capacité 20 kg/Jour mini</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7</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Fontaine d’eau fraîche</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8</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Climatiseur Split  system à inversion de cycle Mural</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741A6C"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741A6C" w:rsidRPr="0092753A" w:rsidRDefault="00E75774" w:rsidP="00C90379">
            <w:pPr>
              <w:jc w:val="center"/>
              <w:rPr>
                <w:szCs w:val="22"/>
              </w:rPr>
            </w:pPr>
            <w:r>
              <w:rPr>
                <w:szCs w:val="22"/>
              </w:rPr>
              <w:t>9</w:t>
            </w:r>
          </w:p>
        </w:tc>
        <w:tc>
          <w:tcPr>
            <w:tcW w:w="8253" w:type="dxa"/>
            <w:tcBorders>
              <w:top w:val="single" w:sz="4" w:space="0" w:color="auto"/>
              <w:left w:val="single" w:sz="4" w:space="0" w:color="auto"/>
              <w:bottom w:val="single" w:sz="4" w:space="0" w:color="auto"/>
              <w:right w:val="single" w:sz="4" w:space="0" w:color="auto"/>
            </w:tcBorders>
          </w:tcPr>
          <w:p w:rsidR="00741A6C" w:rsidRPr="00B20F95" w:rsidRDefault="00741A6C" w:rsidP="00B20F95">
            <w:pPr>
              <w:jc w:val="both"/>
              <w:rPr>
                <w:rFonts w:cs="Calibri"/>
                <w:b/>
                <w:bCs/>
                <w:color w:val="000000"/>
              </w:rPr>
            </w:pPr>
            <w:r w:rsidRPr="00B20F95">
              <w:rPr>
                <w:rFonts w:cs="Calibri"/>
                <w:b/>
                <w:bCs/>
                <w:color w:val="000000"/>
              </w:rPr>
              <w:t xml:space="preserve">Climatiseur Split  system à inversion de cycle plafonnier </w:t>
            </w:r>
          </w:p>
        </w:tc>
        <w:tc>
          <w:tcPr>
            <w:tcW w:w="1116"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AF0B7E">
              <w:rPr>
                <w:szCs w:val="22"/>
              </w:rPr>
              <w:t>U</w:t>
            </w:r>
          </w:p>
        </w:tc>
        <w:tc>
          <w:tcPr>
            <w:tcW w:w="993" w:type="dxa"/>
            <w:tcBorders>
              <w:top w:val="single" w:sz="4" w:space="0" w:color="auto"/>
              <w:left w:val="single" w:sz="4" w:space="0" w:color="auto"/>
              <w:bottom w:val="single" w:sz="4" w:space="0" w:color="auto"/>
              <w:right w:val="single" w:sz="4" w:space="0" w:color="auto"/>
            </w:tcBorders>
          </w:tcPr>
          <w:p w:rsidR="00741A6C" w:rsidRDefault="00741A6C" w:rsidP="00741A6C">
            <w:pPr>
              <w:jc w:val="center"/>
            </w:pPr>
            <w:r w:rsidRPr="00B953EE">
              <w:rPr>
                <w:rFonts w:eastAsia="Verdana"/>
                <w:sz w:val="22"/>
                <w:szCs w:val="22"/>
                <w:lang w:val="en-US"/>
              </w:rPr>
              <w:t>1</w:t>
            </w:r>
          </w:p>
        </w:tc>
        <w:tc>
          <w:tcPr>
            <w:tcW w:w="1911"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ind w:left="601" w:firstLine="142"/>
              <w:rPr>
                <w:b/>
                <w:bCs/>
                <w:szCs w:val="28"/>
              </w:rPr>
            </w:pPr>
          </w:p>
        </w:tc>
        <w:tc>
          <w:tcPr>
            <w:tcW w:w="2227" w:type="dxa"/>
            <w:tcBorders>
              <w:top w:val="single" w:sz="4" w:space="0" w:color="auto"/>
              <w:left w:val="single" w:sz="4" w:space="0" w:color="auto"/>
              <w:bottom w:val="single" w:sz="4" w:space="0" w:color="auto"/>
              <w:right w:val="single" w:sz="4" w:space="0" w:color="auto"/>
            </w:tcBorders>
          </w:tcPr>
          <w:p w:rsidR="00741A6C" w:rsidRPr="0092753A" w:rsidRDefault="00741A6C" w:rsidP="00C90379">
            <w:pPr>
              <w:jc w:val="center"/>
              <w:rPr>
                <w:sz w:val="20"/>
                <w:szCs w:val="20"/>
              </w:rPr>
            </w:pPr>
          </w:p>
        </w:tc>
      </w:tr>
      <w:tr w:rsidR="008E793A"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tcPr>
          <w:p w:rsidR="008E793A" w:rsidRPr="0092753A" w:rsidRDefault="008E793A" w:rsidP="00C90379">
            <w:pPr>
              <w:rPr>
                <w:szCs w:val="20"/>
              </w:rPr>
            </w:pPr>
          </w:p>
        </w:tc>
        <w:tc>
          <w:tcPr>
            <w:tcW w:w="12273" w:type="dxa"/>
            <w:gridSpan w:val="4"/>
            <w:tcBorders>
              <w:top w:val="single" w:sz="4" w:space="0" w:color="auto"/>
              <w:left w:val="single" w:sz="4" w:space="0" w:color="auto"/>
              <w:bottom w:val="single" w:sz="4" w:space="0" w:color="auto"/>
              <w:right w:val="single" w:sz="4" w:space="0" w:color="auto"/>
            </w:tcBorders>
          </w:tcPr>
          <w:p w:rsidR="008E793A" w:rsidRPr="0092753A" w:rsidRDefault="008E793A" w:rsidP="00C90379">
            <w:pPr>
              <w:ind w:left="173"/>
              <w:rPr>
                <w:szCs w:val="20"/>
              </w:rPr>
            </w:pPr>
            <w:r w:rsidRPr="0092753A">
              <w:rPr>
                <w:b/>
                <w:bCs/>
                <w:szCs w:val="28"/>
              </w:rPr>
              <w:t>Montant Total en    HTVA =</w:t>
            </w:r>
          </w:p>
        </w:tc>
        <w:tc>
          <w:tcPr>
            <w:tcW w:w="2227" w:type="dxa"/>
            <w:tcBorders>
              <w:top w:val="single" w:sz="4" w:space="0" w:color="auto"/>
              <w:left w:val="single" w:sz="4" w:space="0" w:color="auto"/>
              <w:bottom w:val="single" w:sz="4" w:space="0" w:color="auto"/>
              <w:right w:val="single" w:sz="4" w:space="0" w:color="auto"/>
            </w:tcBorders>
          </w:tcPr>
          <w:p w:rsidR="008E793A" w:rsidRPr="0092753A" w:rsidRDefault="008E793A" w:rsidP="00C90379">
            <w:pPr>
              <w:jc w:val="center"/>
              <w:rPr>
                <w:sz w:val="20"/>
                <w:szCs w:val="20"/>
              </w:rPr>
            </w:pPr>
          </w:p>
        </w:tc>
      </w:tr>
      <w:tr w:rsidR="008E793A" w:rsidRPr="0092753A" w:rsidTr="00C90379">
        <w:trPr>
          <w:trHeight w:val="334"/>
        </w:trPr>
        <w:tc>
          <w:tcPr>
            <w:tcW w:w="894" w:type="dxa"/>
            <w:tcBorders>
              <w:top w:val="single" w:sz="4" w:space="0" w:color="auto"/>
              <w:left w:val="single" w:sz="4" w:space="0" w:color="auto"/>
              <w:bottom w:val="single" w:sz="4" w:space="0" w:color="auto"/>
              <w:right w:val="single" w:sz="4" w:space="0" w:color="auto"/>
            </w:tcBorders>
            <w:vAlign w:val="center"/>
          </w:tcPr>
          <w:p w:rsidR="008E793A" w:rsidRPr="0092753A" w:rsidRDefault="008E793A" w:rsidP="00C90379">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8E793A" w:rsidRPr="0092753A" w:rsidRDefault="008E793A" w:rsidP="00C90379">
            <w:pPr>
              <w:ind w:left="173"/>
              <w:rPr>
                <w:b/>
                <w:bCs/>
                <w:szCs w:val="28"/>
              </w:rPr>
            </w:pPr>
            <w:r w:rsidRPr="0092753A">
              <w:rPr>
                <w:b/>
                <w:bCs/>
                <w:szCs w:val="28"/>
              </w:rPr>
              <w:t xml:space="preserve">Total de la TVA (Taux </w:t>
            </w:r>
            <w:r w:rsidR="00AB2892">
              <w:rPr>
                <w:b/>
                <w:bCs/>
                <w:szCs w:val="28"/>
              </w:rPr>
              <w:t>20</w:t>
            </w:r>
            <w:r w:rsidRPr="0092753A">
              <w:rPr>
                <w:b/>
                <w:bCs/>
                <w:szCs w:val="28"/>
              </w:rPr>
              <w:t>%) =</w:t>
            </w:r>
          </w:p>
        </w:tc>
        <w:tc>
          <w:tcPr>
            <w:tcW w:w="2227" w:type="dxa"/>
            <w:tcBorders>
              <w:top w:val="single" w:sz="4" w:space="0" w:color="auto"/>
              <w:left w:val="single" w:sz="4" w:space="0" w:color="auto"/>
              <w:bottom w:val="single" w:sz="4" w:space="0" w:color="auto"/>
              <w:right w:val="single" w:sz="4" w:space="0" w:color="auto"/>
            </w:tcBorders>
          </w:tcPr>
          <w:p w:rsidR="008E793A" w:rsidRPr="0092753A" w:rsidRDefault="008E793A" w:rsidP="00C90379">
            <w:pPr>
              <w:jc w:val="center"/>
              <w:rPr>
                <w:sz w:val="20"/>
                <w:szCs w:val="20"/>
              </w:rPr>
            </w:pPr>
          </w:p>
        </w:tc>
      </w:tr>
      <w:tr w:rsidR="008E793A" w:rsidRPr="0092753A" w:rsidTr="00C90379">
        <w:trPr>
          <w:trHeight w:val="352"/>
        </w:trPr>
        <w:tc>
          <w:tcPr>
            <w:tcW w:w="894" w:type="dxa"/>
            <w:tcBorders>
              <w:top w:val="single" w:sz="4" w:space="0" w:color="auto"/>
              <w:left w:val="single" w:sz="4" w:space="0" w:color="auto"/>
              <w:bottom w:val="single" w:sz="4" w:space="0" w:color="auto"/>
              <w:right w:val="single" w:sz="4" w:space="0" w:color="auto"/>
            </w:tcBorders>
            <w:vAlign w:val="center"/>
          </w:tcPr>
          <w:p w:rsidR="008E793A" w:rsidRPr="0092753A" w:rsidRDefault="008E793A" w:rsidP="00C90379">
            <w:pPr>
              <w:rPr>
                <w:b/>
                <w:bCs/>
                <w:szCs w:val="28"/>
              </w:rPr>
            </w:pPr>
          </w:p>
        </w:tc>
        <w:tc>
          <w:tcPr>
            <w:tcW w:w="12273" w:type="dxa"/>
            <w:gridSpan w:val="4"/>
            <w:tcBorders>
              <w:top w:val="single" w:sz="4" w:space="0" w:color="auto"/>
              <w:left w:val="single" w:sz="4" w:space="0" w:color="auto"/>
              <w:bottom w:val="single" w:sz="4" w:space="0" w:color="auto"/>
              <w:right w:val="single" w:sz="4" w:space="0" w:color="auto"/>
            </w:tcBorders>
            <w:vAlign w:val="center"/>
          </w:tcPr>
          <w:p w:rsidR="008E793A" w:rsidRPr="0092753A" w:rsidRDefault="008E793A" w:rsidP="00C90379">
            <w:pPr>
              <w:ind w:left="173"/>
              <w:rPr>
                <w:b/>
                <w:bCs/>
                <w:szCs w:val="28"/>
              </w:rPr>
            </w:pPr>
            <w:r w:rsidRPr="0092753A">
              <w:rPr>
                <w:b/>
                <w:bCs/>
                <w:szCs w:val="28"/>
              </w:rPr>
              <w:t>Montant Total en TTC =</w:t>
            </w:r>
          </w:p>
        </w:tc>
        <w:tc>
          <w:tcPr>
            <w:tcW w:w="2227" w:type="dxa"/>
            <w:tcBorders>
              <w:top w:val="single" w:sz="4" w:space="0" w:color="auto"/>
              <w:left w:val="single" w:sz="4" w:space="0" w:color="auto"/>
              <w:bottom w:val="single" w:sz="4" w:space="0" w:color="auto"/>
              <w:right w:val="single" w:sz="4" w:space="0" w:color="auto"/>
            </w:tcBorders>
          </w:tcPr>
          <w:p w:rsidR="008E793A" w:rsidRPr="0092753A" w:rsidRDefault="008E793A" w:rsidP="00C90379">
            <w:pPr>
              <w:jc w:val="center"/>
              <w:rPr>
                <w:sz w:val="20"/>
                <w:szCs w:val="20"/>
              </w:rPr>
            </w:pPr>
          </w:p>
        </w:tc>
      </w:tr>
    </w:tbl>
    <w:p w:rsidR="008E793A" w:rsidRDefault="008E793A" w:rsidP="008E793A">
      <w:pPr>
        <w:rPr>
          <w:b/>
          <w:bCs/>
          <w:i/>
          <w:iCs/>
          <w:sz w:val="20"/>
          <w:szCs w:val="20"/>
          <w:u w:val="single"/>
        </w:rPr>
      </w:pPr>
    </w:p>
    <w:p w:rsidR="008E793A" w:rsidRDefault="008E793A" w:rsidP="008E793A">
      <w:pPr>
        <w:rPr>
          <w:b/>
          <w:bCs/>
          <w:i/>
          <w:iCs/>
          <w:sz w:val="20"/>
          <w:szCs w:val="20"/>
          <w:u w:val="single"/>
        </w:rPr>
      </w:pPr>
    </w:p>
    <w:p w:rsidR="008E793A" w:rsidRDefault="008E793A" w:rsidP="008E793A">
      <w:pPr>
        <w:rPr>
          <w:b/>
          <w:bCs/>
          <w:i/>
          <w:iCs/>
          <w:sz w:val="20"/>
          <w:szCs w:val="20"/>
          <w:u w:val="single"/>
        </w:rPr>
      </w:pPr>
    </w:p>
    <w:p w:rsidR="008E793A" w:rsidRDefault="008E793A" w:rsidP="008E793A">
      <w:pPr>
        <w:rPr>
          <w:b/>
          <w:bCs/>
          <w:i/>
          <w:iCs/>
          <w:sz w:val="20"/>
          <w:szCs w:val="20"/>
          <w:u w:val="single"/>
        </w:rPr>
      </w:pPr>
    </w:p>
    <w:p w:rsidR="008E793A" w:rsidRDefault="008E793A" w:rsidP="008E793A">
      <w:pPr>
        <w:rPr>
          <w:b/>
          <w:bCs/>
          <w:i/>
          <w:iCs/>
          <w:sz w:val="20"/>
          <w:szCs w:val="20"/>
          <w:u w:val="single"/>
        </w:rPr>
      </w:pPr>
    </w:p>
    <w:sectPr w:rsidR="008E793A" w:rsidSect="00E75774">
      <w:pgSz w:w="16838" w:h="11906" w:orient="landscape"/>
      <w:pgMar w:top="1418" w:right="709" w:bottom="567" w:left="709" w:header="34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8E4" w:rsidRDefault="00B718E4">
      <w:r>
        <w:separator/>
      </w:r>
    </w:p>
  </w:endnote>
  <w:endnote w:type="continuationSeparator" w:id="0">
    <w:p w:rsidR="00B718E4" w:rsidRDefault="00B71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6A0" w:rsidRPr="001E010D" w:rsidRDefault="00FE36A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A2DAE">
      <w:rPr>
        <w:b/>
        <w:noProof/>
        <w:sz w:val="14"/>
      </w:rPr>
      <w:t>6</w:t>
    </w:r>
    <w:r w:rsidRPr="001E010D">
      <w:rPr>
        <w:b/>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8E4" w:rsidRDefault="00B718E4">
      <w:r>
        <w:separator/>
      </w:r>
    </w:p>
  </w:footnote>
  <w:footnote w:type="continuationSeparator" w:id="0">
    <w:p w:rsidR="00B718E4" w:rsidRDefault="00B71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6A0" w:rsidRPr="00BF046A" w:rsidRDefault="00FE36A0" w:rsidP="004B34CE">
    <w:pPr>
      <w:tabs>
        <w:tab w:val="center" w:pos="4819"/>
        <w:tab w:val="right" w:pos="9071"/>
      </w:tabs>
      <w:jc w:val="center"/>
      <w:rPr>
        <w:iCs/>
        <w:snapToGrid w:val="0"/>
        <w:sz w:val="18"/>
        <w:szCs w:val="18"/>
        <w:u w:val="single"/>
      </w:rPr>
    </w:pPr>
    <w:r w:rsidRPr="00BF046A">
      <w:rPr>
        <w:iCs/>
        <w:snapToGrid w:val="0"/>
        <w:sz w:val="18"/>
        <w:szCs w:val="18"/>
        <w:u w:val="single"/>
      </w:rPr>
      <w:t>OFPPT / DAL                                           Dossier d’Appel d’Offres                                                         AO N°</w:t>
    </w:r>
  </w:p>
  <w:p w:rsidR="00FE36A0" w:rsidRPr="004B34CE" w:rsidRDefault="00FE36A0" w:rsidP="004B34C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24.75pt;height:12pt" o:bullet="t">
        <v:imagedata r:id="rId1" o:title=""/>
      </v:shape>
    </w:pict>
  </w:numPicBullet>
  <w:abstractNum w:abstractNumId="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0FA67B65"/>
    <w:multiLevelType w:val="hybridMultilevel"/>
    <w:tmpl w:val="4492F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4360F7F"/>
    <w:multiLevelType w:val="hybridMultilevel"/>
    <w:tmpl w:val="5B3696DE"/>
    <w:lvl w:ilvl="0" w:tplc="0A4C8AB4">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74219D"/>
    <w:multiLevelType w:val="hybridMultilevel"/>
    <w:tmpl w:val="6046F1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631313"/>
    <w:multiLevelType w:val="hybridMultilevel"/>
    <w:tmpl w:val="C24A35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402442"/>
    <w:multiLevelType w:val="hybridMultilevel"/>
    <w:tmpl w:val="5EC8B8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nsid w:val="2E3A1FB9"/>
    <w:multiLevelType w:val="hybridMultilevel"/>
    <w:tmpl w:val="5F4443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FB3A86"/>
    <w:multiLevelType w:val="hybridMultilevel"/>
    <w:tmpl w:val="B7F259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8403429"/>
    <w:multiLevelType w:val="hybridMultilevel"/>
    <w:tmpl w:val="17B28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D17CF6"/>
    <w:multiLevelType w:val="hybridMultilevel"/>
    <w:tmpl w:val="800A6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BF60F3B"/>
    <w:multiLevelType w:val="hybridMultilevel"/>
    <w:tmpl w:val="D7461F10"/>
    <w:lvl w:ilvl="0" w:tplc="0BA05476">
      <w:numFmt w:val="bullet"/>
      <w:lvlText w:val="-"/>
      <w:lvlJc w:val="left"/>
      <w:pPr>
        <w:ind w:left="1494"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91E4F1B"/>
    <w:multiLevelType w:val="hybridMultilevel"/>
    <w:tmpl w:val="0D1650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03E2DCF"/>
    <w:multiLevelType w:val="hybridMultilevel"/>
    <w:tmpl w:val="1CCE7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7C01834"/>
    <w:multiLevelType w:val="hybridMultilevel"/>
    <w:tmpl w:val="5B706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CD20E20"/>
    <w:multiLevelType w:val="hybridMultilevel"/>
    <w:tmpl w:val="3C8C14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922FEF"/>
    <w:multiLevelType w:val="hybridMultilevel"/>
    <w:tmpl w:val="21B0C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9FC1DCB"/>
    <w:multiLevelType w:val="hybridMultilevel"/>
    <w:tmpl w:val="81CC0420"/>
    <w:lvl w:ilvl="0" w:tplc="040C0001">
      <w:start w:val="1"/>
      <w:numFmt w:val="bullet"/>
      <w:lvlText w:val=""/>
      <w:lvlJc w:val="left"/>
      <w:pPr>
        <w:ind w:left="720" w:hanging="360"/>
      </w:pPr>
      <w:rPr>
        <w:rFonts w:ascii="Symbol" w:hAnsi="Symbol" w:hint="default"/>
      </w:rPr>
    </w:lvl>
    <w:lvl w:ilvl="1" w:tplc="0A4C8AB4">
      <w:start w:val="2"/>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BC8025DE">
      <w:start w:val="220"/>
      <w:numFmt w:val="bullet"/>
      <w:lvlText w:val="·"/>
      <w:lvlJc w:val="left"/>
      <w:pPr>
        <w:ind w:left="3090" w:hanging="570"/>
      </w:pPr>
      <w:rPr>
        <w:rFonts w:ascii="Times New Roman" w:eastAsia="Times New Roman" w:hAnsi="Times New Roman"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2">
    <w:nsid w:val="7FED7725"/>
    <w:multiLevelType w:val="hybridMultilevel"/>
    <w:tmpl w:val="7366A85A"/>
    <w:lvl w:ilvl="0" w:tplc="040C000B">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num w:numId="1">
    <w:abstractNumId w:val="28"/>
  </w:num>
  <w:num w:numId="2">
    <w:abstractNumId w:val="22"/>
  </w:num>
  <w:num w:numId="3">
    <w:abstractNumId w:val="0"/>
  </w:num>
  <w:num w:numId="4">
    <w:abstractNumId w:val="16"/>
  </w:num>
  <w:num w:numId="5">
    <w:abstractNumId w:val="2"/>
  </w:num>
  <w:num w:numId="6">
    <w:abstractNumId w:val="3"/>
  </w:num>
  <w:num w:numId="7">
    <w:abstractNumId w:val="25"/>
  </w:num>
  <w:num w:numId="8">
    <w:abstractNumId w:val="31"/>
  </w:num>
  <w:num w:numId="9">
    <w:abstractNumId w:val="1"/>
  </w:num>
  <w:num w:numId="10">
    <w:abstractNumId w:val="12"/>
  </w:num>
  <w:num w:numId="11">
    <w:abstractNumId w:val="6"/>
  </w:num>
  <w:num w:numId="12">
    <w:abstractNumId w:val="26"/>
  </w:num>
  <w:num w:numId="13">
    <w:abstractNumId w:val="8"/>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32"/>
  </w:num>
  <w:num w:numId="17">
    <w:abstractNumId w:val="11"/>
  </w:num>
  <w:num w:numId="18">
    <w:abstractNumId w:val="27"/>
  </w:num>
  <w:num w:numId="19">
    <w:abstractNumId w:val="21"/>
  </w:num>
  <w:num w:numId="20">
    <w:abstractNumId w:val="29"/>
  </w:num>
  <w:num w:numId="21">
    <w:abstractNumId w:val="19"/>
  </w:num>
  <w:num w:numId="22">
    <w:abstractNumId w:val="23"/>
  </w:num>
  <w:num w:numId="23">
    <w:abstractNumId w:val="4"/>
  </w:num>
  <w:num w:numId="24">
    <w:abstractNumId w:val="30"/>
  </w:num>
  <w:num w:numId="25">
    <w:abstractNumId w:val="9"/>
  </w:num>
  <w:num w:numId="26">
    <w:abstractNumId w:val="13"/>
  </w:num>
  <w:num w:numId="27">
    <w:abstractNumId w:val="14"/>
  </w:num>
  <w:num w:numId="28">
    <w:abstractNumId w:val="20"/>
  </w:num>
  <w:num w:numId="29">
    <w:abstractNumId w:val="17"/>
  </w:num>
  <w:num w:numId="30">
    <w:abstractNumId w:val="5"/>
  </w:num>
  <w:num w:numId="31">
    <w:abstractNumId w:val="18"/>
  </w:num>
  <w:num w:numId="32">
    <w:abstractNumId w:val="10"/>
  </w:num>
  <w:num w:numId="33">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BB"/>
    <w:rsid w:val="000019FD"/>
    <w:rsid w:val="000021A8"/>
    <w:rsid w:val="00002B86"/>
    <w:rsid w:val="00003F59"/>
    <w:rsid w:val="00004B5B"/>
    <w:rsid w:val="0000582A"/>
    <w:rsid w:val="00005C31"/>
    <w:rsid w:val="00005E10"/>
    <w:rsid w:val="00006438"/>
    <w:rsid w:val="00006551"/>
    <w:rsid w:val="000067A2"/>
    <w:rsid w:val="000067F1"/>
    <w:rsid w:val="00006A7E"/>
    <w:rsid w:val="00006B09"/>
    <w:rsid w:val="00006D19"/>
    <w:rsid w:val="00007327"/>
    <w:rsid w:val="00007C5B"/>
    <w:rsid w:val="00007CB1"/>
    <w:rsid w:val="000101C4"/>
    <w:rsid w:val="00010CF7"/>
    <w:rsid w:val="00011947"/>
    <w:rsid w:val="00011AC2"/>
    <w:rsid w:val="00011D14"/>
    <w:rsid w:val="00011F50"/>
    <w:rsid w:val="000126B5"/>
    <w:rsid w:val="000129AE"/>
    <w:rsid w:val="00012E7D"/>
    <w:rsid w:val="00012EE9"/>
    <w:rsid w:val="0001392F"/>
    <w:rsid w:val="000155D0"/>
    <w:rsid w:val="00015969"/>
    <w:rsid w:val="00016313"/>
    <w:rsid w:val="00017966"/>
    <w:rsid w:val="00017A64"/>
    <w:rsid w:val="00017F27"/>
    <w:rsid w:val="000207F8"/>
    <w:rsid w:val="0002085E"/>
    <w:rsid w:val="00020870"/>
    <w:rsid w:val="00020997"/>
    <w:rsid w:val="0002107B"/>
    <w:rsid w:val="0002136F"/>
    <w:rsid w:val="00021450"/>
    <w:rsid w:val="000214A9"/>
    <w:rsid w:val="00021C52"/>
    <w:rsid w:val="000220D9"/>
    <w:rsid w:val="000221AF"/>
    <w:rsid w:val="00023773"/>
    <w:rsid w:val="0002512E"/>
    <w:rsid w:val="00025ECB"/>
    <w:rsid w:val="00026376"/>
    <w:rsid w:val="000264C7"/>
    <w:rsid w:val="00026B7F"/>
    <w:rsid w:val="00026FCC"/>
    <w:rsid w:val="00030BDB"/>
    <w:rsid w:val="00031983"/>
    <w:rsid w:val="00031C55"/>
    <w:rsid w:val="000322D5"/>
    <w:rsid w:val="00032A82"/>
    <w:rsid w:val="00032CFB"/>
    <w:rsid w:val="00033098"/>
    <w:rsid w:val="0003450D"/>
    <w:rsid w:val="000352A7"/>
    <w:rsid w:val="00035548"/>
    <w:rsid w:val="000362E5"/>
    <w:rsid w:val="00036842"/>
    <w:rsid w:val="00037B95"/>
    <w:rsid w:val="00040200"/>
    <w:rsid w:val="000402B3"/>
    <w:rsid w:val="00040A75"/>
    <w:rsid w:val="00041690"/>
    <w:rsid w:val="0004439C"/>
    <w:rsid w:val="000467B8"/>
    <w:rsid w:val="00046F09"/>
    <w:rsid w:val="00047227"/>
    <w:rsid w:val="00047977"/>
    <w:rsid w:val="00047F0B"/>
    <w:rsid w:val="00050AAC"/>
    <w:rsid w:val="00051249"/>
    <w:rsid w:val="0005168A"/>
    <w:rsid w:val="00051B1B"/>
    <w:rsid w:val="00052D0C"/>
    <w:rsid w:val="0005302C"/>
    <w:rsid w:val="000540BC"/>
    <w:rsid w:val="0005412B"/>
    <w:rsid w:val="000546E4"/>
    <w:rsid w:val="0005470C"/>
    <w:rsid w:val="000554F0"/>
    <w:rsid w:val="00055A59"/>
    <w:rsid w:val="0005633C"/>
    <w:rsid w:val="00056DC0"/>
    <w:rsid w:val="00057DE7"/>
    <w:rsid w:val="000600DD"/>
    <w:rsid w:val="0006106D"/>
    <w:rsid w:val="00061164"/>
    <w:rsid w:val="00061309"/>
    <w:rsid w:val="00061B95"/>
    <w:rsid w:val="00062194"/>
    <w:rsid w:val="000621BD"/>
    <w:rsid w:val="00062521"/>
    <w:rsid w:val="00062E27"/>
    <w:rsid w:val="00063444"/>
    <w:rsid w:val="00063D1A"/>
    <w:rsid w:val="00063E1D"/>
    <w:rsid w:val="000644B7"/>
    <w:rsid w:val="000644F6"/>
    <w:rsid w:val="00064A36"/>
    <w:rsid w:val="00064E1F"/>
    <w:rsid w:val="00064EB6"/>
    <w:rsid w:val="000658A7"/>
    <w:rsid w:val="00066420"/>
    <w:rsid w:val="0006681E"/>
    <w:rsid w:val="00066FFB"/>
    <w:rsid w:val="000704D6"/>
    <w:rsid w:val="0007066E"/>
    <w:rsid w:val="00071041"/>
    <w:rsid w:val="000714AB"/>
    <w:rsid w:val="00072691"/>
    <w:rsid w:val="000729A2"/>
    <w:rsid w:val="00072AC7"/>
    <w:rsid w:val="000767B7"/>
    <w:rsid w:val="00076C22"/>
    <w:rsid w:val="00076C69"/>
    <w:rsid w:val="00076E76"/>
    <w:rsid w:val="0007751C"/>
    <w:rsid w:val="0008053A"/>
    <w:rsid w:val="00080943"/>
    <w:rsid w:val="00080B9E"/>
    <w:rsid w:val="000818E4"/>
    <w:rsid w:val="00081983"/>
    <w:rsid w:val="00081A0B"/>
    <w:rsid w:val="00081CF2"/>
    <w:rsid w:val="00081D9E"/>
    <w:rsid w:val="0008276B"/>
    <w:rsid w:val="00082F77"/>
    <w:rsid w:val="00083399"/>
    <w:rsid w:val="0008391A"/>
    <w:rsid w:val="00084D37"/>
    <w:rsid w:val="0008500C"/>
    <w:rsid w:val="00085D1D"/>
    <w:rsid w:val="000868A3"/>
    <w:rsid w:val="00086FB3"/>
    <w:rsid w:val="00087035"/>
    <w:rsid w:val="000874A8"/>
    <w:rsid w:val="000909A1"/>
    <w:rsid w:val="00090C9D"/>
    <w:rsid w:val="000913EB"/>
    <w:rsid w:val="00091610"/>
    <w:rsid w:val="00092369"/>
    <w:rsid w:val="000929CC"/>
    <w:rsid w:val="00093210"/>
    <w:rsid w:val="0009347A"/>
    <w:rsid w:val="000936BC"/>
    <w:rsid w:val="000937E3"/>
    <w:rsid w:val="000944C4"/>
    <w:rsid w:val="00094A2E"/>
    <w:rsid w:val="00094BD6"/>
    <w:rsid w:val="000959BD"/>
    <w:rsid w:val="00095FA0"/>
    <w:rsid w:val="000961B6"/>
    <w:rsid w:val="00096892"/>
    <w:rsid w:val="000968BC"/>
    <w:rsid w:val="000A0B86"/>
    <w:rsid w:val="000A1756"/>
    <w:rsid w:val="000A223F"/>
    <w:rsid w:val="000A3077"/>
    <w:rsid w:val="000A33A3"/>
    <w:rsid w:val="000A599B"/>
    <w:rsid w:val="000A5AC8"/>
    <w:rsid w:val="000A616C"/>
    <w:rsid w:val="000A684D"/>
    <w:rsid w:val="000A6964"/>
    <w:rsid w:val="000B003D"/>
    <w:rsid w:val="000B1A9E"/>
    <w:rsid w:val="000B1AAC"/>
    <w:rsid w:val="000B2980"/>
    <w:rsid w:val="000B29A2"/>
    <w:rsid w:val="000B2D04"/>
    <w:rsid w:val="000B303F"/>
    <w:rsid w:val="000B350C"/>
    <w:rsid w:val="000B3724"/>
    <w:rsid w:val="000B4438"/>
    <w:rsid w:val="000B4BCE"/>
    <w:rsid w:val="000B4CA8"/>
    <w:rsid w:val="000B5316"/>
    <w:rsid w:val="000B5DDD"/>
    <w:rsid w:val="000B6305"/>
    <w:rsid w:val="000B6525"/>
    <w:rsid w:val="000B67DB"/>
    <w:rsid w:val="000B7667"/>
    <w:rsid w:val="000B7D90"/>
    <w:rsid w:val="000B7F1D"/>
    <w:rsid w:val="000C15CF"/>
    <w:rsid w:val="000C1759"/>
    <w:rsid w:val="000C19B1"/>
    <w:rsid w:val="000C209F"/>
    <w:rsid w:val="000C219A"/>
    <w:rsid w:val="000C221D"/>
    <w:rsid w:val="000C30AC"/>
    <w:rsid w:val="000C3233"/>
    <w:rsid w:val="000C3505"/>
    <w:rsid w:val="000C38DB"/>
    <w:rsid w:val="000C393F"/>
    <w:rsid w:val="000C4635"/>
    <w:rsid w:val="000C4715"/>
    <w:rsid w:val="000C6927"/>
    <w:rsid w:val="000C793B"/>
    <w:rsid w:val="000D02C4"/>
    <w:rsid w:val="000D05F6"/>
    <w:rsid w:val="000D0EAE"/>
    <w:rsid w:val="000D255C"/>
    <w:rsid w:val="000D28B5"/>
    <w:rsid w:val="000D3C3B"/>
    <w:rsid w:val="000D4291"/>
    <w:rsid w:val="000D49CB"/>
    <w:rsid w:val="000D49DC"/>
    <w:rsid w:val="000D5197"/>
    <w:rsid w:val="000D5405"/>
    <w:rsid w:val="000D582E"/>
    <w:rsid w:val="000D6F67"/>
    <w:rsid w:val="000D797F"/>
    <w:rsid w:val="000E0491"/>
    <w:rsid w:val="000E060C"/>
    <w:rsid w:val="000E0629"/>
    <w:rsid w:val="000E0B44"/>
    <w:rsid w:val="000E1E85"/>
    <w:rsid w:val="000E200E"/>
    <w:rsid w:val="000E28BE"/>
    <w:rsid w:val="000E32A0"/>
    <w:rsid w:val="000E4160"/>
    <w:rsid w:val="000E4E8B"/>
    <w:rsid w:val="000E4EF7"/>
    <w:rsid w:val="000E4F1C"/>
    <w:rsid w:val="000E51C4"/>
    <w:rsid w:val="000E57E3"/>
    <w:rsid w:val="000E5D49"/>
    <w:rsid w:val="000E5E19"/>
    <w:rsid w:val="000E6239"/>
    <w:rsid w:val="000E6507"/>
    <w:rsid w:val="000E6FD2"/>
    <w:rsid w:val="000E7C90"/>
    <w:rsid w:val="000F056D"/>
    <w:rsid w:val="000F0674"/>
    <w:rsid w:val="000F177A"/>
    <w:rsid w:val="000F2740"/>
    <w:rsid w:val="000F2B74"/>
    <w:rsid w:val="000F2E94"/>
    <w:rsid w:val="000F332A"/>
    <w:rsid w:val="000F33B9"/>
    <w:rsid w:val="000F3836"/>
    <w:rsid w:val="000F512C"/>
    <w:rsid w:val="000F5ADE"/>
    <w:rsid w:val="000F624F"/>
    <w:rsid w:val="000F6C5E"/>
    <w:rsid w:val="000F7470"/>
    <w:rsid w:val="000F758D"/>
    <w:rsid w:val="00100D0E"/>
    <w:rsid w:val="00100D1A"/>
    <w:rsid w:val="00101106"/>
    <w:rsid w:val="00101836"/>
    <w:rsid w:val="00101E07"/>
    <w:rsid w:val="00102A40"/>
    <w:rsid w:val="00102E4D"/>
    <w:rsid w:val="00102E72"/>
    <w:rsid w:val="001031C3"/>
    <w:rsid w:val="00103222"/>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935"/>
    <w:rsid w:val="00111AC4"/>
    <w:rsid w:val="001127E7"/>
    <w:rsid w:val="001128F8"/>
    <w:rsid w:val="00112F7F"/>
    <w:rsid w:val="0011366F"/>
    <w:rsid w:val="001136AB"/>
    <w:rsid w:val="00113791"/>
    <w:rsid w:val="0011439F"/>
    <w:rsid w:val="00115503"/>
    <w:rsid w:val="00115B2D"/>
    <w:rsid w:val="0011644A"/>
    <w:rsid w:val="001168DD"/>
    <w:rsid w:val="0011714B"/>
    <w:rsid w:val="00117550"/>
    <w:rsid w:val="001179AA"/>
    <w:rsid w:val="00117D4D"/>
    <w:rsid w:val="00117EE7"/>
    <w:rsid w:val="00121332"/>
    <w:rsid w:val="001213E7"/>
    <w:rsid w:val="00121C5E"/>
    <w:rsid w:val="00121ED7"/>
    <w:rsid w:val="00121FA5"/>
    <w:rsid w:val="00122109"/>
    <w:rsid w:val="00123356"/>
    <w:rsid w:val="001235D1"/>
    <w:rsid w:val="00123EB8"/>
    <w:rsid w:val="001245E6"/>
    <w:rsid w:val="00124711"/>
    <w:rsid w:val="00125283"/>
    <w:rsid w:val="00125899"/>
    <w:rsid w:val="00125FD2"/>
    <w:rsid w:val="0012686A"/>
    <w:rsid w:val="00127173"/>
    <w:rsid w:val="001278AE"/>
    <w:rsid w:val="001302ED"/>
    <w:rsid w:val="00130638"/>
    <w:rsid w:val="00130FE2"/>
    <w:rsid w:val="0013134C"/>
    <w:rsid w:val="0013161C"/>
    <w:rsid w:val="00132BF7"/>
    <w:rsid w:val="00133219"/>
    <w:rsid w:val="001334DE"/>
    <w:rsid w:val="00133DD4"/>
    <w:rsid w:val="0013424D"/>
    <w:rsid w:val="001343D7"/>
    <w:rsid w:val="00134863"/>
    <w:rsid w:val="001348F9"/>
    <w:rsid w:val="00134FB7"/>
    <w:rsid w:val="00135565"/>
    <w:rsid w:val="001355ED"/>
    <w:rsid w:val="00135C86"/>
    <w:rsid w:val="001367C6"/>
    <w:rsid w:val="00136A45"/>
    <w:rsid w:val="00136F24"/>
    <w:rsid w:val="001400D3"/>
    <w:rsid w:val="001416D2"/>
    <w:rsid w:val="00142896"/>
    <w:rsid w:val="00143118"/>
    <w:rsid w:val="0014313F"/>
    <w:rsid w:val="001434FF"/>
    <w:rsid w:val="00143E83"/>
    <w:rsid w:val="00144AA8"/>
    <w:rsid w:val="00144E8B"/>
    <w:rsid w:val="00145AEE"/>
    <w:rsid w:val="00147521"/>
    <w:rsid w:val="00147A11"/>
    <w:rsid w:val="00147B37"/>
    <w:rsid w:val="00150E45"/>
    <w:rsid w:val="001518D9"/>
    <w:rsid w:val="0015265A"/>
    <w:rsid w:val="001527A2"/>
    <w:rsid w:val="001529AB"/>
    <w:rsid w:val="00153010"/>
    <w:rsid w:val="00153D79"/>
    <w:rsid w:val="00153EF8"/>
    <w:rsid w:val="00154D29"/>
    <w:rsid w:val="001559D7"/>
    <w:rsid w:val="00156695"/>
    <w:rsid w:val="0015698F"/>
    <w:rsid w:val="00156A91"/>
    <w:rsid w:val="001574A5"/>
    <w:rsid w:val="00157CEF"/>
    <w:rsid w:val="0016017A"/>
    <w:rsid w:val="001603B3"/>
    <w:rsid w:val="00161069"/>
    <w:rsid w:val="00161150"/>
    <w:rsid w:val="001621A6"/>
    <w:rsid w:val="001622AA"/>
    <w:rsid w:val="0016262B"/>
    <w:rsid w:val="00163A72"/>
    <w:rsid w:val="00163A8A"/>
    <w:rsid w:val="00163F6F"/>
    <w:rsid w:val="00164363"/>
    <w:rsid w:val="0016444B"/>
    <w:rsid w:val="00164696"/>
    <w:rsid w:val="00164D62"/>
    <w:rsid w:val="00164DCC"/>
    <w:rsid w:val="00164E3C"/>
    <w:rsid w:val="00164EAA"/>
    <w:rsid w:val="00165485"/>
    <w:rsid w:val="001657C1"/>
    <w:rsid w:val="001662AD"/>
    <w:rsid w:val="00166BF3"/>
    <w:rsid w:val="00166C88"/>
    <w:rsid w:val="00166E5E"/>
    <w:rsid w:val="00167CDB"/>
    <w:rsid w:val="001705E7"/>
    <w:rsid w:val="001709CC"/>
    <w:rsid w:val="00170A5B"/>
    <w:rsid w:val="00170AE7"/>
    <w:rsid w:val="001711DA"/>
    <w:rsid w:val="0017143A"/>
    <w:rsid w:val="001728DC"/>
    <w:rsid w:val="00172D5B"/>
    <w:rsid w:val="00173231"/>
    <w:rsid w:val="00173B88"/>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230"/>
    <w:rsid w:val="001864AD"/>
    <w:rsid w:val="0018690C"/>
    <w:rsid w:val="0018690D"/>
    <w:rsid w:val="00186F25"/>
    <w:rsid w:val="001904E4"/>
    <w:rsid w:val="00190F8D"/>
    <w:rsid w:val="0019134C"/>
    <w:rsid w:val="00191695"/>
    <w:rsid w:val="00191871"/>
    <w:rsid w:val="00192C1C"/>
    <w:rsid w:val="001930C1"/>
    <w:rsid w:val="00193150"/>
    <w:rsid w:val="001932E8"/>
    <w:rsid w:val="0019377F"/>
    <w:rsid w:val="00193E88"/>
    <w:rsid w:val="00194A53"/>
    <w:rsid w:val="00194D61"/>
    <w:rsid w:val="00194F3B"/>
    <w:rsid w:val="001955EF"/>
    <w:rsid w:val="001956DF"/>
    <w:rsid w:val="00195B09"/>
    <w:rsid w:val="001962BE"/>
    <w:rsid w:val="00196C5B"/>
    <w:rsid w:val="00197A80"/>
    <w:rsid w:val="001A1442"/>
    <w:rsid w:val="001A162F"/>
    <w:rsid w:val="001A19CD"/>
    <w:rsid w:val="001A1EFF"/>
    <w:rsid w:val="001A271E"/>
    <w:rsid w:val="001A2A1E"/>
    <w:rsid w:val="001A2A27"/>
    <w:rsid w:val="001A2AD8"/>
    <w:rsid w:val="001A3139"/>
    <w:rsid w:val="001A353F"/>
    <w:rsid w:val="001A35F0"/>
    <w:rsid w:val="001A4987"/>
    <w:rsid w:val="001A4C33"/>
    <w:rsid w:val="001A4F84"/>
    <w:rsid w:val="001A5E3D"/>
    <w:rsid w:val="001A6B95"/>
    <w:rsid w:val="001A77D7"/>
    <w:rsid w:val="001A787A"/>
    <w:rsid w:val="001A7FB5"/>
    <w:rsid w:val="001B0BE3"/>
    <w:rsid w:val="001B1678"/>
    <w:rsid w:val="001B1BC9"/>
    <w:rsid w:val="001B277C"/>
    <w:rsid w:val="001B2872"/>
    <w:rsid w:val="001B4CAC"/>
    <w:rsid w:val="001B5170"/>
    <w:rsid w:val="001B56BA"/>
    <w:rsid w:val="001B5836"/>
    <w:rsid w:val="001B592F"/>
    <w:rsid w:val="001B608A"/>
    <w:rsid w:val="001C0762"/>
    <w:rsid w:val="001C17B0"/>
    <w:rsid w:val="001C1FCB"/>
    <w:rsid w:val="001C2390"/>
    <w:rsid w:val="001C27F7"/>
    <w:rsid w:val="001C2B96"/>
    <w:rsid w:val="001C30BA"/>
    <w:rsid w:val="001C33B1"/>
    <w:rsid w:val="001C3C46"/>
    <w:rsid w:val="001C4039"/>
    <w:rsid w:val="001C4050"/>
    <w:rsid w:val="001C522C"/>
    <w:rsid w:val="001C53BD"/>
    <w:rsid w:val="001C712E"/>
    <w:rsid w:val="001C791C"/>
    <w:rsid w:val="001C7E20"/>
    <w:rsid w:val="001D0655"/>
    <w:rsid w:val="001D1054"/>
    <w:rsid w:val="001D1653"/>
    <w:rsid w:val="001D1BFB"/>
    <w:rsid w:val="001D21BD"/>
    <w:rsid w:val="001D2CFB"/>
    <w:rsid w:val="001D2EDC"/>
    <w:rsid w:val="001D301B"/>
    <w:rsid w:val="001D3574"/>
    <w:rsid w:val="001D3734"/>
    <w:rsid w:val="001D4033"/>
    <w:rsid w:val="001D467B"/>
    <w:rsid w:val="001D4F73"/>
    <w:rsid w:val="001D5DFB"/>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3"/>
    <w:rsid w:val="001E5D0E"/>
    <w:rsid w:val="001E619F"/>
    <w:rsid w:val="001E6FE8"/>
    <w:rsid w:val="001F027A"/>
    <w:rsid w:val="001F11CB"/>
    <w:rsid w:val="001F2730"/>
    <w:rsid w:val="001F2969"/>
    <w:rsid w:val="001F2A5E"/>
    <w:rsid w:val="001F2CC4"/>
    <w:rsid w:val="001F42A7"/>
    <w:rsid w:val="001F4706"/>
    <w:rsid w:val="001F49E9"/>
    <w:rsid w:val="001F54E6"/>
    <w:rsid w:val="001F63AA"/>
    <w:rsid w:val="001F66BC"/>
    <w:rsid w:val="0020000E"/>
    <w:rsid w:val="002004E3"/>
    <w:rsid w:val="00202E53"/>
    <w:rsid w:val="00204D6F"/>
    <w:rsid w:val="002051F6"/>
    <w:rsid w:val="00206431"/>
    <w:rsid w:val="00206601"/>
    <w:rsid w:val="002077CD"/>
    <w:rsid w:val="00207912"/>
    <w:rsid w:val="002079C9"/>
    <w:rsid w:val="002079DD"/>
    <w:rsid w:val="00210994"/>
    <w:rsid w:val="00210E26"/>
    <w:rsid w:val="00211661"/>
    <w:rsid w:val="00211ACD"/>
    <w:rsid w:val="00212FB5"/>
    <w:rsid w:val="00213015"/>
    <w:rsid w:val="0021454C"/>
    <w:rsid w:val="002151CF"/>
    <w:rsid w:val="002153B1"/>
    <w:rsid w:val="002153E0"/>
    <w:rsid w:val="00217584"/>
    <w:rsid w:val="0021760C"/>
    <w:rsid w:val="00217655"/>
    <w:rsid w:val="00217913"/>
    <w:rsid w:val="00220951"/>
    <w:rsid w:val="00220C5E"/>
    <w:rsid w:val="00221608"/>
    <w:rsid w:val="00221CD4"/>
    <w:rsid w:val="002227EB"/>
    <w:rsid w:val="00222DDE"/>
    <w:rsid w:val="00222EE0"/>
    <w:rsid w:val="0022351F"/>
    <w:rsid w:val="0022413A"/>
    <w:rsid w:val="0022438D"/>
    <w:rsid w:val="002255EA"/>
    <w:rsid w:val="002257E8"/>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B74"/>
    <w:rsid w:val="00234D20"/>
    <w:rsid w:val="00236107"/>
    <w:rsid w:val="00240949"/>
    <w:rsid w:val="00240C8E"/>
    <w:rsid w:val="0024199C"/>
    <w:rsid w:val="00241AE2"/>
    <w:rsid w:val="00241CCE"/>
    <w:rsid w:val="00242453"/>
    <w:rsid w:val="002427A0"/>
    <w:rsid w:val="00242B2A"/>
    <w:rsid w:val="002432C0"/>
    <w:rsid w:val="002443CC"/>
    <w:rsid w:val="00244CED"/>
    <w:rsid w:val="0024608B"/>
    <w:rsid w:val="002460A6"/>
    <w:rsid w:val="00246329"/>
    <w:rsid w:val="00246521"/>
    <w:rsid w:val="002467EA"/>
    <w:rsid w:val="00247237"/>
    <w:rsid w:val="0024738C"/>
    <w:rsid w:val="0024760E"/>
    <w:rsid w:val="00247DB5"/>
    <w:rsid w:val="00250437"/>
    <w:rsid w:val="002504F9"/>
    <w:rsid w:val="00252300"/>
    <w:rsid w:val="002523F9"/>
    <w:rsid w:val="002530D8"/>
    <w:rsid w:val="00253252"/>
    <w:rsid w:val="0025340D"/>
    <w:rsid w:val="00254213"/>
    <w:rsid w:val="0025557D"/>
    <w:rsid w:val="002560D5"/>
    <w:rsid w:val="0025734C"/>
    <w:rsid w:val="002575BC"/>
    <w:rsid w:val="00257BA8"/>
    <w:rsid w:val="00257E01"/>
    <w:rsid w:val="0026009A"/>
    <w:rsid w:val="002607FA"/>
    <w:rsid w:val="00260F86"/>
    <w:rsid w:val="00261438"/>
    <w:rsid w:val="00261542"/>
    <w:rsid w:val="00261C3C"/>
    <w:rsid w:val="00261E77"/>
    <w:rsid w:val="0026200A"/>
    <w:rsid w:val="00262D4E"/>
    <w:rsid w:val="00262FDA"/>
    <w:rsid w:val="0026370F"/>
    <w:rsid w:val="002638A8"/>
    <w:rsid w:val="00264708"/>
    <w:rsid w:val="00264990"/>
    <w:rsid w:val="00264A55"/>
    <w:rsid w:val="00265026"/>
    <w:rsid w:val="00266341"/>
    <w:rsid w:val="00266B27"/>
    <w:rsid w:val="002670D0"/>
    <w:rsid w:val="0026751C"/>
    <w:rsid w:val="0026760B"/>
    <w:rsid w:val="002676E3"/>
    <w:rsid w:val="0026774A"/>
    <w:rsid w:val="00270D25"/>
    <w:rsid w:val="00271C07"/>
    <w:rsid w:val="002722FC"/>
    <w:rsid w:val="002729E3"/>
    <w:rsid w:val="00273420"/>
    <w:rsid w:val="00273879"/>
    <w:rsid w:val="00273885"/>
    <w:rsid w:val="00275015"/>
    <w:rsid w:val="00275DD2"/>
    <w:rsid w:val="00275FED"/>
    <w:rsid w:val="00276322"/>
    <w:rsid w:val="002764A3"/>
    <w:rsid w:val="00276555"/>
    <w:rsid w:val="00276658"/>
    <w:rsid w:val="0027665A"/>
    <w:rsid w:val="0028062E"/>
    <w:rsid w:val="002807B7"/>
    <w:rsid w:val="00280EF4"/>
    <w:rsid w:val="00280F9C"/>
    <w:rsid w:val="00281D90"/>
    <w:rsid w:val="00282436"/>
    <w:rsid w:val="00282ADF"/>
    <w:rsid w:val="00282C0D"/>
    <w:rsid w:val="00282D7B"/>
    <w:rsid w:val="00283248"/>
    <w:rsid w:val="00283B71"/>
    <w:rsid w:val="002841C3"/>
    <w:rsid w:val="002841EB"/>
    <w:rsid w:val="00284C1F"/>
    <w:rsid w:val="00284EFF"/>
    <w:rsid w:val="00284FA0"/>
    <w:rsid w:val="00285A52"/>
    <w:rsid w:val="00286637"/>
    <w:rsid w:val="0028685A"/>
    <w:rsid w:val="00286DB8"/>
    <w:rsid w:val="0028708A"/>
    <w:rsid w:val="002872F4"/>
    <w:rsid w:val="00287A06"/>
    <w:rsid w:val="00290B86"/>
    <w:rsid w:val="00291586"/>
    <w:rsid w:val="00291958"/>
    <w:rsid w:val="0029290F"/>
    <w:rsid w:val="002929F7"/>
    <w:rsid w:val="00293353"/>
    <w:rsid w:val="0029362E"/>
    <w:rsid w:val="002936FF"/>
    <w:rsid w:val="002938F7"/>
    <w:rsid w:val="00293AF0"/>
    <w:rsid w:val="002947DB"/>
    <w:rsid w:val="00296299"/>
    <w:rsid w:val="00296ED8"/>
    <w:rsid w:val="002970F9"/>
    <w:rsid w:val="00297838"/>
    <w:rsid w:val="0029793D"/>
    <w:rsid w:val="00297BFD"/>
    <w:rsid w:val="002A0AF5"/>
    <w:rsid w:val="002A0B1F"/>
    <w:rsid w:val="002A105F"/>
    <w:rsid w:val="002A2272"/>
    <w:rsid w:val="002A3785"/>
    <w:rsid w:val="002A4F7E"/>
    <w:rsid w:val="002A5159"/>
    <w:rsid w:val="002A5663"/>
    <w:rsid w:val="002A61F2"/>
    <w:rsid w:val="002A6EE7"/>
    <w:rsid w:val="002A77B9"/>
    <w:rsid w:val="002A793C"/>
    <w:rsid w:val="002B0BAA"/>
    <w:rsid w:val="002B0EE3"/>
    <w:rsid w:val="002B24C0"/>
    <w:rsid w:val="002B2BF6"/>
    <w:rsid w:val="002B2D40"/>
    <w:rsid w:val="002B40EB"/>
    <w:rsid w:val="002B4338"/>
    <w:rsid w:val="002B4B55"/>
    <w:rsid w:val="002B5184"/>
    <w:rsid w:val="002B5C04"/>
    <w:rsid w:val="002B5C49"/>
    <w:rsid w:val="002B5CEF"/>
    <w:rsid w:val="002B660E"/>
    <w:rsid w:val="002B688A"/>
    <w:rsid w:val="002C045F"/>
    <w:rsid w:val="002C04FD"/>
    <w:rsid w:val="002C0DFF"/>
    <w:rsid w:val="002C18C3"/>
    <w:rsid w:val="002C1DD3"/>
    <w:rsid w:val="002C26C6"/>
    <w:rsid w:val="002C28B5"/>
    <w:rsid w:val="002C306B"/>
    <w:rsid w:val="002C3077"/>
    <w:rsid w:val="002C35FA"/>
    <w:rsid w:val="002C3F74"/>
    <w:rsid w:val="002C5477"/>
    <w:rsid w:val="002C5BF7"/>
    <w:rsid w:val="002C5D74"/>
    <w:rsid w:val="002C5D91"/>
    <w:rsid w:val="002C6211"/>
    <w:rsid w:val="002C7708"/>
    <w:rsid w:val="002C7868"/>
    <w:rsid w:val="002D0C0E"/>
    <w:rsid w:val="002D0E36"/>
    <w:rsid w:val="002D101C"/>
    <w:rsid w:val="002D127B"/>
    <w:rsid w:val="002D1500"/>
    <w:rsid w:val="002D1600"/>
    <w:rsid w:val="002D170E"/>
    <w:rsid w:val="002D2278"/>
    <w:rsid w:val="002D2345"/>
    <w:rsid w:val="002D238E"/>
    <w:rsid w:val="002D23C1"/>
    <w:rsid w:val="002D2CA5"/>
    <w:rsid w:val="002D3FC8"/>
    <w:rsid w:val="002D45A9"/>
    <w:rsid w:val="002D4D48"/>
    <w:rsid w:val="002D574D"/>
    <w:rsid w:val="002D6D19"/>
    <w:rsid w:val="002D70FD"/>
    <w:rsid w:val="002D7E39"/>
    <w:rsid w:val="002E0067"/>
    <w:rsid w:val="002E1859"/>
    <w:rsid w:val="002E1FB6"/>
    <w:rsid w:val="002E4C12"/>
    <w:rsid w:val="002E4DF2"/>
    <w:rsid w:val="002E529C"/>
    <w:rsid w:val="002E533B"/>
    <w:rsid w:val="002E5373"/>
    <w:rsid w:val="002E62A2"/>
    <w:rsid w:val="002E6E89"/>
    <w:rsid w:val="002E6F42"/>
    <w:rsid w:val="002E7864"/>
    <w:rsid w:val="002F0702"/>
    <w:rsid w:val="002F07DF"/>
    <w:rsid w:val="002F0E41"/>
    <w:rsid w:val="002F1183"/>
    <w:rsid w:val="002F130C"/>
    <w:rsid w:val="002F1ACA"/>
    <w:rsid w:val="002F1C7A"/>
    <w:rsid w:val="002F237E"/>
    <w:rsid w:val="002F244C"/>
    <w:rsid w:val="002F25F7"/>
    <w:rsid w:val="002F2714"/>
    <w:rsid w:val="002F3C79"/>
    <w:rsid w:val="002F3CFC"/>
    <w:rsid w:val="002F3D40"/>
    <w:rsid w:val="002F4BD5"/>
    <w:rsid w:val="002F5272"/>
    <w:rsid w:val="002F6DA6"/>
    <w:rsid w:val="002F6DCE"/>
    <w:rsid w:val="002F7B17"/>
    <w:rsid w:val="002F7CA0"/>
    <w:rsid w:val="00300C09"/>
    <w:rsid w:val="00300DCB"/>
    <w:rsid w:val="0030102B"/>
    <w:rsid w:val="0030163D"/>
    <w:rsid w:val="003019B4"/>
    <w:rsid w:val="00301F54"/>
    <w:rsid w:val="0030272D"/>
    <w:rsid w:val="00302841"/>
    <w:rsid w:val="00302971"/>
    <w:rsid w:val="00302CFF"/>
    <w:rsid w:val="00303158"/>
    <w:rsid w:val="00303C08"/>
    <w:rsid w:val="00303DF3"/>
    <w:rsid w:val="00304D01"/>
    <w:rsid w:val="0030537E"/>
    <w:rsid w:val="003055C1"/>
    <w:rsid w:val="003058F9"/>
    <w:rsid w:val="00305E24"/>
    <w:rsid w:val="00306CA2"/>
    <w:rsid w:val="00306DDE"/>
    <w:rsid w:val="00306FC9"/>
    <w:rsid w:val="00307D73"/>
    <w:rsid w:val="00307D82"/>
    <w:rsid w:val="00310D50"/>
    <w:rsid w:val="00310E41"/>
    <w:rsid w:val="00310E99"/>
    <w:rsid w:val="00311529"/>
    <w:rsid w:val="0031188C"/>
    <w:rsid w:val="00312280"/>
    <w:rsid w:val="00312867"/>
    <w:rsid w:val="003132AB"/>
    <w:rsid w:val="00313487"/>
    <w:rsid w:val="0031462E"/>
    <w:rsid w:val="00315475"/>
    <w:rsid w:val="00315783"/>
    <w:rsid w:val="00315BD6"/>
    <w:rsid w:val="00316D66"/>
    <w:rsid w:val="003176A9"/>
    <w:rsid w:val="00317C52"/>
    <w:rsid w:val="0032000E"/>
    <w:rsid w:val="00320ED2"/>
    <w:rsid w:val="003212E1"/>
    <w:rsid w:val="00321DCA"/>
    <w:rsid w:val="00322B1E"/>
    <w:rsid w:val="0032305D"/>
    <w:rsid w:val="0032571B"/>
    <w:rsid w:val="00325CB1"/>
    <w:rsid w:val="0032605F"/>
    <w:rsid w:val="00326787"/>
    <w:rsid w:val="00326CDF"/>
    <w:rsid w:val="003276C7"/>
    <w:rsid w:val="003302F1"/>
    <w:rsid w:val="003306A0"/>
    <w:rsid w:val="0033077A"/>
    <w:rsid w:val="003319DB"/>
    <w:rsid w:val="00331BD7"/>
    <w:rsid w:val="0033271D"/>
    <w:rsid w:val="00334C7A"/>
    <w:rsid w:val="00335487"/>
    <w:rsid w:val="003356F2"/>
    <w:rsid w:val="00335B54"/>
    <w:rsid w:val="00335C12"/>
    <w:rsid w:val="00335F43"/>
    <w:rsid w:val="00335FE2"/>
    <w:rsid w:val="00337765"/>
    <w:rsid w:val="00337A13"/>
    <w:rsid w:val="00337BB1"/>
    <w:rsid w:val="00340099"/>
    <w:rsid w:val="00341D9E"/>
    <w:rsid w:val="003421B6"/>
    <w:rsid w:val="00342C9F"/>
    <w:rsid w:val="00343C3C"/>
    <w:rsid w:val="003440DA"/>
    <w:rsid w:val="0034518A"/>
    <w:rsid w:val="00345229"/>
    <w:rsid w:val="003452EB"/>
    <w:rsid w:val="003456E5"/>
    <w:rsid w:val="003474EA"/>
    <w:rsid w:val="00347731"/>
    <w:rsid w:val="003477D2"/>
    <w:rsid w:val="00347AD6"/>
    <w:rsid w:val="003507E3"/>
    <w:rsid w:val="003508BC"/>
    <w:rsid w:val="00351220"/>
    <w:rsid w:val="003512A7"/>
    <w:rsid w:val="00351494"/>
    <w:rsid w:val="00351A54"/>
    <w:rsid w:val="00351A5C"/>
    <w:rsid w:val="00352112"/>
    <w:rsid w:val="00352351"/>
    <w:rsid w:val="00353194"/>
    <w:rsid w:val="0035329F"/>
    <w:rsid w:val="0035542A"/>
    <w:rsid w:val="00357C29"/>
    <w:rsid w:val="00360A9E"/>
    <w:rsid w:val="00361C1A"/>
    <w:rsid w:val="00361D49"/>
    <w:rsid w:val="00361F85"/>
    <w:rsid w:val="00362438"/>
    <w:rsid w:val="0036331E"/>
    <w:rsid w:val="003633C7"/>
    <w:rsid w:val="003636D0"/>
    <w:rsid w:val="00363B90"/>
    <w:rsid w:val="00363C1A"/>
    <w:rsid w:val="00364803"/>
    <w:rsid w:val="00364A0F"/>
    <w:rsid w:val="003655AB"/>
    <w:rsid w:val="00365FF7"/>
    <w:rsid w:val="00366196"/>
    <w:rsid w:val="00366212"/>
    <w:rsid w:val="00366AD0"/>
    <w:rsid w:val="00366C33"/>
    <w:rsid w:val="00366C72"/>
    <w:rsid w:val="0036755A"/>
    <w:rsid w:val="00367EAD"/>
    <w:rsid w:val="003708FE"/>
    <w:rsid w:val="00370F1B"/>
    <w:rsid w:val="00370F68"/>
    <w:rsid w:val="003717D6"/>
    <w:rsid w:val="003718E1"/>
    <w:rsid w:val="003720B9"/>
    <w:rsid w:val="00373102"/>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44C8"/>
    <w:rsid w:val="003845D2"/>
    <w:rsid w:val="003849D8"/>
    <w:rsid w:val="003858CE"/>
    <w:rsid w:val="0038613B"/>
    <w:rsid w:val="0038630A"/>
    <w:rsid w:val="00386916"/>
    <w:rsid w:val="00386B5E"/>
    <w:rsid w:val="00386E5A"/>
    <w:rsid w:val="00386EBE"/>
    <w:rsid w:val="003878B3"/>
    <w:rsid w:val="0038796B"/>
    <w:rsid w:val="00390277"/>
    <w:rsid w:val="0039080E"/>
    <w:rsid w:val="00390903"/>
    <w:rsid w:val="00390BEC"/>
    <w:rsid w:val="00391160"/>
    <w:rsid w:val="003911EE"/>
    <w:rsid w:val="00391912"/>
    <w:rsid w:val="00391DEF"/>
    <w:rsid w:val="00392159"/>
    <w:rsid w:val="00392191"/>
    <w:rsid w:val="00392A2E"/>
    <w:rsid w:val="00393946"/>
    <w:rsid w:val="00394BE1"/>
    <w:rsid w:val="00394CEA"/>
    <w:rsid w:val="00394CF0"/>
    <w:rsid w:val="0039503B"/>
    <w:rsid w:val="00395393"/>
    <w:rsid w:val="003958D9"/>
    <w:rsid w:val="00395947"/>
    <w:rsid w:val="00395BCC"/>
    <w:rsid w:val="00396161"/>
    <w:rsid w:val="003961B1"/>
    <w:rsid w:val="00396616"/>
    <w:rsid w:val="00396778"/>
    <w:rsid w:val="00396D8D"/>
    <w:rsid w:val="003976D9"/>
    <w:rsid w:val="003A0584"/>
    <w:rsid w:val="003A0A7E"/>
    <w:rsid w:val="003A19C6"/>
    <w:rsid w:val="003A4373"/>
    <w:rsid w:val="003A4A9E"/>
    <w:rsid w:val="003A4ED7"/>
    <w:rsid w:val="003A575C"/>
    <w:rsid w:val="003A6004"/>
    <w:rsid w:val="003A733C"/>
    <w:rsid w:val="003A742C"/>
    <w:rsid w:val="003A78C7"/>
    <w:rsid w:val="003B0450"/>
    <w:rsid w:val="003B0A89"/>
    <w:rsid w:val="003B0CD8"/>
    <w:rsid w:val="003B0FA1"/>
    <w:rsid w:val="003B1A3C"/>
    <w:rsid w:val="003B2086"/>
    <w:rsid w:val="003B2F0A"/>
    <w:rsid w:val="003B309B"/>
    <w:rsid w:val="003B3CBB"/>
    <w:rsid w:val="003B3F2E"/>
    <w:rsid w:val="003B445C"/>
    <w:rsid w:val="003B4755"/>
    <w:rsid w:val="003B4BD2"/>
    <w:rsid w:val="003B52E8"/>
    <w:rsid w:val="003B577B"/>
    <w:rsid w:val="003B5925"/>
    <w:rsid w:val="003B5C85"/>
    <w:rsid w:val="003B5F03"/>
    <w:rsid w:val="003B5FEB"/>
    <w:rsid w:val="003B609B"/>
    <w:rsid w:val="003B7025"/>
    <w:rsid w:val="003B7161"/>
    <w:rsid w:val="003B7369"/>
    <w:rsid w:val="003C0036"/>
    <w:rsid w:val="003C068E"/>
    <w:rsid w:val="003C0781"/>
    <w:rsid w:val="003C111F"/>
    <w:rsid w:val="003C1389"/>
    <w:rsid w:val="003C1941"/>
    <w:rsid w:val="003C1A05"/>
    <w:rsid w:val="003C1CA5"/>
    <w:rsid w:val="003C3697"/>
    <w:rsid w:val="003C5336"/>
    <w:rsid w:val="003C62AD"/>
    <w:rsid w:val="003D028E"/>
    <w:rsid w:val="003D1048"/>
    <w:rsid w:val="003D126C"/>
    <w:rsid w:val="003D15A4"/>
    <w:rsid w:val="003D1BD2"/>
    <w:rsid w:val="003D1EAC"/>
    <w:rsid w:val="003D2E10"/>
    <w:rsid w:val="003D2F10"/>
    <w:rsid w:val="003D312F"/>
    <w:rsid w:val="003D31FB"/>
    <w:rsid w:val="003D36C9"/>
    <w:rsid w:val="003D3D6B"/>
    <w:rsid w:val="003D3DBB"/>
    <w:rsid w:val="003D4D9A"/>
    <w:rsid w:val="003D4DA8"/>
    <w:rsid w:val="003D4DB0"/>
    <w:rsid w:val="003D6087"/>
    <w:rsid w:val="003D60BE"/>
    <w:rsid w:val="003D71D5"/>
    <w:rsid w:val="003D755B"/>
    <w:rsid w:val="003D7635"/>
    <w:rsid w:val="003E0070"/>
    <w:rsid w:val="003E116F"/>
    <w:rsid w:val="003E1AD0"/>
    <w:rsid w:val="003E29BE"/>
    <w:rsid w:val="003E3849"/>
    <w:rsid w:val="003E38B1"/>
    <w:rsid w:val="003E396B"/>
    <w:rsid w:val="003E4EDE"/>
    <w:rsid w:val="003E5931"/>
    <w:rsid w:val="003E6489"/>
    <w:rsid w:val="003E6D0A"/>
    <w:rsid w:val="003E6D81"/>
    <w:rsid w:val="003E6DE3"/>
    <w:rsid w:val="003E7298"/>
    <w:rsid w:val="003E7A6B"/>
    <w:rsid w:val="003F135B"/>
    <w:rsid w:val="003F23A3"/>
    <w:rsid w:val="003F254C"/>
    <w:rsid w:val="003F295F"/>
    <w:rsid w:val="003F2D76"/>
    <w:rsid w:val="003F2D8F"/>
    <w:rsid w:val="003F3E0B"/>
    <w:rsid w:val="003F4137"/>
    <w:rsid w:val="003F4346"/>
    <w:rsid w:val="003F4462"/>
    <w:rsid w:val="003F5D19"/>
    <w:rsid w:val="003F6F11"/>
    <w:rsid w:val="003F72C3"/>
    <w:rsid w:val="003F7CB2"/>
    <w:rsid w:val="00400AF7"/>
    <w:rsid w:val="00401684"/>
    <w:rsid w:val="00401D11"/>
    <w:rsid w:val="00402585"/>
    <w:rsid w:val="00402C33"/>
    <w:rsid w:val="00403B6B"/>
    <w:rsid w:val="00403BF3"/>
    <w:rsid w:val="00403C38"/>
    <w:rsid w:val="00404959"/>
    <w:rsid w:val="00406919"/>
    <w:rsid w:val="0040752E"/>
    <w:rsid w:val="00407993"/>
    <w:rsid w:val="004101BA"/>
    <w:rsid w:val="0041246C"/>
    <w:rsid w:val="00412E82"/>
    <w:rsid w:val="004137D5"/>
    <w:rsid w:val="00413B19"/>
    <w:rsid w:val="0041482F"/>
    <w:rsid w:val="004148F9"/>
    <w:rsid w:val="00415B41"/>
    <w:rsid w:val="00415BFB"/>
    <w:rsid w:val="00416BE6"/>
    <w:rsid w:val="00420179"/>
    <w:rsid w:val="0042068D"/>
    <w:rsid w:val="00420E72"/>
    <w:rsid w:val="00421686"/>
    <w:rsid w:val="004219EC"/>
    <w:rsid w:val="00421DBA"/>
    <w:rsid w:val="004229ED"/>
    <w:rsid w:val="00423017"/>
    <w:rsid w:val="004248E5"/>
    <w:rsid w:val="00425391"/>
    <w:rsid w:val="0042565A"/>
    <w:rsid w:val="004259F1"/>
    <w:rsid w:val="00425AD1"/>
    <w:rsid w:val="004262AA"/>
    <w:rsid w:val="00426982"/>
    <w:rsid w:val="00426C33"/>
    <w:rsid w:val="00426C55"/>
    <w:rsid w:val="00426EC5"/>
    <w:rsid w:val="00427313"/>
    <w:rsid w:val="00427968"/>
    <w:rsid w:val="00430B9E"/>
    <w:rsid w:val="00431257"/>
    <w:rsid w:val="00431941"/>
    <w:rsid w:val="0043229C"/>
    <w:rsid w:val="004327CD"/>
    <w:rsid w:val="00432A62"/>
    <w:rsid w:val="004337F1"/>
    <w:rsid w:val="00434D51"/>
    <w:rsid w:val="00435EFF"/>
    <w:rsid w:val="004360AC"/>
    <w:rsid w:val="004371BB"/>
    <w:rsid w:val="004374DD"/>
    <w:rsid w:val="004379D2"/>
    <w:rsid w:val="00440283"/>
    <w:rsid w:val="004404D1"/>
    <w:rsid w:val="004405B4"/>
    <w:rsid w:val="0044060F"/>
    <w:rsid w:val="004407C8"/>
    <w:rsid w:val="00440BA3"/>
    <w:rsid w:val="0044124E"/>
    <w:rsid w:val="00441558"/>
    <w:rsid w:val="00441E39"/>
    <w:rsid w:val="00441F56"/>
    <w:rsid w:val="00442CB8"/>
    <w:rsid w:val="00442DE1"/>
    <w:rsid w:val="00444266"/>
    <w:rsid w:val="004445D1"/>
    <w:rsid w:val="004448D7"/>
    <w:rsid w:val="00444A48"/>
    <w:rsid w:val="004454C9"/>
    <w:rsid w:val="00445AF1"/>
    <w:rsid w:val="00447B96"/>
    <w:rsid w:val="00450A05"/>
    <w:rsid w:val="00450A08"/>
    <w:rsid w:val="0045109C"/>
    <w:rsid w:val="004514B1"/>
    <w:rsid w:val="00451AD7"/>
    <w:rsid w:val="00451B39"/>
    <w:rsid w:val="00451DB8"/>
    <w:rsid w:val="004524D8"/>
    <w:rsid w:val="00452B37"/>
    <w:rsid w:val="004544B3"/>
    <w:rsid w:val="004552CA"/>
    <w:rsid w:val="0045558C"/>
    <w:rsid w:val="004574C0"/>
    <w:rsid w:val="00457947"/>
    <w:rsid w:val="00460D7C"/>
    <w:rsid w:val="00461770"/>
    <w:rsid w:val="00461897"/>
    <w:rsid w:val="004620B6"/>
    <w:rsid w:val="00462942"/>
    <w:rsid w:val="004637B0"/>
    <w:rsid w:val="004640F8"/>
    <w:rsid w:val="0046483E"/>
    <w:rsid w:val="0046490A"/>
    <w:rsid w:val="00465977"/>
    <w:rsid w:val="00465CFD"/>
    <w:rsid w:val="00467722"/>
    <w:rsid w:val="00467B95"/>
    <w:rsid w:val="00470301"/>
    <w:rsid w:val="0047032F"/>
    <w:rsid w:val="00471FE3"/>
    <w:rsid w:val="00472C1E"/>
    <w:rsid w:val="00472D04"/>
    <w:rsid w:val="00472DC5"/>
    <w:rsid w:val="00473A9E"/>
    <w:rsid w:val="00474051"/>
    <w:rsid w:val="00474211"/>
    <w:rsid w:val="0047440B"/>
    <w:rsid w:val="00475305"/>
    <w:rsid w:val="004758A4"/>
    <w:rsid w:val="00475C54"/>
    <w:rsid w:val="004765EE"/>
    <w:rsid w:val="0047671F"/>
    <w:rsid w:val="004767E7"/>
    <w:rsid w:val="00477C84"/>
    <w:rsid w:val="00482311"/>
    <w:rsid w:val="0048288F"/>
    <w:rsid w:val="004829F4"/>
    <w:rsid w:val="00483CFD"/>
    <w:rsid w:val="00484010"/>
    <w:rsid w:val="0048427C"/>
    <w:rsid w:val="004844D8"/>
    <w:rsid w:val="00484AAE"/>
    <w:rsid w:val="00484E1F"/>
    <w:rsid w:val="00486B86"/>
    <w:rsid w:val="00486FB3"/>
    <w:rsid w:val="00487098"/>
    <w:rsid w:val="0048715D"/>
    <w:rsid w:val="00487207"/>
    <w:rsid w:val="00487BB9"/>
    <w:rsid w:val="004916C4"/>
    <w:rsid w:val="004918A2"/>
    <w:rsid w:val="00491B41"/>
    <w:rsid w:val="00492535"/>
    <w:rsid w:val="00492F62"/>
    <w:rsid w:val="004930C5"/>
    <w:rsid w:val="00494C6B"/>
    <w:rsid w:val="004954A2"/>
    <w:rsid w:val="00495A2A"/>
    <w:rsid w:val="00496F35"/>
    <w:rsid w:val="0049790F"/>
    <w:rsid w:val="00497937"/>
    <w:rsid w:val="004979AD"/>
    <w:rsid w:val="004A04F3"/>
    <w:rsid w:val="004A131A"/>
    <w:rsid w:val="004A1A5B"/>
    <w:rsid w:val="004A1BAC"/>
    <w:rsid w:val="004A1D36"/>
    <w:rsid w:val="004A25CB"/>
    <w:rsid w:val="004A2F31"/>
    <w:rsid w:val="004A3198"/>
    <w:rsid w:val="004A3B70"/>
    <w:rsid w:val="004A3DE5"/>
    <w:rsid w:val="004A3FE7"/>
    <w:rsid w:val="004A4F8D"/>
    <w:rsid w:val="004A5443"/>
    <w:rsid w:val="004A5A58"/>
    <w:rsid w:val="004A6497"/>
    <w:rsid w:val="004A689F"/>
    <w:rsid w:val="004A6CDF"/>
    <w:rsid w:val="004A786B"/>
    <w:rsid w:val="004A7919"/>
    <w:rsid w:val="004A7E15"/>
    <w:rsid w:val="004B0745"/>
    <w:rsid w:val="004B0A28"/>
    <w:rsid w:val="004B0F54"/>
    <w:rsid w:val="004B178F"/>
    <w:rsid w:val="004B2020"/>
    <w:rsid w:val="004B237D"/>
    <w:rsid w:val="004B28B3"/>
    <w:rsid w:val="004B2C18"/>
    <w:rsid w:val="004B2C48"/>
    <w:rsid w:val="004B3274"/>
    <w:rsid w:val="004B34CE"/>
    <w:rsid w:val="004B3664"/>
    <w:rsid w:val="004B4140"/>
    <w:rsid w:val="004B4D16"/>
    <w:rsid w:val="004B4DBF"/>
    <w:rsid w:val="004B59A6"/>
    <w:rsid w:val="004B5C0C"/>
    <w:rsid w:val="004B5F28"/>
    <w:rsid w:val="004B606F"/>
    <w:rsid w:val="004B6193"/>
    <w:rsid w:val="004B6870"/>
    <w:rsid w:val="004B69E6"/>
    <w:rsid w:val="004B7387"/>
    <w:rsid w:val="004B776A"/>
    <w:rsid w:val="004B7771"/>
    <w:rsid w:val="004C0A2F"/>
    <w:rsid w:val="004C104F"/>
    <w:rsid w:val="004C11E3"/>
    <w:rsid w:val="004C1862"/>
    <w:rsid w:val="004C1AC5"/>
    <w:rsid w:val="004C1CB9"/>
    <w:rsid w:val="004C235A"/>
    <w:rsid w:val="004C244B"/>
    <w:rsid w:val="004C27DE"/>
    <w:rsid w:val="004C313A"/>
    <w:rsid w:val="004C3476"/>
    <w:rsid w:val="004C35B8"/>
    <w:rsid w:val="004C4D12"/>
    <w:rsid w:val="004C523C"/>
    <w:rsid w:val="004C52C2"/>
    <w:rsid w:val="004C5495"/>
    <w:rsid w:val="004C5699"/>
    <w:rsid w:val="004C6B48"/>
    <w:rsid w:val="004C6F7E"/>
    <w:rsid w:val="004C7897"/>
    <w:rsid w:val="004C7E9C"/>
    <w:rsid w:val="004D0028"/>
    <w:rsid w:val="004D06E1"/>
    <w:rsid w:val="004D0E8A"/>
    <w:rsid w:val="004D0F6D"/>
    <w:rsid w:val="004D35FC"/>
    <w:rsid w:val="004D373F"/>
    <w:rsid w:val="004D3823"/>
    <w:rsid w:val="004D3C6A"/>
    <w:rsid w:val="004D4A18"/>
    <w:rsid w:val="004D6944"/>
    <w:rsid w:val="004D7306"/>
    <w:rsid w:val="004D78A4"/>
    <w:rsid w:val="004D7E3B"/>
    <w:rsid w:val="004E0038"/>
    <w:rsid w:val="004E0D14"/>
    <w:rsid w:val="004E1002"/>
    <w:rsid w:val="004E128E"/>
    <w:rsid w:val="004E14F6"/>
    <w:rsid w:val="004E18BD"/>
    <w:rsid w:val="004E20D6"/>
    <w:rsid w:val="004E235C"/>
    <w:rsid w:val="004E2737"/>
    <w:rsid w:val="004E2B83"/>
    <w:rsid w:val="004E3697"/>
    <w:rsid w:val="004E3849"/>
    <w:rsid w:val="004E50E4"/>
    <w:rsid w:val="004E61E2"/>
    <w:rsid w:val="004E6478"/>
    <w:rsid w:val="004E7178"/>
    <w:rsid w:val="004F04B5"/>
    <w:rsid w:val="004F0D2A"/>
    <w:rsid w:val="004F19AC"/>
    <w:rsid w:val="004F2089"/>
    <w:rsid w:val="004F2400"/>
    <w:rsid w:val="004F2558"/>
    <w:rsid w:val="004F2701"/>
    <w:rsid w:val="004F29D0"/>
    <w:rsid w:val="004F30A2"/>
    <w:rsid w:val="004F32A1"/>
    <w:rsid w:val="004F3D9F"/>
    <w:rsid w:val="004F3DA3"/>
    <w:rsid w:val="004F4EAF"/>
    <w:rsid w:val="004F516B"/>
    <w:rsid w:val="004F585E"/>
    <w:rsid w:val="004F586E"/>
    <w:rsid w:val="004F5926"/>
    <w:rsid w:val="004F5C22"/>
    <w:rsid w:val="004F70D8"/>
    <w:rsid w:val="004F74A1"/>
    <w:rsid w:val="004F7565"/>
    <w:rsid w:val="004F767E"/>
    <w:rsid w:val="00500603"/>
    <w:rsid w:val="00500FD8"/>
    <w:rsid w:val="00501523"/>
    <w:rsid w:val="005017EE"/>
    <w:rsid w:val="00502E74"/>
    <w:rsid w:val="00503171"/>
    <w:rsid w:val="005040EE"/>
    <w:rsid w:val="005044C1"/>
    <w:rsid w:val="0050568C"/>
    <w:rsid w:val="005061AB"/>
    <w:rsid w:val="00506B0E"/>
    <w:rsid w:val="00510EFE"/>
    <w:rsid w:val="005118D5"/>
    <w:rsid w:val="00511908"/>
    <w:rsid w:val="00511B4C"/>
    <w:rsid w:val="005120FB"/>
    <w:rsid w:val="0051323A"/>
    <w:rsid w:val="00513929"/>
    <w:rsid w:val="00513B58"/>
    <w:rsid w:val="00513F79"/>
    <w:rsid w:val="00515EDD"/>
    <w:rsid w:val="0051602B"/>
    <w:rsid w:val="0051651A"/>
    <w:rsid w:val="005165FF"/>
    <w:rsid w:val="00517C5B"/>
    <w:rsid w:val="00520B1D"/>
    <w:rsid w:val="00520B8F"/>
    <w:rsid w:val="00520CF9"/>
    <w:rsid w:val="00521067"/>
    <w:rsid w:val="005219A5"/>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6B1"/>
    <w:rsid w:val="00532B05"/>
    <w:rsid w:val="00532D50"/>
    <w:rsid w:val="005335AF"/>
    <w:rsid w:val="005336A5"/>
    <w:rsid w:val="00533E5D"/>
    <w:rsid w:val="005343FA"/>
    <w:rsid w:val="0053493B"/>
    <w:rsid w:val="00536E7F"/>
    <w:rsid w:val="0053727A"/>
    <w:rsid w:val="005374F8"/>
    <w:rsid w:val="00540153"/>
    <w:rsid w:val="00540944"/>
    <w:rsid w:val="00540A47"/>
    <w:rsid w:val="00540BB0"/>
    <w:rsid w:val="0054125C"/>
    <w:rsid w:val="00541F6D"/>
    <w:rsid w:val="005430A4"/>
    <w:rsid w:val="00543924"/>
    <w:rsid w:val="00544261"/>
    <w:rsid w:val="00544FEC"/>
    <w:rsid w:val="00545235"/>
    <w:rsid w:val="00545FC7"/>
    <w:rsid w:val="0054669B"/>
    <w:rsid w:val="005467A2"/>
    <w:rsid w:val="00547476"/>
    <w:rsid w:val="0054747F"/>
    <w:rsid w:val="0054774B"/>
    <w:rsid w:val="0054782B"/>
    <w:rsid w:val="00550887"/>
    <w:rsid w:val="0055171F"/>
    <w:rsid w:val="0055199E"/>
    <w:rsid w:val="00551B3E"/>
    <w:rsid w:val="00551CCB"/>
    <w:rsid w:val="00552A44"/>
    <w:rsid w:val="00552B33"/>
    <w:rsid w:val="005540D9"/>
    <w:rsid w:val="0055410B"/>
    <w:rsid w:val="005543B4"/>
    <w:rsid w:val="00554B73"/>
    <w:rsid w:val="00554C09"/>
    <w:rsid w:val="00554FD5"/>
    <w:rsid w:val="00555397"/>
    <w:rsid w:val="0055578A"/>
    <w:rsid w:val="00556379"/>
    <w:rsid w:val="00556C39"/>
    <w:rsid w:val="00556CA3"/>
    <w:rsid w:val="00556DA9"/>
    <w:rsid w:val="005574BD"/>
    <w:rsid w:val="00560376"/>
    <w:rsid w:val="00560990"/>
    <w:rsid w:val="00560BED"/>
    <w:rsid w:val="00560CE0"/>
    <w:rsid w:val="00560E0D"/>
    <w:rsid w:val="00560EA7"/>
    <w:rsid w:val="00561345"/>
    <w:rsid w:val="00561418"/>
    <w:rsid w:val="00563080"/>
    <w:rsid w:val="00563DB8"/>
    <w:rsid w:val="00563E51"/>
    <w:rsid w:val="005645A4"/>
    <w:rsid w:val="0056466F"/>
    <w:rsid w:val="005646F4"/>
    <w:rsid w:val="00564B39"/>
    <w:rsid w:val="00565233"/>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1D8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4B3"/>
    <w:rsid w:val="00583C69"/>
    <w:rsid w:val="00583CE3"/>
    <w:rsid w:val="00583F04"/>
    <w:rsid w:val="005855C4"/>
    <w:rsid w:val="00585BFF"/>
    <w:rsid w:val="005873E3"/>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52F7"/>
    <w:rsid w:val="00595344"/>
    <w:rsid w:val="0059583A"/>
    <w:rsid w:val="005959F3"/>
    <w:rsid w:val="00596091"/>
    <w:rsid w:val="0059617E"/>
    <w:rsid w:val="00597010"/>
    <w:rsid w:val="0059715F"/>
    <w:rsid w:val="005976F3"/>
    <w:rsid w:val="005978B5"/>
    <w:rsid w:val="00597E8A"/>
    <w:rsid w:val="005A058E"/>
    <w:rsid w:val="005A06B8"/>
    <w:rsid w:val="005A0CF9"/>
    <w:rsid w:val="005A152F"/>
    <w:rsid w:val="005A1786"/>
    <w:rsid w:val="005A2B67"/>
    <w:rsid w:val="005A2ECE"/>
    <w:rsid w:val="005A36AA"/>
    <w:rsid w:val="005A4605"/>
    <w:rsid w:val="005A4920"/>
    <w:rsid w:val="005A5542"/>
    <w:rsid w:val="005A664F"/>
    <w:rsid w:val="005A68DA"/>
    <w:rsid w:val="005B07C8"/>
    <w:rsid w:val="005B1298"/>
    <w:rsid w:val="005B1412"/>
    <w:rsid w:val="005B16EE"/>
    <w:rsid w:val="005B1BFA"/>
    <w:rsid w:val="005B22F1"/>
    <w:rsid w:val="005B3690"/>
    <w:rsid w:val="005B41D0"/>
    <w:rsid w:val="005C04D5"/>
    <w:rsid w:val="005C0722"/>
    <w:rsid w:val="005C145B"/>
    <w:rsid w:val="005C2710"/>
    <w:rsid w:val="005C2786"/>
    <w:rsid w:val="005C2AA7"/>
    <w:rsid w:val="005C3A05"/>
    <w:rsid w:val="005C3CD8"/>
    <w:rsid w:val="005C45A1"/>
    <w:rsid w:val="005C4DC4"/>
    <w:rsid w:val="005C5737"/>
    <w:rsid w:val="005C66F7"/>
    <w:rsid w:val="005C6D7D"/>
    <w:rsid w:val="005C74B7"/>
    <w:rsid w:val="005C7B75"/>
    <w:rsid w:val="005D0682"/>
    <w:rsid w:val="005D0BC5"/>
    <w:rsid w:val="005D0F8E"/>
    <w:rsid w:val="005D1558"/>
    <w:rsid w:val="005D19CE"/>
    <w:rsid w:val="005D2401"/>
    <w:rsid w:val="005D3541"/>
    <w:rsid w:val="005D373D"/>
    <w:rsid w:val="005D4436"/>
    <w:rsid w:val="005D491B"/>
    <w:rsid w:val="005D5855"/>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6F49"/>
    <w:rsid w:val="005E77DB"/>
    <w:rsid w:val="005E7E19"/>
    <w:rsid w:val="005E7F62"/>
    <w:rsid w:val="005F0424"/>
    <w:rsid w:val="005F05E5"/>
    <w:rsid w:val="005F1CA0"/>
    <w:rsid w:val="005F2E8B"/>
    <w:rsid w:val="005F2F93"/>
    <w:rsid w:val="005F4464"/>
    <w:rsid w:val="005F5431"/>
    <w:rsid w:val="005F55B2"/>
    <w:rsid w:val="005F56FB"/>
    <w:rsid w:val="005F5D4F"/>
    <w:rsid w:val="005F764F"/>
    <w:rsid w:val="005F7851"/>
    <w:rsid w:val="005F7B23"/>
    <w:rsid w:val="006000CF"/>
    <w:rsid w:val="0060073D"/>
    <w:rsid w:val="00600A88"/>
    <w:rsid w:val="00600D0B"/>
    <w:rsid w:val="00601B76"/>
    <w:rsid w:val="00601D0E"/>
    <w:rsid w:val="00602608"/>
    <w:rsid w:val="006049F7"/>
    <w:rsid w:val="00605419"/>
    <w:rsid w:val="006058E2"/>
    <w:rsid w:val="00605A49"/>
    <w:rsid w:val="00605B93"/>
    <w:rsid w:val="006062BE"/>
    <w:rsid w:val="006063EB"/>
    <w:rsid w:val="0060703A"/>
    <w:rsid w:val="00607130"/>
    <w:rsid w:val="00607194"/>
    <w:rsid w:val="00607430"/>
    <w:rsid w:val="006104FD"/>
    <w:rsid w:val="0061153D"/>
    <w:rsid w:val="00611A99"/>
    <w:rsid w:val="00613C5F"/>
    <w:rsid w:val="00613EDE"/>
    <w:rsid w:val="0061464F"/>
    <w:rsid w:val="00616002"/>
    <w:rsid w:val="0061649A"/>
    <w:rsid w:val="006178CF"/>
    <w:rsid w:val="00617970"/>
    <w:rsid w:val="00617B34"/>
    <w:rsid w:val="0062077F"/>
    <w:rsid w:val="006210C0"/>
    <w:rsid w:val="00621216"/>
    <w:rsid w:val="00621447"/>
    <w:rsid w:val="006218F3"/>
    <w:rsid w:val="006223B8"/>
    <w:rsid w:val="006227C4"/>
    <w:rsid w:val="00623868"/>
    <w:rsid w:val="00623C99"/>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916"/>
    <w:rsid w:val="00634EF2"/>
    <w:rsid w:val="00635059"/>
    <w:rsid w:val="006351DA"/>
    <w:rsid w:val="00635972"/>
    <w:rsid w:val="0063728C"/>
    <w:rsid w:val="00640386"/>
    <w:rsid w:val="00640BD7"/>
    <w:rsid w:val="0064124E"/>
    <w:rsid w:val="0064256B"/>
    <w:rsid w:val="006436CA"/>
    <w:rsid w:val="006437C3"/>
    <w:rsid w:val="0064402A"/>
    <w:rsid w:val="00644064"/>
    <w:rsid w:val="006442BD"/>
    <w:rsid w:val="006447CB"/>
    <w:rsid w:val="00644F2A"/>
    <w:rsid w:val="00645320"/>
    <w:rsid w:val="00645797"/>
    <w:rsid w:val="00646285"/>
    <w:rsid w:val="00646905"/>
    <w:rsid w:val="00646981"/>
    <w:rsid w:val="00646E58"/>
    <w:rsid w:val="006500F9"/>
    <w:rsid w:val="006506C7"/>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6E2F"/>
    <w:rsid w:val="00657B7A"/>
    <w:rsid w:val="00657D9A"/>
    <w:rsid w:val="006604CC"/>
    <w:rsid w:val="00660627"/>
    <w:rsid w:val="00660C09"/>
    <w:rsid w:val="00661384"/>
    <w:rsid w:val="006614F8"/>
    <w:rsid w:val="00661A93"/>
    <w:rsid w:val="00661C23"/>
    <w:rsid w:val="00664ED4"/>
    <w:rsid w:val="00665392"/>
    <w:rsid w:val="00666315"/>
    <w:rsid w:val="0066745C"/>
    <w:rsid w:val="0067008C"/>
    <w:rsid w:val="006701EC"/>
    <w:rsid w:val="0067092F"/>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8EB"/>
    <w:rsid w:val="00677918"/>
    <w:rsid w:val="00680460"/>
    <w:rsid w:val="00680600"/>
    <w:rsid w:val="0068072F"/>
    <w:rsid w:val="00680A34"/>
    <w:rsid w:val="00680BEB"/>
    <w:rsid w:val="006810AF"/>
    <w:rsid w:val="0068111C"/>
    <w:rsid w:val="0068145C"/>
    <w:rsid w:val="006815BE"/>
    <w:rsid w:val="00681F50"/>
    <w:rsid w:val="006821B6"/>
    <w:rsid w:val="00682B6D"/>
    <w:rsid w:val="006831F6"/>
    <w:rsid w:val="0068339C"/>
    <w:rsid w:val="0068356A"/>
    <w:rsid w:val="00683BC5"/>
    <w:rsid w:val="00683CC8"/>
    <w:rsid w:val="00683F4D"/>
    <w:rsid w:val="0068490E"/>
    <w:rsid w:val="00685181"/>
    <w:rsid w:val="006859DE"/>
    <w:rsid w:val="00685D3B"/>
    <w:rsid w:val="0068685B"/>
    <w:rsid w:val="00687132"/>
    <w:rsid w:val="00687A8E"/>
    <w:rsid w:val="00687C38"/>
    <w:rsid w:val="00690187"/>
    <w:rsid w:val="00690320"/>
    <w:rsid w:val="006907D9"/>
    <w:rsid w:val="00690AD2"/>
    <w:rsid w:val="0069171D"/>
    <w:rsid w:val="00691AA4"/>
    <w:rsid w:val="00692470"/>
    <w:rsid w:val="006930DB"/>
    <w:rsid w:val="00693496"/>
    <w:rsid w:val="00693C23"/>
    <w:rsid w:val="006947C4"/>
    <w:rsid w:val="0069624D"/>
    <w:rsid w:val="006963DD"/>
    <w:rsid w:val="00696739"/>
    <w:rsid w:val="006968AB"/>
    <w:rsid w:val="00697202"/>
    <w:rsid w:val="00697D54"/>
    <w:rsid w:val="006A003F"/>
    <w:rsid w:val="006A023C"/>
    <w:rsid w:val="006A08DF"/>
    <w:rsid w:val="006A1330"/>
    <w:rsid w:val="006A1768"/>
    <w:rsid w:val="006A2764"/>
    <w:rsid w:val="006A2CEC"/>
    <w:rsid w:val="006A3D21"/>
    <w:rsid w:val="006A51F7"/>
    <w:rsid w:val="006A58E3"/>
    <w:rsid w:val="006A5CFF"/>
    <w:rsid w:val="006A60D8"/>
    <w:rsid w:val="006A663D"/>
    <w:rsid w:val="006A6EA9"/>
    <w:rsid w:val="006A7ED8"/>
    <w:rsid w:val="006B0538"/>
    <w:rsid w:val="006B1825"/>
    <w:rsid w:val="006B19B1"/>
    <w:rsid w:val="006B2280"/>
    <w:rsid w:val="006B2542"/>
    <w:rsid w:val="006B2637"/>
    <w:rsid w:val="006B26C4"/>
    <w:rsid w:val="006B37B8"/>
    <w:rsid w:val="006B3FA8"/>
    <w:rsid w:val="006B4584"/>
    <w:rsid w:val="006B5E88"/>
    <w:rsid w:val="006B690F"/>
    <w:rsid w:val="006B79BA"/>
    <w:rsid w:val="006C01AA"/>
    <w:rsid w:val="006C0F20"/>
    <w:rsid w:val="006C1950"/>
    <w:rsid w:val="006C2284"/>
    <w:rsid w:val="006C264A"/>
    <w:rsid w:val="006C2ABE"/>
    <w:rsid w:val="006C326C"/>
    <w:rsid w:val="006C3750"/>
    <w:rsid w:val="006C3F4B"/>
    <w:rsid w:val="006C4A63"/>
    <w:rsid w:val="006C5492"/>
    <w:rsid w:val="006C552F"/>
    <w:rsid w:val="006C5DD3"/>
    <w:rsid w:val="006C5E90"/>
    <w:rsid w:val="006C7229"/>
    <w:rsid w:val="006C7500"/>
    <w:rsid w:val="006C773F"/>
    <w:rsid w:val="006C7814"/>
    <w:rsid w:val="006C7A33"/>
    <w:rsid w:val="006C7A9D"/>
    <w:rsid w:val="006C7E4F"/>
    <w:rsid w:val="006C7F9E"/>
    <w:rsid w:val="006D043D"/>
    <w:rsid w:val="006D0450"/>
    <w:rsid w:val="006D057F"/>
    <w:rsid w:val="006D0730"/>
    <w:rsid w:val="006D0B08"/>
    <w:rsid w:val="006D17DE"/>
    <w:rsid w:val="006D1D45"/>
    <w:rsid w:val="006D240D"/>
    <w:rsid w:val="006D2B9B"/>
    <w:rsid w:val="006D35F7"/>
    <w:rsid w:val="006D39C8"/>
    <w:rsid w:val="006D40AE"/>
    <w:rsid w:val="006D49AE"/>
    <w:rsid w:val="006D4D09"/>
    <w:rsid w:val="006D4ECC"/>
    <w:rsid w:val="006D58E2"/>
    <w:rsid w:val="006D6312"/>
    <w:rsid w:val="006D6495"/>
    <w:rsid w:val="006E01A4"/>
    <w:rsid w:val="006E076F"/>
    <w:rsid w:val="006E1E1A"/>
    <w:rsid w:val="006E234E"/>
    <w:rsid w:val="006E2A8B"/>
    <w:rsid w:val="006E2FD1"/>
    <w:rsid w:val="006E329A"/>
    <w:rsid w:val="006E3356"/>
    <w:rsid w:val="006E36A7"/>
    <w:rsid w:val="006E5583"/>
    <w:rsid w:val="006E62BB"/>
    <w:rsid w:val="006E64DA"/>
    <w:rsid w:val="006E743A"/>
    <w:rsid w:val="006E7C0A"/>
    <w:rsid w:val="006F00EB"/>
    <w:rsid w:val="006F0371"/>
    <w:rsid w:val="006F090A"/>
    <w:rsid w:val="006F10C9"/>
    <w:rsid w:val="006F22EF"/>
    <w:rsid w:val="006F2682"/>
    <w:rsid w:val="006F2CE6"/>
    <w:rsid w:val="006F2E2A"/>
    <w:rsid w:val="006F422C"/>
    <w:rsid w:val="006F4A85"/>
    <w:rsid w:val="006F4CAE"/>
    <w:rsid w:val="006F4E26"/>
    <w:rsid w:val="006F5056"/>
    <w:rsid w:val="006F50AE"/>
    <w:rsid w:val="006F532F"/>
    <w:rsid w:val="006F53E9"/>
    <w:rsid w:val="006F65E6"/>
    <w:rsid w:val="006F6D11"/>
    <w:rsid w:val="007005D3"/>
    <w:rsid w:val="00700D08"/>
    <w:rsid w:val="0070166F"/>
    <w:rsid w:val="00701CB5"/>
    <w:rsid w:val="0070284D"/>
    <w:rsid w:val="00702EA3"/>
    <w:rsid w:val="00702F64"/>
    <w:rsid w:val="0070304F"/>
    <w:rsid w:val="007030C7"/>
    <w:rsid w:val="007038D3"/>
    <w:rsid w:val="0070401A"/>
    <w:rsid w:val="00705552"/>
    <w:rsid w:val="007057FB"/>
    <w:rsid w:val="007059D5"/>
    <w:rsid w:val="00705C70"/>
    <w:rsid w:val="0070604E"/>
    <w:rsid w:val="00706B2D"/>
    <w:rsid w:val="00706E58"/>
    <w:rsid w:val="0070712D"/>
    <w:rsid w:val="00710CDB"/>
    <w:rsid w:val="00710F8F"/>
    <w:rsid w:val="00711333"/>
    <w:rsid w:val="0071174F"/>
    <w:rsid w:val="00711B0F"/>
    <w:rsid w:val="00711D0D"/>
    <w:rsid w:val="00711EDA"/>
    <w:rsid w:val="00711F03"/>
    <w:rsid w:val="007122D1"/>
    <w:rsid w:val="007122DC"/>
    <w:rsid w:val="00712403"/>
    <w:rsid w:val="007127AB"/>
    <w:rsid w:val="00712876"/>
    <w:rsid w:val="007131D9"/>
    <w:rsid w:val="00713F8B"/>
    <w:rsid w:val="007146AB"/>
    <w:rsid w:val="007148B4"/>
    <w:rsid w:val="00715803"/>
    <w:rsid w:val="00715D32"/>
    <w:rsid w:val="00715F6B"/>
    <w:rsid w:val="007168B6"/>
    <w:rsid w:val="0071708B"/>
    <w:rsid w:val="007205C3"/>
    <w:rsid w:val="0072090A"/>
    <w:rsid w:val="00721405"/>
    <w:rsid w:val="00721D9D"/>
    <w:rsid w:val="00721F67"/>
    <w:rsid w:val="00722434"/>
    <w:rsid w:val="0072292E"/>
    <w:rsid w:val="007236B5"/>
    <w:rsid w:val="0072395B"/>
    <w:rsid w:val="0072434B"/>
    <w:rsid w:val="0072468F"/>
    <w:rsid w:val="007249D1"/>
    <w:rsid w:val="00725384"/>
    <w:rsid w:val="00725ADB"/>
    <w:rsid w:val="00725DAA"/>
    <w:rsid w:val="0072638D"/>
    <w:rsid w:val="00726A04"/>
    <w:rsid w:val="00727264"/>
    <w:rsid w:val="00727F82"/>
    <w:rsid w:val="0073010F"/>
    <w:rsid w:val="007304AA"/>
    <w:rsid w:val="00731815"/>
    <w:rsid w:val="00732368"/>
    <w:rsid w:val="007335D3"/>
    <w:rsid w:val="007338B2"/>
    <w:rsid w:val="00733F92"/>
    <w:rsid w:val="00734D0B"/>
    <w:rsid w:val="00735630"/>
    <w:rsid w:val="0073590B"/>
    <w:rsid w:val="00735B7C"/>
    <w:rsid w:val="00735C08"/>
    <w:rsid w:val="00736200"/>
    <w:rsid w:val="00736388"/>
    <w:rsid w:val="007369D1"/>
    <w:rsid w:val="007377CD"/>
    <w:rsid w:val="00741A6C"/>
    <w:rsid w:val="0074248D"/>
    <w:rsid w:val="00742B8F"/>
    <w:rsid w:val="00742FC6"/>
    <w:rsid w:val="00743230"/>
    <w:rsid w:val="00743863"/>
    <w:rsid w:val="00743A3F"/>
    <w:rsid w:val="00743E92"/>
    <w:rsid w:val="00744E63"/>
    <w:rsid w:val="00745CED"/>
    <w:rsid w:val="007461E2"/>
    <w:rsid w:val="00746703"/>
    <w:rsid w:val="007468AC"/>
    <w:rsid w:val="00746A1E"/>
    <w:rsid w:val="00746FB6"/>
    <w:rsid w:val="0074784C"/>
    <w:rsid w:val="00750923"/>
    <w:rsid w:val="00751AA6"/>
    <w:rsid w:val="00751E36"/>
    <w:rsid w:val="00752086"/>
    <w:rsid w:val="00752F82"/>
    <w:rsid w:val="00753B9A"/>
    <w:rsid w:val="00754895"/>
    <w:rsid w:val="00754B76"/>
    <w:rsid w:val="00754C98"/>
    <w:rsid w:val="007559AB"/>
    <w:rsid w:val="007559C0"/>
    <w:rsid w:val="00755B63"/>
    <w:rsid w:val="00756D59"/>
    <w:rsid w:val="007572D8"/>
    <w:rsid w:val="00757772"/>
    <w:rsid w:val="00757776"/>
    <w:rsid w:val="007604FD"/>
    <w:rsid w:val="00760B36"/>
    <w:rsid w:val="00761772"/>
    <w:rsid w:val="00762D80"/>
    <w:rsid w:val="00762DEE"/>
    <w:rsid w:val="00762DF6"/>
    <w:rsid w:val="00763AD4"/>
    <w:rsid w:val="00763CC1"/>
    <w:rsid w:val="007647C4"/>
    <w:rsid w:val="00764B8A"/>
    <w:rsid w:val="00764C86"/>
    <w:rsid w:val="00764CA7"/>
    <w:rsid w:val="00765464"/>
    <w:rsid w:val="00766C22"/>
    <w:rsid w:val="00770775"/>
    <w:rsid w:val="00771235"/>
    <w:rsid w:val="0077156F"/>
    <w:rsid w:val="00771EEE"/>
    <w:rsid w:val="007721B4"/>
    <w:rsid w:val="00772337"/>
    <w:rsid w:val="0077252F"/>
    <w:rsid w:val="00772C9C"/>
    <w:rsid w:val="00773009"/>
    <w:rsid w:val="00773100"/>
    <w:rsid w:val="00773230"/>
    <w:rsid w:val="007735E0"/>
    <w:rsid w:val="0077369B"/>
    <w:rsid w:val="0077481D"/>
    <w:rsid w:val="0077523B"/>
    <w:rsid w:val="00775567"/>
    <w:rsid w:val="00775DA4"/>
    <w:rsid w:val="007771C7"/>
    <w:rsid w:val="007801D6"/>
    <w:rsid w:val="007812A9"/>
    <w:rsid w:val="007816B3"/>
    <w:rsid w:val="00781C18"/>
    <w:rsid w:val="00781EAD"/>
    <w:rsid w:val="00781F54"/>
    <w:rsid w:val="00782240"/>
    <w:rsid w:val="00783B3B"/>
    <w:rsid w:val="00783CCC"/>
    <w:rsid w:val="0078421E"/>
    <w:rsid w:val="007845F2"/>
    <w:rsid w:val="00784FCE"/>
    <w:rsid w:val="00785CDF"/>
    <w:rsid w:val="00785EFA"/>
    <w:rsid w:val="00785FAF"/>
    <w:rsid w:val="00785FDA"/>
    <w:rsid w:val="00786AE9"/>
    <w:rsid w:val="00786F35"/>
    <w:rsid w:val="00787142"/>
    <w:rsid w:val="00787D04"/>
    <w:rsid w:val="007915E1"/>
    <w:rsid w:val="00792377"/>
    <w:rsid w:val="00793547"/>
    <w:rsid w:val="0079395B"/>
    <w:rsid w:val="007942BE"/>
    <w:rsid w:val="0079499F"/>
    <w:rsid w:val="00795C96"/>
    <w:rsid w:val="007960F3"/>
    <w:rsid w:val="00796359"/>
    <w:rsid w:val="00796396"/>
    <w:rsid w:val="0079695A"/>
    <w:rsid w:val="00797305"/>
    <w:rsid w:val="00797E6A"/>
    <w:rsid w:val="007A04FD"/>
    <w:rsid w:val="007A1019"/>
    <w:rsid w:val="007A1309"/>
    <w:rsid w:val="007A18AF"/>
    <w:rsid w:val="007A1E97"/>
    <w:rsid w:val="007A2081"/>
    <w:rsid w:val="007A3FB1"/>
    <w:rsid w:val="007A4B6D"/>
    <w:rsid w:val="007A4F90"/>
    <w:rsid w:val="007A5119"/>
    <w:rsid w:val="007A5354"/>
    <w:rsid w:val="007A5BD9"/>
    <w:rsid w:val="007A5F34"/>
    <w:rsid w:val="007A5FD4"/>
    <w:rsid w:val="007A714A"/>
    <w:rsid w:val="007A7988"/>
    <w:rsid w:val="007B0405"/>
    <w:rsid w:val="007B05AF"/>
    <w:rsid w:val="007B21FC"/>
    <w:rsid w:val="007B2C44"/>
    <w:rsid w:val="007B2DE9"/>
    <w:rsid w:val="007B2DF6"/>
    <w:rsid w:val="007B312E"/>
    <w:rsid w:val="007B3253"/>
    <w:rsid w:val="007B4851"/>
    <w:rsid w:val="007B546F"/>
    <w:rsid w:val="007B76E8"/>
    <w:rsid w:val="007C03E3"/>
    <w:rsid w:val="007C10A3"/>
    <w:rsid w:val="007C133D"/>
    <w:rsid w:val="007C1657"/>
    <w:rsid w:val="007C2E40"/>
    <w:rsid w:val="007C333A"/>
    <w:rsid w:val="007C35CD"/>
    <w:rsid w:val="007C4914"/>
    <w:rsid w:val="007C4ACD"/>
    <w:rsid w:val="007C5294"/>
    <w:rsid w:val="007C5303"/>
    <w:rsid w:val="007C5CC0"/>
    <w:rsid w:val="007C664F"/>
    <w:rsid w:val="007C6C67"/>
    <w:rsid w:val="007C6E0F"/>
    <w:rsid w:val="007C6E93"/>
    <w:rsid w:val="007C74ED"/>
    <w:rsid w:val="007D050B"/>
    <w:rsid w:val="007D0C93"/>
    <w:rsid w:val="007D0CB5"/>
    <w:rsid w:val="007D0E20"/>
    <w:rsid w:val="007D1307"/>
    <w:rsid w:val="007D1434"/>
    <w:rsid w:val="007D155A"/>
    <w:rsid w:val="007D184B"/>
    <w:rsid w:val="007D2107"/>
    <w:rsid w:val="007D2157"/>
    <w:rsid w:val="007D2F8E"/>
    <w:rsid w:val="007D385E"/>
    <w:rsid w:val="007D49F6"/>
    <w:rsid w:val="007D5A64"/>
    <w:rsid w:val="007D5B94"/>
    <w:rsid w:val="007E001F"/>
    <w:rsid w:val="007E0147"/>
    <w:rsid w:val="007E036E"/>
    <w:rsid w:val="007E05B8"/>
    <w:rsid w:val="007E0D69"/>
    <w:rsid w:val="007E13A5"/>
    <w:rsid w:val="007E16DA"/>
    <w:rsid w:val="007E1D59"/>
    <w:rsid w:val="007E1D8D"/>
    <w:rsid w:val="007E22C6"/>
    <w:rsid w:val="007E2478"/>
    <w:rsid w:val="007E28CD"/>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806"/>
    <w:rsid w:val="007F2470"/>
    <w:rsid w:val="007F254F"/>
    <w:rsid w:val="007F2E01"/>
    <w:rsid w:val="007F3C43"/>
    <w:rsid w:val="007F4279"/>
    <w:rsid w:val="007F4555"/>
    <w:rsid w:val="007F4A82"/>
    <w:rsid w:val="007F4D96"/>
    <w:rsid w:val="007F4E99"/>
    <w:rsid w:val="007F5D55"/>
    <w:rsid w:val="007F7512"/>
    <w:rsid w:val="007F7A96"/>
    <w:rsid w:val="00800186"/>
    <w:rsid w:val="0080043E"/>
    <w:rsid w:val="0080047A"/>
    <w:rsid w:val="008009F4"/>
    <w:rsid w:val="00800A90"/>
    <w:rsid w:val="00801238"/>
    <w:rsid w:val="008018F7"/>
    <w:rsid w:val="00801921"/>
    <w:rsid w:val="00801C61"/>
    <w:rsid w:val="00802163"/>
    <w:rsid w:val="00802236"/>
    <w:rsid w:val="00802485"/>
    <w:rsid w:val="00802A74"/>
    <w:rsid w:val="00802FB2"/>
    <w:rsid w:val="0080331C"/>
    <w:rsid w:val="00804C0A"/>
    <w:rsid w:val="00804EC0"/>
    <w:rsid w:val="008061ED"/>
    <w:rsid w:val="0080732A"/>
    <w:rsid w:val="00807B34"/>
    <w:rsid w:val="00810572"/>
    <w:rsid w:val="008114C9"/>
    <w:rsid w:val="008119CD"/>
    <w:rsid w:val="00812138"/>
    <w:rsid w:val="008124F1"/>
    <w:rsid w:val="008125FD"/>
    <w:rsid w:val="00812AFC"/>
    <w:rsid w:val="00812F63"/>
    <w:rsid w:val="00813014"/>
    <w:rsid w:val="00813175"/>
    <w:rsid w:val="00814225"/>
    <w:rsid w:val="00815AA9"/>
    <w:rsid w:val="00815AB1"/>
    <w:rsid w:val="00817D6C"/>
    <w:rsid w:val="00820C87"/>
    <w:rsid w:val="00821192"/>
    <w:rsid w:val="00821795"/>
    <w:rsid w:val="00821D8F"/>
    <w:rsid w:val="008223AC"/>
    <w:rsid w:val="008228F3"/>
    <w:rsid w:val="00822B30"/>
    <w:rsid w:val="00822C2A"/>
    <w:rsid w:val="00822E64"/>
    <w:rsid w:val="00822EED"/>
    <w:rsid w:val="00824352"/>
    <w:rsid w:val="0082451A"/>
    <w:rsid w:val="008245F8"/>
    <w:rsid w:val="00824671"/>
    <w:rsid w:val="00824DE3"/>
    <w:rsid w:val="0082567A"/>
    <w:rsid w:val="00825CA9"/>
    <w:rsid w:val="00825CCD"/>
    <w:rsid w:val="008268B5"/>
    <w:rsid w:val="00826C67"/>
    <w:rsid w:val="008273CA"/>
    <w:rsid w:val="00830A22"/>
    <w:rsid w:val="00830DAE"/>
    <w:rsid w:val="00831B1C"/>
    <w:rsid w:val="008324E3"/>
    <w:rsid w:val="00832DA4"/>
    <w:rsid w:val="00832EF2"/>
    <w:rsid w:val="00832FDA"/>
    <w:rsid w:val="00833605"/>
    <w:rsid w:val="00833C82"/>
    <w:rsid w:val="00833D3D"/>
    <w:rsid w:val="00833FF1"/>
    <w:rsid w:val="008347F8"/>
    <w:rsid w:val="00836445"/>
    <w:rsid w:val="00836451"/>
    <w:rsid w:val="00837727"/>
    <w:rsid w:val="00840196"/>
    <w:rsid w:val="00840216"/>
    <w:rsid w:val="00840501"/>
    <w:rsid w:val="00840630"/>
    <w:rsid w:val="008408C5"/>
    <w:rsid w:val="00840B8E"/>
    <w:rsid w:val="008417EA"/>
    <w:rsid w:val="00841979"/>
    <w:rsid w:val="00841E35"/>
    <w:rsid w:val="00842671"/>
    <w:rsid w:val="00842E57"/>
    <w:rsid w:val="008438DE"/>
    <w:rsid w:val="00844442"/>
    <w:rsid w:val="00844619"/>
    <w:rsid w:val="00845A60"/>
    <w:rsid w:val="008476FD"/>
    <w:rsid w:val="00847B2A"/>
    <w:rsid w:val="008505B2"/>
    <w:rsid w:val="00850B2A"/>
    <w:rsid w:val="00850F1C"/>
    <w:rsid w:val="00851361"/>
    <w:rsid w:val="0085146D"/>
    <w:rsid w:val="0085153C"/>
    <w:rsid w:val="0085165D"/>
    <w:rsid w:val="0085184E"/>
    <w:rsid w:val="0085198A"/>
    <w:rsid w:val="008521B6"/>
    <w:rsid w:val="00852691"/>
    <w:rsid w:val="00852807"/>
    <w:rsid w:val="00852C2A"/>
    <w:rsid w:val="00852D69"/>
    <w:rsid w:val="008545F2"/>
    <w:rsid w:val="0085470A"/>
    <w:rsid w:val="00854D8D"/>
    <w:rsid w:val="00855330"/>
    <w:rsid w:val="008558B8"/>
    <w:rsid w:val="00855A90"/>
    <w:rsid w:val="00855CFF"/>
    <w:rsid w:val="008562EC"/>
    <w:rsid w:val="00856A58"/>
    <w:rsid w:val="00856A7D"/>
    <w:rsid w:val="00857499"/>
    <w:rsid w:val="00857560"/>
    <w:rsid w:val="00860271"/>
    <w:rsid w:val="00861252"/>
    <w:rsid w:val="00861F8E"/>
    <w:rsid w:val="00862F40"/>
    <w:rsid w:val="00863674"/>
    <w:rsid w:val="008647D9"/>
    <w:rsid w:val="0086490D"/>
    <w:rsid w:val="00865D38"/>
    <w:rsid w:val="00865F15"/>
    <w:rsid w:val="00866A62"/>
    <w:rsid w:val="00866D55"/>
    <w:rsid w:val="00867618"/>
    <w:rsid w:val="008679BD"/>
    <w:rsid w:val="00867D4A"/>
    <w:rsid w:val="00867E01"/>
    <w:rsid w:val="00871095"/>
    <w:rsid w:val="00871174"/>
    <w:rsid w:val="00871C57"/>
    <w:rsid w:val="008727D0"/>
    <w:rsid w:val="00872958"/>
    <w:rsid w:val="00872B10"/>
    <w:rsid w:val="00872DEF"/>
    <w:rsid w:val="00873843"/>
    <w:rsid w:val="00873A6F"/>
    <w:rsid w:val="00873E8E"/>
    <w:rsid w:val="0087580E"/>
    <w:rsid w:val="00875951"/>
    <w:rsid w:val="00875E31"/>
    <w:rsid w:val="008769AD"/>
    <w:rsid w:val="008769E0"/>
    <w:rsid w:val="00876F1D"/>
    <w:rsid w:val="008776A2"/>
    <w:rsid w:val="00877730"/>
    <w:rsid w:val="008777D0"/>
    <w:rsid w:val="008779B1"/>
    <w:rsid w:val="008779BC"/>
    <w:rsid w:val="00877F33"/>
    <w:rsid w:val="00881650"/>
    <w:rsid w:val="00881B7B"/>
    <w:rsid w:val="00881CED"/>
    <w:rsid w:val="00881D91"/>
    <w:rsid w:val="008827D2"/>
    <w:rsid w:val="00885B72"/>
    <w:rsid w:val="00886686"/>
    <w:rsid w:val="008873FC"/>
    <w:rsid w:val="008874DF"/>
    <w:rsid w:val="00887D6C"/>
    <w:rsid w:val="0089040F"/>
    <w:rsid w:val="00891227"/>
    <w:rsid w:val="008913FB"/>
    <w:rsid w:val="008925D5"/>
    <w:rsid w:val="00893098"/>
    <w:rsid w:val="008935A1"/>
    <w:rsid w:val="00893667"/>
    <w:rsid w:val="008936D7"/>
    <w:rsid w:val="008947D5"/>
    <w:rsid w:val="00894946"/>
    <w:rsid w:val="00894C73"/>
    <w:rsid w:val="008953C8"/>
    <w:rsid w:val="0089550A"/>
    <w:rsid w:val="00895E07"/>
    <w:rsid w:val="00895E68"/>
    <w:rsid w:val="00896EF1"/>
    <w:rsid w:val="00897263"/>
    <w:rsid w:val="008974B1"/>
    <w:rsid w:val="00897770"/>
    <w:rsid w:val="00897F8F"/>
    <w:rsid w:val="008A00E8"/>
    <w:rsid w:val="008A09E5"/>
    <w:rsid w:val="008A0C05"/>
    <w:rsid w:val="008A25EE"/>
    <w:rsid w:val="008A2D04"/>
    <w:rsid w:val="008A369A"/>
    <w:rsid w:val="008A3A31"/>
    <w:rsid w:val="008A3B8B"/>
    <w:rsid w:val="008A4A3D"/>
    <w:rsid w:val="008A4EFB"/>
    <w:rsid w:val="008A5009"/>
    <w:rsid w:val="008A5511"/>
    <w:rsid w:val="008A57BA"/>
    <w:rsid w:val="008A5EC7"/>
    <w:rsid w:val="008A6CA1"/>
    <w:rsid w:val="008A71A9"/>
    <w:rsid w:val="008A738D"/>
    <w:rsid w:val="008A7401"/>
    <w:rsid w:val="008B005D"/>
    <w:rsid w:val="008B01B8"/>
    <w:rsid w:val="008B02EE"/>
    <w:rsid w:val="008B1E60"/>
    <w:rsid w:val="008B2749"/>
    <w:rsid w:val="008B2B81"/>
    <w:rsid w:val="008B2D22"/>
    <w:rsid w:val="008B30A7"/>
    <w:rsid w:val="008B32A0"/>
    <w:rsid w:val="008B32A1"/>
    <w:rsid w:val="008B3E3A"/>
    <w:rsid w:val="008B4A25"/>
    <w:rsid w:val="008B4F8E"/>
    <w:rsid w:val="008B52EA"/>
    <w:rsid w:val="008B57AF"/>
    <w:rsid w:val="008B5B5F"/>
    <w:rsid w:val="008B7299"/>
    <w:rsid w:val="008C0763"/>
    <w:rsid w:val="008C1715"/>
    <w:rsid w:val="008C17DB"/>
    <w:rsid w:val="008C1C58"/>
    <w:rsid w:val="008C30B0"/>
    <w:rsid w:val="008C35F5"/>
    <w:rsid w:val="008C3C7B"/>
    <w:rsid w:val="008C4149"/>
    <w:rsid w:val="008C5198"/>
    <w:rsid w:val="008C5A8A"/>
    <w:rsid w:val="008C6282"/>
    <w:rsid w:val="008C62CD"/>
    <w:rsid w:val="008C68C7"/>
    <w:rsid w:val="008C6E07"/>
    <w:rsid w:val="008C7001"/>
    <w:rsid w:val="008C7826"/>
    <w:rsid w:val="008C7986"/>
    <w:rsid w:val="008D002D"/>
    <w:rsid w:val="008D0128"/>
    <w:rsid w:val="008D0F88"/>
    <w:rsid w:val="008D10E7"/>
    <w:rsid w:val="008D1E18"/>
    <w:rsid w:val="008D2702"/>
    <w:rsid w:val="008D2ED2"/>
    <w:rsid w:val="008D2F1E"/>
    <w:rsid w:val="008D320C"/>
    <w:rsid w:val="008D3A3B"/>
    <w:rsid w:val="008D3B25"/>
    <w:rsid w:val="008D409B"/>
    <w:rsid w:val="008D5155"/>
    <w:rsid w:val="008D6183"/>
    <w:rsid w:val="008D6974"/>
    <w:rsid w:val="008D69E9"/>
    <w:rsid w:val="008D7319"/>
    <w:rsid w:val="008D764D"/>
    <w:rsid w:val="008D7660"/>
    <w:rsid w:val="008E0012"/>
    <w:rsid w:val="008E009E"/>
    <w:rsid w:val="008E07DA"/>
    <w:rsid w:val="008E0A67"/>
    <w:rsid w:val="008E0C81"/>
    <w:rsid w:val="008E0CF3"/>
    <w:rsid w:val="008E23CC"/>
    <w:rsid w:val="008E2D3B"/>
    <w:rsid w:val="008E2D95"/>
    <w:rsid w:val="008E375A"/>
    <w:rsid w:val="008E3862"/>
    <w:rsid w:val="008E3BFD"/>
    <w:rsid w:val="008E3F8C"/>
    <w:rsid w:val="008E4A44"/>
    <w:rsid w:val="008E4AC5"/>
    <w:rsid w:val="008E4D1C"/>
    <w:rsid w:val="008E4EBD"/>
    <w:rsid w:val="008E52B8"/>
    <w:rsid w:val="008E59D0"/>
    <w:rsid w:val="008E6251"/>
    <w:rsid w:val="008E62D1"/>
    <w:rsid w:val="008E67F9"/>
    <w:rsid w:val="008E6BC8"/>
    <w:rsid w:val="008E6F04"/>
    <w:rsid w:val="008E7185"/>
    <w:rsid w:val="008E793A"/>
    <w:rsid w:val="008E7C9F"/>
    <w:rsid w:val="008E7D16"/>
    <w:rsid w:val="008E7DD5"/>
    <w:rsid w:val="008F01C7"/>
    <w:rsid w:val="008F0279"/>
    <w:rsid w:val="008F0BD1"/>
    <w:rsid w:val="008F0CD2"/>
    <w:rsid w:val="008F103A"/>
    <w:rsid w:val="008F109A"/>
    <w:rsid w:val="008F11E9"/>
    <w:rsid w:val="008F1663"/>
    <w:rsid w:val="008F210F"/>
    <w:rsid w:val="008F2502"/>
    <w:rsid w:val="008F2A14"/>
    <w:rsid w:val="008F2CE9"/>
    <w:rsid w:val="008F2DDE"/>
    <w:rsid w:val="008F36C6"/>
    <w:rsid w:val="008F40B0"/>
    <w:rsid w:val="008F4BC9"/>
    <w:rsid w:val="008F4E67"/>
    <w:rsid w:val="008F526E"/>
    <w:rsid w:val="008F5728"/>
    <w:rsid w:val="008F5982"/>
    <w:rsid w:val="008F5D81"/>
    <w:rsid w:val="008F6DBA"/>
    <w:rsid w:val="008F6E77"/>
    <w:rsid w:val="008F7BA8"/>
    <w:rsid w:val="008F7F20"/>
    <w:rsid w:val="0090017D"/>
    <w:rsid w:val="0090035A"/>
    <w:rsid w:val="00902205"/>
    <w:rsid w:val="009033A1"/>
    <w:rsid w:val="00903616"/>
    <w:rsid w:val="00903DE8"/>
    <w:rsid w:val="00904B9B"/>
    <w:rsid w:val="00906237"/>
    <w:rsid w:val="0090628F"/>
    <w:rsid w:val="009066C2"/>
    <w:rsid w:val="009066EB"/>
    <w:rsid w:val="00906FE0"/>
    <w:rsid w:val="00907045"/>
    <w:rsid w:val="00907463"/>
    <w:rsid w:val="0090767D"/>
    <w:rsid w:val="00910167"/>
    <w:rsid w:val="009101C8"/>
    <w:rsid w:val="00911ABF"/>
    <w:rsid w:val="00911C6F"/>
    <w:rsid w:val="00912594"/>
    <w:rsid w:val="00912AFF"/>
    <w:rsid w:val="00913753"/>
    <w:rsid w:val="00913CFB"/>
    <w:rsid w:val="0091431A"/>
    <w:rsid w:val="00914517"/>
    <w:rsid w:val="00914A38"/>
    <w:rsid w:val="00915CE6"/>
    <w:rsid w:val="00915FE2"/>
    <w:rsid w:val="00916777"/>
    <w:rsid w:val="00916A9B"/>
    <w:rsid w:val="00916DB9"/>
    <w:rsid w:val="00917A49"/>
    <w:rsid w:val="00917D5D"/>
    <w:rsid w:val="00917DC0"/>
    <w:rsid w:val="0092030C"/>
    <w:rsid w:val="00920755"/>
    <w:rsid w:val="00921198"/>
    <w:rsid w:val="00921D39"/>
    <w:rsid w:val="00921F28"/>
    <w:rsid w:val="009236A0"/>
    <w:rsid w:val="00923969"/>
    <w:rsid w:val="00923CD7"/>
    <w:rsid w:val="00924EB9"/>
    <w:rsid w:val="00924EC7"/>
    <w:rsid w:val="00924F74"/>
    <w:rsid w:val="009256B0"/>
    <w:rsid w:val="009257E5"/>
    <w:rsid w:val="00925BAF"/>
    <w:rsid w:val="00925E2D"/>
    <w:rsid w:val="00926E6F"/>
    <w:rsid w:val="009272E0"/>
    <w:rsid w:val="0092753A"/>
    <w:rsid w:val="00927B74"/>
    <w:rsid w:val="00927E81"/>
    <w:rsid w:val="009303B3"/>
    <w:rsid w:val="009308B6"/>
    <w:rsid w:val="009308C2"/>
    <w:rsid w:val="00930FAA"/>
    <w:rsid w:val="00931288"/>
    <w:rsid w:val="00931E84"/>
    <w:rsid w:val="0093388E"/>
    <w:rsid w:val="00933B9C"/>
    <w:rsid w:val="00933D98"/>
    <w:rsid w:val="00934836"/>
    <w:rsid w:val="00934875"/>
    <w:rsid w:val="00936420"/>
    <w:rsid w:val="0093677A"/>
    <w:rsid w:val="0093690F"/>
    <w:rsid w:val="00936ACD"/>
    <w:rsid w:val="00940C92"/>
    <w:rsid w:val="0094252D"/>
    <w:rsid w:val="0094270C"/>
    <w:rsid w:val="00942C8B"/>
    <w:rsid w:val="00942FBF"/>
    <w:rsid w:val="009431B0"/>
    <w:rsid w:val="00943DDA"/>
    <w:rsid w:val="00943FF4"/>
    <w:rsid w:val="00944469"/>
    <w:rsid w:val="00945562"/>
    <w:rsid w:val="00945F93"/>
    <w:rsid w:val="00946863"/>
    <w:rsid w:val="0094714F"/>
    <w:rsid w:val="009471AD"/>
    <w:rsid w:val="00950F3F"/>
    <w:rsid w:val="00951410"/>
    <w:rsid w:val="00951526"/>
    <w:rsid w:val="00952133"/>
    <w:rsid w:val="009526A6"/>
    <w:rsid w:val="00952EC7"/>
    <w:rsid w:val="00953DAB"/>
    <w:rsid w:val="009546AE"/>
    <w:rsid w:val="00954DBF"/>
    <w:rsid w:val="00954E73"/>
    <w:rsid w:val="0095536E"/>
    <w:rsid w:val="00955E94"/>
    <w:rsid w:val="00955F00"/>
    <w:rsid w:val="00956222"/>
    <w:rsid w:val="0095669A"/>
    <w:rsid w:val="009569F1"/>
    <w:rsid w:val="00957282"/>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226"/>
    <w:rsid w:val="00966552"/>
    <w:rsid w:val="00966D8C"/>
    <w:rsid w:val="00967048"/>
    <w:rsid w:val="009671ED"/>
    <w:rsid w:val="009675AC"/>
    <w:rsid w:val="00967859"/>
    <w:rsid w:val="00970722"/>
    <w:rsid w:val="009707B0"/>
    <w:rsid w:val="00970C00"/>
    <w:rsid w:val="00972A2D"/>
    <w:rsid w:val="00972F06"/>
    <w:rsid w:val="00973739"/>
    <w:rsid w:val="0097385D"/>
    <w:rsid w:val="0097401F"/>
    <w:rsid w:val="00974342"/>
    <w:rsid w:val="0097460C"/>
    <w:rsid w:val="00974F5F"/>
    <w:rsid w:val="009750C4"/>
    <w:rsid w:val="009756A5"/>
    <w:rsid w:val="00975977"/>
    <w:rsid w:val="00975D4F"/>
    <w:rsid w:val="009761BD"/>
    <w:rsid w:val="00976583"/>
    <w:rsid w:val="00977390"/>
    <w:rsid w:val="009773BE"/>
    <w:rsid w:val="009777B0"/>
    <w:rsid w:val="00977900"/>
    <w:rsid w:val="00977BF4"/>
    <w:rsid w:val="009800BB"/>
    <w:rsid w:val="0098073C"/>
    <w:rsid w:val="00980CD7"/>
    <w:rsid w:val="009818CA"/>
    <w:rsid w:val="00982667"/>
    <w:rsid w:val="00982AC1"/>
    <w:rsid w:val="00983826"/>
    <w:rsid w:val="009838D7"/>
    <w:rsid w:val="00983B6E"/>
    <w:rsid w:val="00984536"/>
    <w:rsid w:val="0098549E"/>
    <w:rsid w:val="00985B4B"/>
    <w:rsid w:val="00985BBA"/>
    <w:rsid w:val="009870D2"/>
    <w:rsid w:val="009906FF"/>
    <w:rsid w:val="009908B7"/>
    <w:rsid w:val="00990FA6"/>
    <w:rsid w:val="00992B73"/>
    <w:rsid w:val="00992E59"/>
    <w:rsid w:val="009934DD"/>
    <w:rsid w:val="00993CC4"/>
    <w:rsid w:val="009943C7"/>
    <w:rsid w:val="00995039"/>
    <w:rsid w:val="00995216"/>
    <w:rsid w:val="009956F0"/>
    <w:rsid w:val="00995F6D"/>
    <w:rsid w:val="009A0EED"/>
    <w:rsid w:val="009A195E"/>
    <w:rsid w:val="009A1BD0"/>
    <w:rsid w:val="009A1E30"/>
    <w:rsid w:val="009A2B00"/>
    <w:rsid w:val="009A314A"/>
    <w:rsid w:val="009A3F5A"/>
    <w:rsid w:val="009A4610"/>
    <w:rsid w:val="009A4BA8"/>
    <w:rsid w:val="009A4D9E"/>
    <w:rsid w:val="009A507D"/>
    <w:rsid w:val="009A5B9B"/>
    <w:rsid w:val="009A5C59"/>
    <w:rsid w:val="009A5DF4"/>
    <w:rsid w:val="009A669E"/>
    <w:rsid w:val="009A67A6"/>
    <w:rsid w:val="009A735E"/>
    <w:rsid w:val="009B06CC"/>
    <w:rsid w:val="009B2997"/>
    <w:rsid w:val="009B2E59"/>
    <w:rsid w:val="009B4046"/>
    <w:rsid w:val="009B46C2"/>
    <w:rsid w:val="009B4EE0"/>
    <w:rsid w:val="009B5D38"/>
    <w:rsid w:val="009B619D"/>
    <w:rsid w:val="009B6476"/>
    <w:rsid w:val="009B6EE2"/>
    <w:rsid w:val="009B6F83"/>
    <w:rsid w:val="009B768D"/>
    <w:rsid w:val="009B7835"/>
    <w:rsid w:val="009C0021"/>
    <w:rsid w:val="009C04E9"/>
    <w:rsid w:val="009C07AF"/>
    <w:rsid w:val="009C0CE8"/>
    <w:rsid w:val="009C12DC"/>
    <w:rsid w:val="009C1B88"/>
    <w:rsid w:val="009C1C1A"/>
    <w:rsid w:val="009C1F65"/>
    <w:rsid w:val="009C2493"/>
    <w:rsid w:val="009C3242"/>
    <w:rsid w:val="009C3939"/>
    <w:rsid w:val="009C40FA"/>
    <w:rsid w:val="009C42E0"/>
    <w:rsid w:val="009C4E31"/>
    <w:rsid w:val="009C501D"/>
    <w:rsid w:val="009C510E"/>
    <w:rsid w:val="009C5B6D"/>
    <w:rsid w:val="009C6E01"/>
    <w:rsid w:val="009C7099"/>
    <w:rsid w:val="009C744F"/>
    <w:rsid w:val="009C7C30"/>
    <w:rsid w:val="009D0D48"/>
    <w:rsid w:val="009D11F6"/>
    <w:rsid w:val="009D1328"/>
    <w:rsid w:val="009D15D4"/>
    <w:rsid w:val="009D1A70"/>
    <w:rsid w:val="009D24D3"/>
    <w:rsid w:val="009D2667"/>
    <w:rsid w:val="009D278E"/>
    <w:rsid w:val="009D36C6"/>
    <w:rsid w:val="009D3E06"/>
    <w:rsid w:val="009D484A"/>
    <w:rsid w:val="009D5580"/>
    <w:rsid w:val="009D5640"/>
    <w:rsid w:val="009D65AB"/>
    <w:rsid w:val="009D6744"/>
    <w:rsid w:val="009D6CEB"/>
    <w:rsid w:val="009D6E69"/>
    <w:rsid w:val="009D7065"/>
    <w:rsid w:val="009D77BA"/>
    <w:rsid w:val="009D77D5"/>
    <w:rsid w:val="009D7BB0"/>
    <w:rsid w:val="009E0B31"/>
    <w:rsid w:val="009E0EE3"/>
    <w:rsid w:val="009E0FF0"/>
    <w:rsid w:val="009E11B0"/>
    <w:rsid w:val="009E1332"/>
    <w:rsid w:val="009E13CE"/>
    <w:rsid w:val="009E28CB"/>
    <w:rsid w:val="009E2F6B"/>
    <w:rsid w:val="009E33AE"/>
    <w:rsid w:val="009E4D55"/>
    <w:rsid w:val="009E51B1"/>
    <w:rsid w:val="009E5573"/>
    <w:rsid w:val="009E5AF9"/>
    <w:rsid w:val="009E645A"/>
    <w:rsid w:val="009E6EAD"/>
    <w:rsid w:val="009E77C7"/>
    <w:rsid w:val="009F0368"/>
    <w:rsid w:val="009F047C"/>
    <w:rsid w:val="009F0B29"/>
    <w:rsid w:val="009F1DAE"/>
    <w:rsid w:val="009F42B4"/>
    <w:rsid w:val="009F4596"/>
    <w:rsid w:val="009F4B9F"/>
    <w:rsid w:val="009F4EAA"/>
    <w:rsid w:val="009F546F"/>
    <w:rsid w:val="009F5D98"/>
    <w:rsid w:val="009F6A4C"/>
    <w:rsid w:val="009F6DA7"/>
    <w:rsid w:val="009F6DB6"/>
    <w:rsid w:val="009F7886"/>
    <w:rsid w:val="009F7AF4"/>
    <w:rsid w:val="00A00061"/>
    <w:rsid w:val="00A01727"/>
    <w:rsid w:val="00A01A49"/>
    <w:rsid w:val="00A0220A"/>
    <w:rsid w:val="00A034FD"/>
    <w:rsid w:val="00A037A3"/>
    <w:rsid w:val="00A037A9"/>
    <w:rsid w:val="00A03949"/>
    <w:rsid w:val="00A04938"/>
    <w:rsid w:val="00A06AE1"/>
    <w:rsid w:val="00A06FEE"/>
    <w:rsid w:val="00A074C7"/>
    <w:rsid w:val="00A07BC1"/>
    <w:rsid w:val="00A103C9"/>
    <w:rsid w:val="00A10836"/>
    <w:rsid w:val="00A10996"/>
    <w:rsid w:val="00A114C6"/>
    <w:rsid w:val="00A11550"/>
    <w:rsid w:val="00A11C3B"/>
    <w:rsid w:val="00A11D7B"/>
    <w:rsid w:val="00A120A5"/>
    <w:rsid w:val="00A123BE"/>
    <w:rsid w:val="00A12613"/>
    <w:rsid w:val="00A12A66"/>
    <w:rsid w:val="00A13741"/>
    <w:rsid w:val="00A1396C"/>
    <w:rsid w:val="00A13BB0"/>
    <w:rsid w:val="00A13FC8"/>
    <w:rsid w:val="00A14057"/>
    <w:rsid w:val="00A157AE"/>
    <w:rsid w:val="00A15907"/>
    <w:rsid w:val="00A15FDD"/>
    <w:rsid w:val="00A16239"/>
    <w:rsid w:val="00A16A76"/>
    <w:rsid w:val="00A16FB3"/>
    <w:rsid w:val="00A173BD"/>
    <w:rsid w:val="00A175ED"/>
    <w:rsid w:val="00A17963"/>
    <w:rsid w:val="00A202C8"/>
    <w:rsid w:val="00A2049F"/>
    <w:rsid w:val="00A208E6"/>
    <w:rsid w:val="00A218E6"/>
    <w:rsid w:val="00A21A64"/>
    <w:rsid w:val="00A21D0B"/>
    <w:rsid w:val="00A24056"/>
    <w:rsid w:val="00A24733"/>
    <w:rsid w:val="00A250A4"/>
    <w:rsid w:val="00A2586C"/>
    <w:rsid w:val="00A26CB8"/>
    <w:rsid w:val="00A26DE6"/>
    <w:rsid w:val="00A2710D"/>
    <w:rsid w:val="00A27370"/>
    <w:rsid w:val="00A30290"/>
    <w:rsid w:val="00A303E1"/>
    <w:rsid w:val="00A30CD6"/>
    <w:rsid w:val="00A30F6D"/>
    <w:rsid w:val="00A31A70"/>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9E3"/>
    <w:rsid w:val="00A40AE2"/>
    <w:rsid w:val="00A40E8B"/>
    <w:rsid w:val="00A41560"/>
    <w:rsid w:val="00A41AC3"/>
    <w:rsid w:val="00A431C1"/>
    <w:rsid w:val="00A43C66"/>
    <w:rsid w:val="00A43CCC"/>
    <w:rsid w:val="00A445F0"/>
    <w:rsid w:val="00A44E6A"/>
    <w:rsid w:val="00A46374"/>
    <w:rsid w:val="00A473B0"/>
    <w:rsid w:val="00A47686"/>
    <w:rsid w:val="00A47B70"/>
    <w:rsid w:val="00A47F2E"/>
    <w:rsid w:val="00A50FB6"/>
    <w:rsid w:val="00A51DCB"/>
    <w:rsid w:val="00A529BB"/>
    <w:rsid w:val="00A52EFB"/>
    <w:rsid w:val="00A53386"/>
    <w:rsid w:val="00A534B0"/>
    <w:rsid w:val="00A538B1"/>
    <w:rsid w:val="00A540A3"/>
    <w:rsid w:val="00A5411D"/>
    <w:rsid w:val="00A54DAB"/>
    <w:rsid w:val="00A550CC"/>
    <w:rsid w:val="00A555E7"/>
    <w:rsid w:val="00A5670C"/>
    <w:rsid w:val="00A5712F"/>
    <w:rsid w:val="00A57927"/>
    <w:rsid w:val="00A57D4E"/>
    <w:rsid w:val="00A602B3"/>
    <w:rsid w:val="00A6092F"/>
    <w:rsid w:val="00A609FF"/>
    <w:rsid w:val="00A60E00"/>
    <w:rsid w:val="00A61870"/>
    <w:rsid w:val="00A61FCB"/>
    <w:rsid w:val="00A62F8A"/>
    <w:rsid w:val="00A63567"/>
    <w:rsid w:val="00A6390C"/>
    <w:rsid w:val="00A63EFD"/>
    <w:rsid w:val="00A6432B"/>
    <w:rsid w:val="00A64A87"/>
    <w:rsid w:val="00A65E86"/>
    <w:rsid w:val="00A66EEE"/>
    <w:rsid w:val="00A6751B"/>
    <w:rsid w:val="00A67A00"/>
    <w:rsid w:val="00A67FCE"/>
    <w:rsid w:val="00A70D90"/>
    <w:rsid w:val="00A71111"/>
    <w:rsid w:val="00A7307F"/>
    <w:rsid w:val="00A7335F"/>
    <w:rsid w:val="00A737BE"/>
    <w:rsid w:val="00A73D24"/>
    <w:rsid w:val="00A74D94"/>
    <w:rsid w:val="00A75E04"/>
    <w:rsid w:val="00A75E41"/>
    <w:rsid w:val="00A7624F"/>
    <w:rsid w:val="00A76358"/>
    <w:rsid w:val="00A76938"/>
    <w:rsid w:val="00A772F9"/>
    <w:rsid w:val="00A77553"/>
    <w:rsid w:val="00A77AE3"/>
    <w:rsid w:val="00A77CDB"/>
    <w:rsid w:val="00A8028C"/>
    <w:rsid w:val="00A806C6"/>
    <w:rsid w:val="00A8111B"/>
    <w:rsid w:val="00A81DE1"/>
    <w:rsid w:val="00A821CC"/>
    <w:rsid w:val="00A83A2C"/>
    <w:rsid w:val="00A83B5D"/>
    <w:rsid w:val="00A83F00"/>
    <w:rsid w:val="00A84CF9"/>
    <w:rsid w:val="00A860B6"/>
    <w:rsid w:val="00A86B8A"/>
    <w:rsid w:val="00A8768C"/>
    <w:rsid w:val="00A87E94"/>
    <w:rsid w:val="00A9018A"/>
    <w:rsid w:val="00A91076"/>
    <w:rsid w:val="00A9164A"/>
    <w:rsid w:val="00A917D8"/>
    <w:rsid w:val="00A9193A"/>
    <w:rsid w:val="00A91D6B"/>
    <w:rsid w:val="00A920AC"/>
    <w:rsid w:val="00A92DAB"/>
    <w:rsid w:val="00A932FF"/>
    <w:rsid w:val="00A93AA3"/>
    <w:rsid w:val="00A93AE6"/>
    <w:rsid w:val="00A94FF7"/>
    <w:rsid w:val="00A961E9"/>
    <w:rsid w:val="00A96AF0"/>
    <w:rsid w:val="00A978AA"/>
    <w:rsid w:val="00A97B2E"/>
    <w:rsid w:val="00A97D73"/>
    <w:rsid w:val="00AA01E1"/>
    <w:rsid w:val="00AA07FB"/>
    <w:rsid w:val="00AA0A73"/>
    <w:rsid w:val="00AA0EDC"/>
    <w:rsid w:val="00AA1072"/>
    <w:rsid w:val="00AA12A6"/>
    <w:rsid w:val="00AA26E5"/>
    <w:rsid w:val="00AA2FA6"/>
    <w:rsid w:val="00AA3079"/>
    <w:rsid w:val="00AA3720"/>
    <w:rsid w:val="00AA43A1"/>
    <w:rsid w:val="00AA594E"/>
    <w:rsid w:val="00AA6062"/>
    <w:rsid w:val="00AA6357"/>
    <w:rsid w:val="00AA6DFD"/>
    <w:rsid w:val="00AA7FC9"/>
    <w:rsid w:val="00AB0120"/>
    <w:rsid w:val="00AB0DAD"/>
    <w:rsid w:val="00AB1780"/>
    <w:rsid w:val="00AB1EC2"/>
    <w:rsid w:val="00AB289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905"/>
    <w:rsid w:val="00AC3CFD"/>
    <w:rsid w:val="00AC3FE2"/>
    <w:rsid w:val="00AC4057"/>
    <w:rsid w:val="00AC4712"/>
    <w:rsid w:val="00AC4A53"/>
    <w:rsid w:val="00AC4CA9"/>
    <w:rsid w:val="00AC7685"/>
    <w:rsid w:val="00AD01E9"/>
    <w:rsid w:val="00AD05C9"/>
    <w:rsid w:val="00AD0A45"/>
    <w:rsid w:val="00AD1908"/>
    <w:rsid w:val="00AD1D74"/>
    <w:rsid w:val="00AD2B47"/>
    <w:rsid w:val="00AD2DE5"/>
    <w:rsid w:val="00AD3ADA"/>
    <w:rsid w:val="00AD3B77"/>
    <w:rsid w:val="00AD3ED6"/>
    <w:rsid w:val="00AD40F9"/>
    <w:rsid w:val="00AD42FC"/>
    <w:rsid w:val="00AD493E"/>
    <w:rsid w:val="00AD79F9"/>
    <w:rsid w:val="00AD7B70"/>
    <w:rsid w:val="00AE1F56"/>
    <w:rsid w:val="00AE21D9"/>
    <w:rsid w:val="00AE2830"/>
    <w:rsid w:val="00AE2ADB"/>
    <w:rsid w:val="00AE3D71"/>
    <w:rsid w:val="00AE447D"/>
    <w:rsid w:val="00AE47EE"/>
    <w:rsid w:val="00AE501F"/>
    <w:rsid w:val="00AE58A7"/>
    <w:rsid w:val="00AE5C65"/>
    <w:rsid w:val="00AE5F60"/>
    <w:rsid w:val="00AE63A8"/>
    <w:rsid w:val="00AE6668"/>
    <w:rsid w:val="00AE69CD"/>
    <w:rsid w:val="00AE6EA9"/>
    <w:rsid w:val="00AE6FBF"/>
    <w:rsid w:val="00AE754F"/>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1CB3"/>
    <w:rsid w:val="00B02635"/>
    <w:rsid w:val="00B02AFA"/>
    <w:rsid w:val="00B036F9"/>
    <w:rsid w:val="00B03D0A"/>
    <w:rsid w:val="00B03F21"/>
    <w:rsid w:val="00B0430F"/>
    <w:rsid w:val="00B054C2"/>
    <w:rsid w:val="00B055A6"/>
    <w:rsid w:val="00B05B69"/>
    <w:rsid w:val="00B05C99"/>
    <w:rsid w:val="00B067D5"/>
    <w:rsid w:val="00B06A33"/>
    <w:rsid w:val="00B06E1A"/>
    <w:rsid w:val="00B07269"/>
    <w:rsid w:val="00B072CD"/>
    <w:rsid w:val="00B07314"/>
    <w:rsid w:val="00B073EA"/>
    <w:rsid w:val="00B07B5B"/>
    <w:rsid w:val="00B104D7"/>
    <w:rsid w:val="00B10A60"/>
    <w:rsid w:val="00B10AA9"/>
    <w:rsid w:val="00B113AE"/>
    <w:rsid w:val="00B114A6"/>
    <w:rsid w:val="00B11A47"/>
    <w:rsid w:val="00B1206B"/>
    <w:rsid w:val="00B120EB"/>
    <w:rsid w:val="00B1283F"/>
    <w:rsid w:val="00B12D41"/>
    <w:rsid w:val="00B15358"/>
    <w:rsid w:val="00B153D3"/>
    <w:rsid w:val="00B15503"/>
    <w:rsid w:val="00B16A9A"/>
    <w:rsid w:val="00B16C5C"/>
    <w:rsid w:val="00B173EC"/>
    <w:rsid w:val="00B17800"/>
    <w:rsid w:val="00B20F95"/>
    <w:rsid w:val="00B21A79"/>
    <w:rsid w:val="00B21BBC"/>
    <w:rsid w:val="00B2442E"/>
    <w:rsid w:val="00B24BC6"/>
    <w:rsid w:val="00B2609B"/>
    <w:rsid w:val="00B267D5"/>
    <w:rsid w:val="00B26C8F"/>
    <w:rsid w:val="00B30929"/>
    <w:rsid w:val="00B30A53"/>
    <w:rsid w:val="00B314D7"/>
    <w:rsid w:val="00B318D2"/>
    <w:rsid w:val="00B31E6D"/>
    <w:rsid w:val="00B31E71"/>
    <w:rsid w:val="00B340D6"/>
    <w:rsid w:val="00B349A8"/>
    <w:rsid w:val="00B35083"/>
    <w:rsid w:val="00B3599E"/>
    <w:rsid w:val="00B35E3B"/>
    <w:rsid w:val="00B361E8"/>
    <w:rsid w:val="00B364D4"/>
    <w:rsid w:val="00B364DF"/>
    <w:rsid w:val="00B36DD2"/>
    <w:rsid w:val="00B37222"/>
    <w:rsid w:val="00B373AF"/>
    <w:rsid w:val="00B37AB2"/>
    <w:rsid w:val="00B37C50"/>
    <w:rsid w:val="00B41414"/>
    <w:rsid w:val="00B41536"/>
    <w:rsid w:val="00B41679"/>
    <w:rsid w:val="00B4178F"/>
    <w:rsid w:val="00B417D7"/>
    <w:rsid w:val="00B419FC"/>
    <w:rsid w:val="00B41E84"/>
    <w:rsid w:val="00B42DA7"/>
    <w:rsid w:val="00B437A3"/>
    <w:rsid w:val="00B4498B"/>
    <w:rsid w:val="00B4541A"/>
    <w:rsid w:val="00B45EF4"/>
    <w:rsid w:val="00B46247"/>
    <w:rsid w:val="00B47ACE"/>
    <w:rsid w:val="00B47B0F"/>
    <w:rsid w:val="00B47D4F"/>
    <w:rsid w:val="00B50984"/>
    <w:rsid w:val="00B50CEF"/>
    <w:rsid w:val="00B51150"/>
    <w:rsid w:val="00B51211"/>
    <w:rsid w:val="00B51866"/>
    <w:rsid w:val="00B52143"/>
    <w:rsid w:val="00B52766"/>
    <w:rsid w:val="00B52FFB"/>
    <w:rsid w:val="00B531B9"/>
    <w:rsid w:val="00B53A5F"/>
    <w:rsid w:val="00B53B40"/>
    <w:rsid w:val="00B53F52"/>
    <w:rsid w:val="00B53FB4"/>
    <w:rsid w:val="00B540B3"/>
    <w:rsid w:val="00B55430"/>
    <w:rsid w:val="00B562FC"/>
    <w:rsid w:val="00B564A9"/>
    <w:rsid w:val="00B56883"/>
    <w:rsid w:val="00B56FD0"/>
    <w:rsid w:val="00B57418"/>
    <w:rsid w:val="00B577B3"/>
    <w:rsid w:val="00B5788A"/>
    <w:rsid w:val="00B57C24"/>
    <w:rsid w:val="00B60206"/>
    <w:rsid w:val="00B60A6C"/>
    <w:rsid w:val="00B60D04"/>
    <w:rsid w:val="00B60E7F"/>
    <w:rsid w:val="00B62006"/>
    <w:rsid w:val="00B62D1F"/>
    <w:rsid w:val="00B63504"/>
    <w:rsid w:val="00B63973"/>
    <w:rsid w:val="00B64453"/>
    <w:rsid w:val="00B64B81"/>
    <w:rsid w:val="00B655A4"/>
    <w:rsid w:val="00B655F3"/>
    <w:rsid w:val="00B658EB"/>
    <w:rsid w:val="00B65CFB"/>
    <w:rsid w:val="00B66358"/>
    <w:rsid w:val="00B6671E"/>
    <w:rsid w:val="00B6686D"/>
    <w:rsid w:val="00B67651"/>
    <w:rsid w:val="00B67FD0"/>
    <w:rsid w:val="00B70010"/>
    <w:rsid w:val="00B70683"/>
    <w:rsid w:val="00B7075B"/>
    <w:rsid w:val="00B708D3"/>
    <w:rsid w:val="00B70A58"/>
    <w:rsid w:val="00B71396"/>
    <w:rsid w:val="00B71656"/>
    <w:rsid w:val="00B718E4"/>
    <w:rsid w:val="00B72182"/>
    <w:rsid w:val="00B721A4"/>
    <w:rsid w:val="00B72253"/>
    <w:rsid w:val="00B7226D"/>
    <w:rsid w:val="00B7236B"/>
    <w:rsid w:val="00B72B26"/>
    <w:rsid w:val="00B72B81"/>
    <w:rsid w:val="00B73914"/>
    <w:rsid w:val="00B73991"/>
    <w:rsid w:val="00B746A3"/>
    <w:rsid w:val="00B74730"/>
    <w:rsid w:val="00B747EE"/>
    <w:rsid w:val="00B74D79"/>
    <w:rsid w:val="00B74ED5"/>
    <w:rsid w:val="00B7508A"/>
    <w:rsid w:val="00B75262"/>
    <w:rsid w:val="00B7577A"/>
    <w:rsid w:val="00B75A44"/>
    <w:rsid w:val="00B76A20"/>
    <w:rsid w:val="00B7746D"/>
    <w:rsid w:val="00B77C78"/>
    <w:rsid w:val="00B8058E"/>
    <w:rsid w:val="00B80EB8"/>
    <w:rsid w:val="00B81F82"/>
    <w:rsid w:val="00B8354D"/>
    <w:rsid w:val="00B83D60"/>
    <w:rsid w:val="00B840BC"/>
    <w:rsid w:val="00B843EF"/>
    <w:rsid w:val="00B84999"/>
    <w:rsid w:val="00B849D2"/>
    <w:rsid w:val="00B84EAE"/>
    <w:rsid w:val="00B85775"/>
    <w:rsid w:val="00B85A31"/>
    <w:rsid w:val="00B85D28"/>
    <w:rsid w:val="00B85F3B"/>
    <w:rsid w:val="00B8644E"/>
    <w:rsid w:val="00B87097"/>
    <w:rsid w:val="00B871E4"/>
    <w:rsid w:val="00B90000"/>
    <w:rsid w:val="00B901E1"/>
    <w:rsid w:val="00B90F82"/>
    <w:rsid w:val="00B91788"/>
    <w:rsid w:val="00B9211E"/>
    <w:rsid w:val="00B9279D"/>
    <w:rsid w:val="00B92D7E"/>
    <w:rsid w:val="00B92F9A"/>
    <w:rsid w:val="00B94448"/>
    <w:rsid w:val="00B94A30"/>
    <w:rsid w:val="00B94DC0"/>
    <w:rsid w:val="00B95061"/>
    <w:rsid w:val="00B95737"/>
    <w:rsid w:val="00B95EB4"/>
    <w:rsid w:val="00B97A2E"/>
    <w:rsid w:val="00B97A72"/>
    <w:rsid w:val="00BA04A9"/>
    <w:rsid w:val="00BA08F9"/>
    <w:rsid w:val="00BA09B4"/>
    <w:rsid w:val="00BA1431"/>
    <w:rsid w:val="00BA1F18"/>
    <w:rsid w:val="00BA23C4"/>
    <w:rsid w:val="00BA34D2"/>
    <w:rsid w:val="00BA3E35"/>
    <w:rsid w:val="00BA4B9A"/>
    <w:rsid w:val="00BA57B5"/>
    <w:rsid w:val="00BA60ED"/>
    <w:rsid w:val="00BA690C"/>
    <w:rsid w:val="00BA6D99"/>
    <w:rsid w:val="00BA7176"/>
    <w:rsid w:val="00BA71F6"/>
    <w:rsid w:val="00BA75A9"/>
    <w:rsid w:val="00BA7BBF"/>
    <w:rsid w:val="00BB026E"/>
    <w:rsid w:val="00BB078E"/>
    <w:rsid w:val="00BB19F8"/>
    <w:rsid w:val="00BB29E1"/>
    <w:rsid w:val="00BB315D"/>
    <w:rsid w:val="00BB3CAC"/>
    <w:rsid w:val="00BB46D8"/>
    <w:rsid w:val="00BB47A5"/>
    <w:rsid w:val="00BB4D20"/>
    <w:rsid w:val="00BB5F2A"/>
    <w:rsid w:val="00BB634A"/>
    <w:rsid w:val="00BB7F42"/>
    <w:rsid w:val="00BC050B"/>
    <w:rsid w:val="00BC058F"/>
    <w:rsid w:val="00BC2470"/>
    <w:rsid w:val="00BC24D5"/>
    <w:rsid w:val="00BC26BA"/>
    <w:rsid w:val="00BC2832"/>
    <w:rsid w:val="00BC3C62"/>
    <w:rsid w:val="00BC3D28"/>
    <w:rsid w:val="00BC4E42"/>
    <w:rsid w:val="00BC5AE8"/>
    <w:rsid w:val="00BC6103"/>
    <w:rsid w:val="00BC6237"/>
    <w:rsid w:val="00BC6296"/>
    <w:rsid w:val="00BC6DFF"/>
    <w:rsid w:val="00BC6E10"/>
    <w:rsid w:val="00BC7164"/>
    <w:rsid w:val="00BC764B"/>
    <w:rsid w:val="00BD06C5"/>
    <w:rsid w:val="00BD187F"/>
    <w:rsid w:val="00BD2E18"/>
    <w:rsid w:val="00BD2E7F"/>
    <w:rsid w:val="00BD3460"/>
    <w:rsid w:val="00BD3546"/>
    <w:rsid w:val="00BD3639"/>
    <w:rsid w:val="00BD3FCD"/>
    <w:rsid w:val="00BD549C"/>
    <w:rsid w:val="00BD637C"/>
    <w:rsid w:val="00BD6620"/>
    <w:rsid w:val="00BD6B7C"/>
    <w:rsid w:val="00BD725D"/>
    <w:rsid w:val="00BD779A"/>
    <w:rsid w:val="00BD7897"/>
    <w:rsid w:val="00BE02FE"/>
    <w:rsid w:val="00BE06E4"/>
    <w:rsid w:val="00BE0A0A"/>
    <w:rsid w:val="00BE0AFE"/>
    <w:rsid w:val="00BE1431"/>
    <w:rsid w:val="00BE1435"/>
    <w:rsid w:val="00BE1EB9"/>
    <w:rsid w:val="00BE3B8F"/>
    <w:rsid w:val="00BE3F4B"/>
    <w:rsid w:val="00BE4E9F"/>
    <w:rsid w:val="00BE50FA"/>
    <w:rsid w:val="00BE55EE"/>
    <w:rsid w:val="00BE6556"/>
    <w:rsid w:val="00BE6AF5"/>
    <w:rsid w:val="00BE7359"/>
    <w:rsid w:val="00BE75B0"/>
    <w:rsid w:val="00BE7A8D"/>
    <w:rsid w:val="00BE7ACE"/>
    <w:rsid w:val="00BF00D3"/>
    <w:rsid w:val="00BF046A"/>
    <w:rsid w:val="00BF0656"/>
    <w:rsid w:val="00BF0DC9"/>
    <w:rsid w:val="00BF198E"/>
    <w:rsid w:val="00BF26E7"/>
    <w:rsid w:val="00BF272C"/>
    <w:rsid w:val="00BF2B12"/>
    <w:rsid w:val="00BF30D4"/>
    <w:rsid w:val="00BF33D8"/>
    <w:rsid w:val="00BF3CBC"/>
    <w:rsid w:val="00BF3DC3"/>
    <w:rsid w:val="00BF45E3"/>
    <w:rsid w:val="00BF498F"/>
    <w:rsid w:val="00BF4F92"/>
    <w:rsid w:val="00BF51DC"/>
    <w:rsid w:val="00BF6109"/>
    <w:rsid w:val="00BF6A38"/>
    <w:rsid w:val="00BF6C09"/>
    <w:rsid w:val="00BF6E92"/>
    <w:rsid w:val="00BF7480"/>
    <w:rsid w:val="00BF77F5"/>
    <w:rsid w:val="00C00CE4"/>
    <w:rsid w:val="00C01266"/>
    <w:rsid w:val="00C0147B"/>
    <w:rsid w:val="00C0194E"/>
    <w:rsid w:val="00C01FDE"/>
    <w:rsid w:val="00C02E92"/>
    <w:rsid w:val="00C03E0E"/>
    <w:rsid w:val="00C04156"/>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88"/>
    <w:rsid w:val="00C11073"/>
    <w:rsid w:val="00C116AE"/>
    <w:rsid w:val="00C12244"/>
    <w:rsid w:val="00C12502"/>
    <w:rsid w:val="00C13E2B"/>
    <w:rsid w:val="00C14319"/>
    <w:rsid w:val="00C145BC"/>
    <w:rsid w:val="00C148CA"/>
    <w:rsid w:val="00C1493A"/>
    <w:rsid w:val="00C14B3E"/>
    <w:rsid w:val="00C158F4"/>
    <w:rsid w:val="00C15B7E"/>
    <w:rsid w:val="00C15EEA"/>
    <w:rsid w:val="00C16564"/>
    <w:rsid w:val="00C1765B"/>
    <w:rsid w:val="00C2114B"/>
    <w:rsid w:val="00C2248D"/>
    <w:rsid w:val="00C22834"/>
    <w:rsid w:val="00C22D0B"/>
    <w:rsid w:val="00C23D99"/>
    <w:rsid w:val="00C23EE4"/>
    <w:rsid w:val="00C2511A"/>
    <w:rsid w:val="00C25C21"/>
    <w:rsid w:val="00C261D6"/>
    <w:rsid w:val="00C26C37"/>
    <w:rsid w:val="00C26E17"/>
    <w:rsid w:val="00C26EB1"/>
    <w:rsid w:val="00C270BE"/>
    <w:rsid w:val="00C30049"/>
    <w:rsid w:val="00C30070"/>
    <w:rsid w:val="00C30120"/>
    <w:rsid w:val="00C30FA8"/>
    <w:rsid w:val="00C311B1"/>
    <w:rsid w:val="00C314BE"/>
    <w:rsid w:val="00C3213F"/>
    <w:rsid w:val="00C32C28"/>
    <w:rsid w:val="00C32CE7"/>
    <w:rsid w:val="00C33134"/>
    <w:rsid w:val="00C3380E"/>
    <w:rsid w:val="00C338A9"/>
    <w:rsid w:val="00C34532"/>
    <w:rsid w:val="00C3535C"/>
    <w:rsid w:val="00C358EC"/>
    <w:rsid w:val="00C365D8"/>
    <w:rsid w:val="00C36787"/>
    <w:rsid w:val="00C367F4"/>
    <w:rsid w:val="00C3740B"/>
    <w:rsid w:val="00C4046B"/>
    <w:rsid w:val="00C4091A"/>
    <w:rsid w:val="00C40B68"/>
    <w:rsid w:val="00C410AF"/>
    <w:rsid w:val="00C414D1"/>
    <w:rsid w:val="00C41A14"/>
    <w:rsid w:val="00C43327"/>
    <w:rsid w:val="00C434FF"/>
    <w:rsid w:val="00C43992"/>
    <w:rsid w:val="00C43EDD"/>
    <w:rsid w:val="00C4422A"/>
    <w:rsid w:val="00C446E9"/>
    <w:rsid w:val="00C44960"/>
    <w:rsid w:val="00C44A2A"/>
    <w:rsid w:val="00C45165"/>
    <w:rsid w:val="00C46733"/>
    <w:rsid w:val="00C47A07"/>
    <w:rsid w:val="00C502B7"/>
    <w:rsid w:val="00C502DA"/>
    <w:rsid w:val="00C503B3"/>
    <w:rsid w:val="00C503FE"/>
    <w:rsid w:val="00C50582"/>
    <w:rsid w:val="00C516B7"/>
    <w:rsid w:val="00C517EF"/>
    <w:rsid w:val="00C52913"/>
    <w:rsid w:val="00C52D08"/>
    <w:rsid w:val="00C53435"/>
    <w:rsid w:val="00C53C78"/>
    <w:rsid w:val="00C5426B"/>
    <w:rsid w:val="00C557F3"/>
    <w:rsid w:val="00C56392"/>
    <w:rsid w:val="00C5679E"/>
    <w:rsid w:val="00C56E3D"/>
    <w:rsid w:val="00C610E1"/>
    <w:rsid w:val="00C61108"/>
    <w:rsid w:val="00C61A89"/>
    <w:rsid w:val="00C6221E"/>
    <w:rsid w:val="00C62308"/>
    <w:rsid w:val="00C628D7"/>
    <w:rsid w:val="00C630D5"/>
    <w:rsid w:val="00C63227"/>
    <w:rsid w:val="00C633E1"/>
    <w:rsid w:val="00C640FA"/>
    <w:rsid w:val="00C641A9"/>
    <w:rsid w:val="00C6484D"/>
    <w:rsid w:val="00C64C70"/>
    <w:rsid w:val="00C64CE8"/>
    <w:rsid w:val="00C653AD"/>
    <w:rsid w:val="00C65921"/>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5D63"/>
    <w:rsid w:val="00C75E4C"/>
    <w:rsid w:val="00C76364"/>
    <w:rsid w:val="00C7657E"/>
    <w:rsid w:val="00C766E3"/>
    <w:rsid w:val="00C77B31"/>
    <w:rsid w:val="00C80250"/>
    <w:rsid w:val="00C8073B"/>
    <w:rsid w:val="00C80B62"/>
    <w:rsid w:val="00C80EA6"/>
    <w:rsid w:val="00C81098"/>
    <w:rsid w:val="00C81EE6"/>
    <w:rsid w:val="00C81F71"/>
    <w:rsid w:val="00C837AB"/>
    <w:rsid w:val="00C844F9"/>
    <w:rsid w:val="00C84F2E"/>
    <w:rsid w:val="00C854B9"/>
    <w:rsid w:val="00C8679D"/>
    <w:rsid w:val="00C87036"/>
    <w:rsid w:val="00C872AC"/>
    <w:rsid w:val="00C87FAE"/>
    <w:rsid w:val="00C87FC6"/>
    <w:rsid w:val="00C90262"/>
    <w:rsid w:val="00C90379"/>
    <w:rsid w:val="00C905E3"/>
    <w:rsid w:val="00C90AA0"/>
    <w:rsid w:val="00C91703"/>
    <w:rsid w:val="00C919E6"/>
    <w:rsid w:val="00C921D6"/>
    <w:rsid w:val="00C924A8"/>
    <w:rsid w:val="00C92630"/>
    <w:rsid w:val="00C938E8"/>
    <w:rsid w:val="00C93CF0"/>
    <w:rsid w:val="00C95C66"/>
    <w:rsid w:val="00C95F5C"/>
    <w:rsid w:val="00C96322"/>
    <w:rsid w:val="00C969C7"/>
    <w:rsid w:val="00C96A84"/>
    <w:rsid w:val="00C97468"/>
    <w:rsid w:val="00C97B79"/>
    <w:rsid w:val="00C97EED"/>
    <w:rsid w:val="00CA0992"/>
    <w:rsid w:val="00CA0F79"/>
    <w:rsid w:val="00CA1646"/>
    <w:rsid w:val="00CA1A50"/>
    <w:rsid w:val="00CA1BCC"/>
    <w:rsid w:val="00CA1CCC"/>
    <w:rsid w:val="00CA2607"/>
    <w:rsid w:val="00CA270D"/>
    <w:rsid w:val="00CA2DFE"/>
    <w:rsid w:val="00CA35DF"/>
    <w:rsid w:val="00CA41E8"/>
    <w:rsid w:val="00CA4C69"/>
    <w:rsid w:val="00CA4DE0"/>
    <w:rsid w:val="00CA5931"/>
    <w:rsid w:val="00CA5E90"/>
    <w:rsid w:val="00CA61CB"/>
    <w:rsid w:val="00CA62DB"/>
    <w:rsid w:val="00CA6492"/>
    <w:rsid w:val="00CA79FB"/>
    <w:rsid w:val="00CA7A05"/>
    <w:rsid w:val="00CB0507"/>
    <w:rsid w:val="00CB076F"/>
    <w:rsid w:val="00CB1525"/>
    <w:rsid w:val="00CB19DB"/>
    <w:rsid w:val="00CB1B0F"/>
    <w:rsid w:val="00CB1D52"/>
    <w:rsid w:val="00CB1D5C"/>
    <w:rsid w:val="00CB20D0"/>
    <w:rsid w:val="00CB3A32"/>
    <w:rsid w:val="00CB429A"/>
    <w:rsid w:val="00CB431F"/>
    <w:rsid w:val="00CB4345"/>
    <w:rsid w:val="00CB4B33"/>
    <w:rsid w:val="00CB509F"/>
    <w:rsid w:val="00CB511A"/>
    <w:rsid w:val="00CB5964"/>
    <w:rsid w:val="00CB63F4"/>
    <w:rsid w:val="00CB75C2"/>
    <w:rsid w:val="00CC0764"/>
    <w:rsid w:val="00CC092F"/>
    <w:rsid w:val="00CC09D6"/>
    <w:rsid w:val="00CC0BC3"/>
    <w:rsid w:val="00CC0FA2"/>
    <w:rsid w:val="00CC13B5"/>
    <w:rsid w:val="00CC1C8C"/>
    <w:rsid w:val="00CC1FED"/>
    <w:rsid w:val="00CC2606"/>
    <w:rsid w:val="00CC2C13"/>
    <w:rsid w:val="00CC33F4"/>
    <w:rsid w:val="00CC3B5A"/>
    <w:rsid w:val="00CC46D7"/>
    <w:rsid w:val="00CC484B"/>
    <w:rsid w:val="00CC49F9"/>
    <w:rsid w:val="00CC4CC5"/>
    <w:rsid w:val="00CC4F78"/>
    <w:rsid w:val="00CC597E"/>
    <w:rsid w:val="00CC6A0B"/>
    <w:rsid w:val="00CC6B69"/>
    <w:rsid w:val="00CD1676"/>
    <w:rsid w:val="00CD17B3"/>
    <w:rsid w:val="00CD17E6"/>
    <w:rsid w:val="00CD18CE"/>
    <w:rsid w:val="00CD1B00"/>
    <w:rsid w:val="00CD2F26"/>
    <w:rsid w:val="00CD44A9"/>
    <w:rsid w:val="00CD4678"/>
    <w:rsid w:val="00CD4A58"/>
    <w:rsid w:val="00CD4CEE"/>
    <w:rsid w:val="00CD605A"/>
    <w:rsid w:val="00CE0131"/>
    <w:rsid w:val="00CE0334"/>
    <w:rsid w:val="00CE03AA"/>
    <w:rsid w:val="00CE0524"/>
    <w:rsid w:val="00CE06B8"/>
    <w:rsid w:val="00CE0BE0"/>
    <w:rsid w:val="00CE1219"/>
    <w:rsid w:val="00CE1B6E"/>
    <w:rsid w:val="00CE1F58"/>
    <w:rsid w:val="00CE2107"/>
    <w:rsid w:val="00CE2119"/>
    <w:rsid w:val="00CE23CB"/>
    <w:rsid w:val="00CE255C"/>
    <w:rsid w:val="00CE30D3"/>
    <w:rsid w:val="00CE36F1"/>
    <w:rsid w:val="00CE3745"/>
    <w:rsid w:val="00CE4BF0"/>
    <w:rsid w:val="00CE4ECC"/>
    <w:rsid w:val="00CE5000"/>
    <w:rsid w:val="00CE5086"/>
    <w:rsid w:val="00CE5832"/>
    <w:rsid w:val="00CE7D72"/>
    <w:rsid w:val="00CF0040"/>
    <w:rsid w:val="00CF04E3"/>
    <w:rsid w:val="00CF0979"/>
    <w:rsid w:val="00CF1441"/>
    <w:rsid w:val="00CF1A48"/>
    <w:rsid w:val="00CF1ABA"/>
    <w:rsid w:val="00CF395F"/>
    <w:rsid w:val="00CF4658"/>
    <w:rsid w:val="00CF483F"/>
    <w:rsid w:val="00CF5802"/>
    <w:rsid w:val="00CF64D0"/>
    <w:rsid w:val="00CF6638"/>
    <w:rsid w:val="00CF6A24"/>
    <w:rsid w:val="00CF6A38"/>
    <w:rsid w:val="00CF72F5"/>
    <w:rsid w:val="00CF7C55"/>
    <w:rsid w:val="00D009E2"/>
    <w:rsid w:val="00D00D0D"/>
    <w:rsid w:val="00D01113"/>
    <w:rsid w:val="00D019B9"/>
    <w:rsid w:val="00D01BC9"/>
    <w:rsid w:val="00D0238B"/>
    <w:rsid w:val="00D03455"/>
    <w:rsid w:val="00D036C0"/>
    <w:rsid w:val="00D0485A"/>
    <w:rsid w:val="00D04B7B"/>
    <w:rsid w:val="00D05A6F"/>
    <w:rsid w:val="00D05E28"/>
    <w:rsid w:val="00D060B6"/>
    <w:rsid w:val="00D06731"/>
    <w:rsid w:val="00D06751"/>
    <w:rsid w:val="00D06FCE"/>
    <w:rsid w:val="00D0752C"/>
    <w:rsid w:val="00D07750"/>
    <w:rsid w:val="00D07F1E"/>
    <w:rsid w:val="00D1009E"/>
    <w:rsid w:val="00D102CD"/>
    <w:rsid w:val="00D116D8"/>
    <w:rsid w:val="00D1202E"/>
    <w:rsid w:val="00D1212D"/>
    <w:rsid w:val="00D124FB"/>
    <w:rsid w:val="00D12E9A"/>
    <w:rsid w:val="00D13BD4"/>
    <w:rsid w:val="00D13FC0"/>
    <w:rsid w:val="00D14AE3"/>
    <w:rsid w:val="00D14AFE"/>
    <w:rsid w:val="00D14E61"/>
    <w:rsid w:val="00D14FC0"/>
    <w:rsid w:val="00D150A8"/>
    <w:rsid w:val="00D155EC"/>
    <w:rsid w:val="00D161D0"/>
    <w:rsid w:val="00D165D5"/>
    <w:rsid w:val="00D1696C"/>
    <w:rsid w:val="00D16A97"/>
    <w:rsid w:val="00D16F4E"/>
    <w:rsid w:val="00D17253"/>
    <w:rsid w:val="00D173D8"/>
    <w:rsid w:val="00D21003"/>
    <w:rsid w:val="00D21B0B"/>
    <w:rsid w:val="00D22B32"/>
    <w:rsid w:val="00D2450C"/>
    <w:rsid w:val="00D24880"/>
    <w:rsid w:val="00D252FF"/>
    <w:rsid w:val="00D25396"/>
    <w:rsid w:val="00D26C8C"/>
    <w:rsid w:val="00D26DD0"/>
    <w:rsid w:val="00D27687"/>
    <w:rsid w:val="00D27F5F"/>
    <w:rsid w:val="00D30A07"/>
    <w:rsid w:val="00D30A57"/>
    <w:rsid w:val="00D31C93"/>
    <w:rsid w:val="00D31EE8"/>
    <w:rsid w:val="00D32651"/>
    <w:rsid w:val="00D32C4F"/>
    <w:rsid w:val="00D32E7C"/>
    <w:rsid w:val="00D330E2"/>
    <w:rsid w:val="00D33873"/>
    <w:rsid w:val="00D34305"/>
    <w:rsid w:val="00D34307"/>
    <w:rsid w:val="00D348F5"/>
    <w:rsid w:val="00D3497B"/>
    <w:rsid w:val="00D35159"/>
    <w:rsid w:val="00D35631"/>
    <w:rsid w:val="00D35DA4"/>
    <w:rsid w:val="00D368A3"/>
    <w:rsid w:val="00D36B7B"/>
    <w:rsid w:val="00D40117"/>
    <w:rsid w:val="00D4062C"/>
    <w:rsid w:val="00D41169"/>
    <w:rsid w:val="00D415B0"/>
    <w:rsid w:val="00D41B2C"/>
    <w:rsid w:val="00D41B72"/>
    <w:rsid w:val="00D41CD4"/>
    <w:rsid w:val="00D41F95"/>
    <w:rsid w:val="00D42CFD"/>
    <w:rsid w:val="00D433EA"/>
    <w:rsid w:val="00D43993"/>
    <w:rsid w:val="00D455D6"/>
    <w:rsid w:val="00D46220"/>
    <w:rsid w:val="00D46313"/>
    <w:rsid w:val="00D47320"/>
    <w:rsid w:val="00D47918"/>
    <w:rsid w:val="00D50933"/>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6765"/>
    <w:rsid w:val="00D57C10"/>
    <w:rsid w:val="00D57D6B"/>
    <w:rsid w:val="00D603A5"/>
    <w:rsid w:val="00D60B66"/>
    <w:rsid w:val="00D60CF7"/>
    <w:rsid w:val="00D611B0"/>
    <w:rsid w:val="00D617DD"/>
    <w:rsid w:val="00D6212A"/>
    <w:rsid w:val="00D629EC"/>
    <w:rsid w:val="00D62A98"/>
    <w:rsid w:val="00D62FE5"/>
    <w:rsid w:val="00D631A1"/>
    <w:rsid w:val="00D632DC"/>
    <w:rsid w:val="00D635E6"/>
    <w:rsid w:val="00D63689"/>
    <w:rsid w:val="00D63C08"/>
    <w:rsid w:val="00D63C6E"/>
    <w:rsid w:val="00D63CDB"/>
    <w:rsid w:val="00D64013"/>
    <w:rsid w:val="00D642CF"/>
    <w:rsid w:val="00D6489F"/>
    <w:rsid w:val="00D64D05"/>
    <w:rsid w:val="00D653F2"/>
    <w:rsid w:val="00D658A2"/>
    <w:rsid w:val="00D66D0D"/>
    <w:rsid w:val="00D67525"/>
    <w:rsid w:val="00D67C04"/>
    <w:rsid w:val="00D67F26"/>
    <w:rsid w:val="00D7092C"/>
    <w:rsid w:val="00D719BC"/>
    <w:rsid w:val="00D71AC3"/>
    <w:rsid w:val="00D71CBA"/>
    <w:rsid w:val="00D730A0"/>
    <w:rsid w:val="00D732DD"/>
    <w:rsid w:val="00D73727"/>
    <w:rsid w:val="00D73CD2"/>
    <w:rsid w:val="00D73E35"/>
    <w:rsid w:val="00D74296"/>
    <w:rsid w:val="00D74DF4"/>
    <w:rsid w:val="00D7503D"/>
    <w:rsid w:val="00D76BA6"/>
    <w:rsid w:val="00D76BA7"/>
    <w:rsid w:val="00D76D54"/>
    <w:rsid w:val="00D76D8A"/>
    <w:rsid w:val="00D7717C"/>
    <w:rsid w:val="00D77CD9"/>
    <w:rsid w:val="00D77E77"/>
    <w:rsid w:val="00D80761"/>
    <w:rsid w:val="00D807AD"/>
    <w:rsid w:val="00D80F4E"/>
    <w:rsid w:val="00D817B7"/>
    <w:rsid w:val="00D81A02"/>
    <w:rsid w:val="00D81E94"/>
    <w:rsid w:val="00D8241B"/>
    <w:rsid w:val="00D83C30"/>
    <w:rsid w:val="00D841BB"/>
    <w:rsid w:val="00D85192"/>
    <w:rsid w:val="00D858F8"/>
    <w:rsid w:val="00D86F3B"/>
    <w:rsid w:val="00D87897"/>
    <w:rsid w:val="00D87986"/>
    <w:rsid w:val="00D90792"/>
    <w:rsid w:val="00D908E1"/>
    <w:rsid w:val="00D912E9"/>
    <w:rsid w:val="00D91D82"/>
    <w:rsid w:val="00D929F6"/>
    <w:rsid w:val="00D939D2"/>
    <w:rsid w:val="00D93C80"/>
    <w:rsid w:val="00D94071"/>
    <w:rsid w:val="00D94A4B"/>
    <w:rsid w:val="00D9545C"/>
    <w:rsid w:val="00D95D24"/>
    <w:rsid w:val="00D9613E"/>
    <w:rsid w:val="00D9677B"/>
    <w:rsid w:val="00D970F5"/>
    <w:rsid w:val="00D973F1"/>
    <w:rsid w:val="00D97A02"/>
    <w:rsid w:val="00DA0B91"/>
    <w:rsid w:val="00DA1C88"/>
    <w:rsid w:val="00DA23E4"/>
    <w:rsid w:val="00DA26D0"/>
    <w:rsid w:val="00DA2CBF"/>
    <w:rsid w:val="00DA33AC"/>
    <w:rsid w:val="00DA3538"/>
    <w:rsid w:val="00DA372F"/>
    <w:rsid w:val="00DA3B48"/>
    <w:rsid w:val="00DA3C1A"/>
    <w:rsid w:val="00DA448C"/>
    <w:rsid w:val="00DA699D"/>
    <w:rsid w:val="00DA73CB"/>
    <w:rsid w:val="00DB02F8"/>
    <w:rsid w:val="00DB0CD9"/>
    <w:rsid w:val="00DB108D"/>
    <w:rsid w:val="00DB1125"/>
    <w:rsid w:val="00DB1801"/>
    <w:rsid w:val="00DB1C8C"/>
    <w:rsid w:val="00DB336A"/>
    <w:rsid w:val="00DB379E"/>
    <w:rsid w:val="00DB3C5F"/>
    <w:rsid w:val="00DB5F5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DC5"/>
    <w:rsid w:val="00DC3EF7"/>
    <w:rsid w:val="00DC438A"/>
    <w:rsid w:val="00DC484C"/>
    <w:rsid w:val="00DC5BE5"/>
    <w:rsid w:val="00DC5D9D"/>
    <w:rsid w:val="00DC6250"/>
    <w:rsid w:val="00DC6971"/>
    <w:rsid w:val="00DC7317"/>
    <w:rsid w:val="00DC7592"/>
    <w:rsid w:val="00DC79DC"/>
    <w:rsid w:val="00DD0853"/>
    <w:rsid w:val="00DD0BC6"/>
    <w:rsid w:val="00DD0C30"/>
    <w:rsid w:val="00DD1781"/>
    <w:rsid w:val="00DD1816"/>
    <w:rsid w:val="00DD24D0"/>
    <w:rsid w:val="00DD2AB3"/>
    <w:rsid w:val="00DD3FD6"/>
    <w:rsid w:val="00DD405D"/>
    <w:rsid w:val="00DD45A1"/>
    <w:rsid w:val="00DD4C9F"/>
    <w:rsid w:val="00DD4E74"/>
    <w:rsid w:val="00DD555A"/>
    <w:rsid w:val="00DD56A6"/>
    <w:rsid w:val="00DD70F5"/>
    <w:rsid w:val="00DD7457"/>
    <w:rsid w:val="00DD7A4C"/>
    <w:rsid w:val="00DD7C2C"/>
    <w:rsid w:val="00DD7DE0"/>
    <w:rsid w:val="00DD7F0F"/>
    <w:rsid w:val="00DE0046"/>
    <w:rsid w:val="00DE0997"/>
    <w:rsid w:val="00DE0AF2"/>
    <w:rsid w:val="00DE0B20"/>
    <w:rsid w:val="00DE1512"/>
    <w:rsid w:val="00DE1979"/>
    <w:rsid w:val="00DE1EF7"/>
    <w:rsid w:val="00DE2373"/>
    <w:rsid w:val="00DE2D3B"/>
    <w:rsid w:val="00DE34BC"/>
    <w:rsid w:val="00DE3501"/>
    <w:rsid w:val="00DE394B"/>
    <w:rsid w:val="00DE395E"/>
    <w:rsid w:val="00DE3DBB"/>
    <w:rsid w:val="00DE5529"/>
    <w:rsid w:val="00DE5ADE"/>
    <w:rsid w:val="00DE6420"/>
    <w:rsid w:val="00DE65E4"/>
    <w:rsid w:val="00DE6A50"/>
    <w:rsid w:val="00DE6D44"/>
    <w:rsid w:val="00DE6DCE"/>
    <w:rsid w:val="00DE71D1"/>
    <w:rsid w:val="00DE7528"/>
    <w:rsid w:val="00DE787B"/>
    <w:rsid w:val="00DF019A"/>
    <w:rsid w:val="00DF0549"/>
    <w:rsid w:val="00DF0A07"/>
    <w:rsid w:val="00DF1788"/>
    <w:rsid w:val="00DF1E6C"/>
    <w:rsid w:val="00DF2492"/>
    <w:rsid w:val="00DF24B3"/>
    <w:rsid w:val="00DF2943"/>
    <w:rsid w:val="00DF2BCD"/>
    <w:rsid w:val="00DF3B85"/>
    <w:rsid w:val="00DF3BC9"/>
    <w:rsid w:val="00DF434D"/>
    <w:rsid w:val="00DF453E"/>
    <w:rsid w:val="00DF4A6A"/>
    <w:rsid w:val="00DF4E0C"/>
    <w:rsid w:val="00DF6041"/>
    <w:rsid w:val="00DF6318"/>
    <w:rsid w:val="00DF6319"/>
    <w:rsid w:val="00DF63D0"/>
    <w:rsid w:val="00DF68FB"/>
    <w:rsid w:val="00DF712A"/>
    <w:rsid w:val="00DF740B"/>
    <w:rsid w:val="00E0035F"/>
    <w:rsid w:val="00E00FC0"/>
    <w:rsid w:val="00E00FCB"/>
    <w:rsid w:val="00E012E4"/>
    <w:rsid w:val="00E02035"/>
    <w:rsid w:val="00E03B29"/>
    <w:rsid w:val="00E04858"/>
    <w:rsid w:val="00E04D07"/>
    <w:rsid w:val="00E04EEC"/>
    <w:rsid w:val="00E05D85"/>
    <w:rsid w:val="00E06156"/>
    <w:rsid w:val="00E06340"/>
    <w:rsid w:val="00E10337"/>
    <w:rsid w:val="00E107ED"/>
    <w:rsid w:val="00E10853"/>
    <w:rsid w:val="00E108E5"/>
    <w:rsid w:val="00E11A35"/>
    <w:rsid w:val="00E11A78"/>
    <w:rsid w:val="00E131BE"/>
    <w:rsid w:val="00E13681"/>
    <w:rsid w:val="00E1390E"/>
    <w:rsid w:val="00E15565"/>
    <w:rsid w:val="00E15C91"/>
    <w:rsid w:val="00E16811"/>
    <w:rsid w:val="00E17038"/>
    <w:rsid w:val="00E1746F"/>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72F"/>
    <w:rsid w:val="00E2559E"/>
    <w:rsid w:val="00E25940"/>
    <w:rsid w:val="00E26407"/>
    <w:rsid w:val="00E26A1F"/>
    <w:rsid w:val="00E26DDF"/>
    <w:rsid w:val="00E279B8"/>
    <w:rsid w:val="00E27ABB"/>
    <w:rsid w:val="00E301F5"/>
    <w:rsid w:val="00E30A2F"/>
    <w:rsid w:val="00E30AC0"/>
    <w:rsid w:val="00E3143D"/>
    <w:rsid w:val="00E31E00"/>
    <w:rsid w:val="00E32B45"/>
    <w:rsid w:val="00E34505"/>
    <w:rsid w:val="00E34624"/>
    <w:rsid w:val="00E347D4"/>
    <w:rsid w:val="00E35018"/>
    <w:rsid w:val="00E359C5"/>
    <w:rsid w:val="00E3606B"/>
    <w:rsid w:val="00E36A0A"/>
    <w:rsid w:val="00E378E8"/>
    <w:rsid w:val="00E40C43"/>
    <w:rsid w:val="00E40F42"/>
    <w:rsid w:val="00E41F17"/>
    <w:rsid w:val="00E43B8A"/>
    <w:rsid w:val="00E44358"/>
    <w:rsid w:val="00E44555"/>
    <w:rsid w:val="00E453B6"/>
    <w:rsid w:val="00E459AC"/>
    <w:rsid w:val="00E46143"/>
    <w:rsid w:val="00E5010C"/>
    <w:rsid w:val="00E510B7"/>
    <w:rsid w:val="00E5118F"/>
    <w:rsid w:val="00E51B57"/>
    <w:rsid w:val="00E52AA3"/>
    <w:rsid w:val="00E52C9F"/>
    <w:rsid w:val="00E52FF7"/>
    <w:rsid w:val="00E532F4"/>
    <w:rsid w:val="00E53BD0"/>
    <w:rsid w:val="00E53D66"/>
    <w:rsid w:val="00E54C11"/>
    <w:rsid w:val="00E5550D"/>
    <w:rsid w:val="00E55668"/>
    <w:rsid w:val="00E55CAC"/>
    <w:rsid w:val="00E55DF6"/>
    <w:rsid w:val="00E563E7"/>
    <w:rsid w:val="00E56E67"/>
    <w:rsid w:val="00E57392"/>
    <w:rsid w:val="00E6011E"/>
    <w:rsid w:val="00E60192"/>
    <w:rsid w:val="00E602A8"/>
    <w:rsid w:val="00E609E9"/>
    <w:rsid w:val="00E62F19"/>
    <w:rsid w:val="00E6390C"/>
    <w:rsid w:val="00E63C3F"/>
    <w:rsid w:val="00E64753"/>
    <w:rsid w:val="00E653E0"/>
    <w:rsid w:val="00E659BD"/>
    <w:rsid w:val="00E66022"/>
    <w:rsid w:val="00E66903"/>
    <w:rsid w:val="00E67422"/>
    <w:rsid w:val="00E67CE0"/>
    <w:rsid w:val="00E67F8E"/>
    <w:rsid w:val="00E706DE"/>
    <w:rsid w:val="00E70B85"/>
    <w:rsid w:val="00E70E5A"/>
    <w:rsid w:val="00E71A49"/>
    <w:rsid w:val="00E72354"/>
    <w:rsid w:val="00E727CA"/>
    <w:rsid w:val="00E72F0F"/>
    <w:rsid w:val="00E72F8D"/>
    <w:rsid w:val="00E73099"/>
    <w:rsid w:val="00E73A7F"/>
    <w:rsid w:val="00E73F5B"/>
    <w:rsid w:val="00E740D7"/>
    <w:rsid w:val="00E74957"/>
    <w:rsid w:val="00E74C46"/>
    <w:rsid w:val="00E750B3"/>
    <w:rsid w:val="00E75774"/>
    <w:rsid w:val="00E76D76"/>
    <w:rsid w:val="00E776F8"/>
    <w:rsid w:val="00E77BB1"/>
    <w:rsid w:val="00E805A3"/>
    <w:rsid w:val="00E811A5"/>
    <w:rsid w:val="00E81344"/>
    <w:rsid w:val="00E81441"/>
    <w:rsid w:val="00E815E5"/>
    <w:rsid w:val="00E82A05"/>
    <w:rsid w:val="00E82FD4"/>
    <w:rsid w:val="00E8318F"/>
    <w:rsid w:val="00E8364E"/>
    <w:rsid w:val="00E8399C"/>
    <w:rsid w:val="00E83B0D"/>
    <w:rsid w:val="00E840B6"/>
    <w:rsid w:val="00E85491"/>
    <w:rsid w:val="00E85645"/>
    <w:rsid w:val="00E85BD5"/>
    <w:rsid w:val="00E8750D"/>
    <w:rsid w:val="00E87D9B"/>
    <w:rsid w:val="00E90089"/>
    <w:rsid w:val="00E90378"/>
    <w:rsid w:val="00E90641"/>
    <w:rsid w:val="00E910A2"/>
    <w:rsid w:val="00E91BF5"/>
    <w:rsid w:val="00E91E94"/>
    <w:rsid w:val="00E91FA1"/>
    <w:rsid w:val="00E9227F"/>
    <w:rsid w:val="00E93164"/>
    <w:rsid w:val="00E931C5"/>
    <w:rsid w:val="00E94E57"/>
    <w:rsid w:val="00E96181"/>
    <w:rsid w:val="00E963C0"/>
    <w:rsid w:val="00E97B32"/>
    <w:rsid w:val="00EA052D"/>
    <w:rsid w:val="00EA0553"/>
    <w:rsid w:val="00EA10F0"/>
    <w:rsid w:val="00EA2DAE"/>
    <w:rsid w:val="00EA2E30"/>
    <w:rsid w:val="00EA31FE"/>
    <w:rsid w:val="00EA4DCE"/>
    <w:rsid w:val="00EA5BFE"/>
    <w:rsid w:val="00EA640A"/>
    <w:rsid w:val="00EA6756"/>
    <w:rsid w:val="00EA6C68"/>
    <w:rsid w:val="00EA6C79"/>
    <w:rsid w:val="00EA72F2"/>
    <w:rsid w:val="00EA76F4"/>
    <w:rsid w:val="00EA7BFB"/>
    <w:rsid w:val="00EB002D"/>
    <w:rsid w:val="00EB00DB"/>
    <w:rsid w:val="00EB031A"/>
    <w:rsid w:val="00EB06DC"/>
    <w:rsid w:val="00EB0AA2"/>
    <w:rsid w:val="00EB0B49"/>
    <w:rsid w:val="00EB0E82"/>
    <w:rsid w:val="00EB0EE0"/>
    <w:rsid w:val="00EB0EFC"/>
    <w:rsid w:val="00EB1BF2"/>
    <w:rsid w:val="00EB2929"/>
    <w:rsid w:val="00EB2EC5"/>
    <w:rsid w:val="00EB3429"/>
    <w:rsid w:val="00EB4DBA"/>
    <w:rsid w:val="00EB66CB"/>
    <w:rsid w:val="00EB6754"/>
    <w:rsid w:val="00EB6BB0"/>
    <w:rsid w:val="00EB6DF5"/>
    <w:rsid w:val="00EB70ED"/>
    <w:rsid w:val="00EB7AAD"/>
    <w:rsid w:val="00EC03E0"/>
    <w:rsid w:val="00EC0B85"/>
    <w:rsid w:val="00EC1020"/>
    <w:rsid w:val="00EC1391"/>
    <w:rsid w:val="00EC142F"/>
    <w:rsid w:val="00EC1FDB"/>
    <w:rsid w:val="00EC2470"/>
    <w:rsid w:val="00EC3070"/>
    <w:rsid w:val="00EC3245"/>
    <w:rsid w:val="00EC36C9"/>
    <w:rsid w:val="00EC44FC"/>
    <w:rsid w:val="00EC475D"/>
    <w:rsid w:val="00EC4848"/>
    <w:rsid w:val="00EC4D78"/>
    <w:rsid w:val="00EC5708"/>
    <w:rsid w:val="00EC5A47"/>
    <w:rsid w:val="00EC5F25"/>
    <w:rsid w:val="00EC74DA"/>
    <w:rsid w:val="00EC77BF"/>
    <w:rsid w:val="00EC7852"/>
    <w:rsid w:val="00EC7DF3"/>
    <w:rsid w:val="00ED0C0A"/>
    <w:rsid w:val="00ED2361"/>
    <w:rsid w:val="00ED2DAD"/>
    <w:rsid w:val="00ED3549"/>
    <w:rsid w:val="00ED3D59"/>
    <w:rsid w:val="00ED4196"/>
    <w:rsid w:val="00ED430B"/>
    <w:rsid w:val="00ED535D"/>
    <w:rsid w:val="00ED5CC0"/>
    <w:rsid w:val="00ED626F"/>
    <w:rsid w:val="00ED6646"/>
    <w:rsid w:val="00ED73E0"/>
    <w:rsid w:val="00ED74B3"/>
    <w:rsid w:val="00EE0C4F"/>
    <w:rsid w:val="00EE0D44"/>
    <w:rsid w:val="00EE0EC4"/>
    <w:rsid w:val="00EE1303"/>
    <w:rsid w:val="00EE1AB4"/>
    <w:rsid w:val="00EE21BF"/>
    <w:rsid w:val="00EE289B"/>
    <w:rsid w:val="00EE3776"/>
    <w:rsid w:val="00EE40AF"/>
    <w:rsid w:val="00EE47F8"/>
    <w:rsid w:val="00EE4818"/>
    <w:rsid w:val="00EE4899"/>
    <w:rsid w:val="00EE4B3D"/>
    <w:rsid w:val="00EE4FA9"/>
    <w:rsid w:val="00EE5614"/>
    <w:rsid w:val="00EE5A9A"/>
    <w:rsid w:val="00EE6033"/>
    <w:rsid w:val="00EE64F4"/>
    <w:rsid w:val="00EE7665"/>
    <w:rsid w:val="00EE76D6"/>
    <w:rsid w:val="00EE7A56"/>
    <w:rsid w:val="00EF09D5"/>
    <w:rsid w:val="00EF2B50"/>
    <w:rsid w:val="00EF359B"/>
    <w:rsid w:val="00EF438D"/>
    <w:rsid w:val="00EF4843"/>
    <w:rsid w:val="00EF492B"/>
    <w:rsid w:val="00EF4D56"/>
    <w:rsid w:val="00EF58D4"/>
    <w:rsid w:val="00EF6CD4"/>
    <w:rsid w:val="00EF730F"/>
    <w:rsid w:val="00EF79DE"/>
    <w:rsid w:val="00EF7A94"/>
    <w:rsid w:val="00EF7BBF"/>
    <w:rsid w:val="00EF7EA8"/>
    <w:rsid w:val="00F0067F"/>
    <w:rsid w:val="00F00683"/>
    <w:rsid w:val="00F00E8F"/>
    <w:rsid w:val="00F00EED"/>
    <w:rsid w:val="00F02845"/>
    <w:rsid w:val="00F02C44"/>
    <w:rsid w:val="00F02F6A"/>
    <w:rsid w:val="00F034D0"/>
    <w:rsid w:val="00F048D5"/>
    <w:rsid w:val="00F04D3B"/>
    <w:rsid w:val="00F06A1B"/>
    <w:rsid w:val="00F06ADB"/>
    <w:rsid w:val="00F06E62"/>
    <w:rsid w:val="00F07A38"/>
    <w:rsid w:val="00F07CA0"/>
    <w:rsid w:val="00F07D62"/>
    <w:rsid w:val="00F07EA9"/>
    <w:rsid w:val="00F10401"/>
    <w:rsid w:val="00F10492"/>
    <w:rsid w:val="00F10AD8"/>
    <w:rsid w:val="00F10DA9"/>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8C8"/>
    <w:rsid w:val="00F20409"/>
    <w:rsid w:val="00F2076E"/>
    <w:rsid w:val="00F20C07"/>
    <w:rsid w:val="00F210DA"/>
    <w:rsid w:val="00F21287"/>
    <w:rsid w:val="00F21DED"/>
    <w:rsid w:val="00F22281"/>
    <w:rsid w:val="00F223C9"/>
    <w:rsid w:val="00F235F6"/>
    <w:rsid w:val="00F2382F"/>
    <w:rsid w:val="00F23AB0"/>
    <w:rsid w:val="00F23FBB"/>
    <w:rsid w:val="00F24D0F"/>
    <w:rsid w:val="00F24EA8"/>
    <w:rsid w:val="00F27039"/>
    <w:rsid w:val="00F2737C"/>
    <w:rsid w:val="00F27639"/>
    <w:rsid w:val="00F279F6"/>
    <w:rsid w:val="00F30BA1"/>
    <w:rsid w:val="00F30BEC"/>
    <w:rsid w:val="00F311CB"/>
    <w:rsid w:val="00F32294"/>
    <w:rsid w:val="00F322A8"/>
    <w:rsid w:val="00F33E9E"/>
    <w:rsid w:val="00F33EA9"/>
    <w:rsid w:val="00F3429A"/>
    <w:rsid w:val="00F34C30"/>
    <w:rsid w:val="00F34F45"/>
    <w:rsid w:val="00F355BA"/>
    <w:rsid w:val="00F3565B"/>
    <w:rsid w:val="00F36A7A"/>
    <w:rsid w:val="00F37254"/>
    <w:rsid w:val="00F40EB0"/>
    <w:rsid w:val="00F4135D"/>
    <w:rsid w:val="00F41FBA"/>
    <w:rsid w:val="00F42111"/>
    <w:rsid w:val="00F4296B"/>
    <w:rsid w:val="00F42C2F"/>
    <w:rsid w:val="00F42C56"/>
    <w:rsid w:val="00F436D9"/>
    <w:rsid w:val="00F43E99"/>
    <w:rsid w:val="00F44328"/>
    <w:rsid w:val="00F449DE"/>
    <w:rsid w:val="00F44EFE"/>
    <w:rsid w:val="00F45155"/>
    <w:rsid w:val="00F45A19"/>
    <w:rsid w:val="00F4609B"/>
    <w:rsid w:val="00F46386"/>
    <w:rsid w:val="00F46B2E"/>
    <w:rsid w:val="00F46ED5"/>
    <w:rsid w:val="00F478B1"/>
    <w:rsid w:val="00F500CB"/>
    <w:rsid w:val="00F507BC"/>
    <w:rsid w:val="00F50F4F"/>
    <w:rsid w:val="00F51A07"/>
    <w:rsid w:val="00F521BB"/>
    <w:rsid w:val="00F523C1"/>
    <w:rsid w:val="00F52646"/>
    <w:rsid w:val="00F526A6"/>
    <w:rsid w:val="00F52833"/>
    <w:rsid w:val="00F54B71"/>
    <w:rsid w:val="00F55CDF"/>
    <w:rsid w:val="00F5612A"/>
    <w:rsid w:val="00F570FA"/>
    <w:rsid w:val="00F57429"/>
    <w:rsid w:val="00F57B36"/>
    <w:rsid w:val="00F61628"/>
    <w:rsid w:val="00F6196F"/>
    <w:rsid w:val="00F621F6"/>
    <w:rsid w:val="00F62BAB"/>
    <w:rsid w:val="00F630A2"/>
    <w:rsid w:val="00F63C41"/>
    <w:rsid w:val="00F6402D"/>
    <w:rsid w:val="00F64588"/>
    <w:rsid w:val="00F65361"/>
    <w:rsid w:val="00F653E3"/>
    <w:rsid w:val="00F65492"/>
    <w:rsid w:val="00F658B1"/>
    <w:rsid w:val="00F665BE"/>
    <w:rsid w:val="00F6666D"/>
    <w:rsid w:val="00F66672"/>
    <w:rsid w:val="00F66EAF"/>
    <w:rsid w:val="00F670EC"/>
    <w:rsid w:val="00F670ED"/>
    <w:rsid w:val="00F67E1B"/>
    <w:rsid w:val="00F70296"/>
    <w:rsid w:val="00F704F1"/>
    <w:rsid w:val="00F71154"/>
    <w:rsid w:val="00F713BC"/>
    <w:rsid w:val="00F722D0"/>
    <w:rsid w:val="00F7282B"/>
    <w:rsid w:val="00F72844"/>
    <w:rsid w:val="00F73567"/>
    <w:rsid w:val="00F74090"/>
    <w:rsid w:val="00F742BE"/>
    <w:rsid w:val="00F7444A"/>
    <w:rsid w:val="00F748A5"/>
    <w:rsid w:val="00F75BCD"/>
    <w:rsid w:val="00F75DFB"/>
    <w:rsid w:val="00F766C0"/>
    <w:rsid w:val="00F76DBD"/>
    <w:rsid w:val="00F77F2D"/>
    <w:rsid w:val="00F8036A"/>
    <w:rsid w:val="00F80D01"/>
    <w:rsid w:val="00F813D8"/>
    <w:rsid w:val="00F828F8"/>
    <w:rsid w:val="00F82B34"/>
    <w:rsid w:val="00F830D8"/>
    <w:rsid w:val="00F83776"/>
    <w:rsid w:val="00F83D7C"/>
    <w:rsid w:val="00F84903"/>
    <w:rsid w:val="00F84A48"/>
    <w:rsid w:val="00F85CEA"/>
    <w:rsid w:val="00F85D3F"/>
    <w:rsid w:val="00F86156"/>
    <w:rsid w:val="00F86578"/>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F1B"/>
    <w:rsid w:val="00FA3555"/>
    <w:rsid w:val="00FA3737"/>
    <w:rsid w:val="00FA3C30"/>
    <w:rsid w:val="00FA3C56"/>
    <w:rsid w:val="00FA3C57"/>
    <w:rsid w:val="00FA4406"/>
    <w:rsid w:val="00FA4B51"/>
    <w:rsid w:val="00FA513F"/>
    <w:rsid w:val="00FA517B"/>
    <w:rsid w:val="00FA5FEC"/>
    <w:rsid w:val="00FA6C50"/>
    <w:rsid w:val="00FA7D39"/>
    <w:rsid w:val="00FB02DA"/>
    <w:rsid w:val="00FB1256"/>
    <w:rsid w:val="00FB1829"/>
    <w:rsid w:val="00FB2F35"/>
    <w:rsid w:val="00FB30CA"/>
    <w:rsid w:val="00FB31E8"/>
    <w:rsid w:val="00FB33B6"/>
    <w:rsid w:val="00FB39A2"/>
    <w:rsid w:val="00FB408E"/>
    <w:rsid w:val="00FB4A69"/>
    <w:rsid w:val="00FB55FC"/>
    <w:rsid w:val="00FB610F"/>
    <w:rsid w:val="00FB6157"/>
    <w:rsid w:val="00FB67F5"/>
    <w:rsid w:val="00FB6B7D"/>
    <w:rsid w:val="00FB7339"/>
    <w:rsid w:val="00FB74DA"/>
    <w:rsid w:val="00FC01DC"/>
    <w:rsid w:val="00FC0394"/>
    <w:rsid w:val="00FC083F"/>
    <w:rsid w:val="00FC0D44"/>
    <w:rsid w:val="00FC0E4A"/>
    <w:rsid w:val="00FC1A3F"/>
    <w:rsid w:val="00FC1B6A"/>
    <w:rsid w:val="00FC1BC8"/>
    <w:rsid w:val="00FC2EDB"/>
    <w:rsid w:val="00FC30A4"/>
    <w:rsid w:val="00FC3E01"/>
    <w:rsid w:val="00FC3F74"/>
    <w:rsid w:val="00FC5AAF"/>
    <w:rsid w:val="00FC5D1F"/>
    <w:rsid w:val="00FC5D2C"/>
    <w:rsid w:val="00FC5E5D"/>
    <w:rsid w:val="00FC6ACC"/>
    <w:rsid w:val="00FC738E"/>
    <w:rsid w:val="00FD0048"/>
    <w:rsid w:val="00FD0598"/>
    <w:rsid w:val="00FD0DD6"/>
    <w:rsid w:val="00FD14A1"/>
    <w:rsid w:val="00FD1917"/>
    <w:rsid w:val="00FD1E1F"/>
    <w:rsid w:val="00FD1FB1"/>
    <w:rsid w:val="00FD21DE"/>
    <w:rsid w:val="00FD3984"/>
    <w:rsid w:val="00FD3BF3"/>
    <w:rsid w:val="00FD3D48"/>
    <w:rsid w:val="00FD4659"/>
    <w:rsid w:val="00FD47FC"/>
    <w:rsid w:val="00FD5AC2"/>
    <w:rsid w:val="00FD6A42"/>
    <w:rsid w:val="00FD6FA3"/>
    <w:rsid w:val="00FD7866"/>
    <w:rsid w:val="00FD7B30"/>
    <w:rsid w:val="00FD7EAD"/>
    <w:rsid w:val="00FD7F99"/>
    <w:rsid w:val="00FE0ABD"/>
    <w:rsid w:val="00FE1060"/>
    <w:rsid w:val="00FE10F8"/>
    <w:rsid w:val="00FE12A8"/>
    <w:rsid w:val="00FE3035"/>
    <w:rsid w:val="00FE34CA"/>
    <w:rsid w:val="00FE361B"/>
    <w:rsid w:val="00FE36A0"/>
    <w:rsid w:val="00FE4558"/>
    <w:rsid w:val="00FE4831"/>
    <w:rsid w:val="00FE4B80"/>
    <w:rsid w:val="00FE4B96"/>
    <w:rsid w:val="00FE4C80"/>
    <w:rsid w:val="00FE50AA"/>
    <w:rsid w:val="00FE5360"/>
    <w:rsid w:val="00FE563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35E4"/>
    <w:rsid w:val="00FF3864"/>
    <w:rsid w:val="00FF5225"/>
    <w:rsid w:val="00FF530F"/>
    <w:rsid w:val="00FF5315"/>
    <w:rsid w:val="00FF67A7"/>
    <w:rsid w:val="00FF6AD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0B62"/>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0">
    <w:name w:val="Car Car Car1 Car"/>
    <w:basedOn w:val="Normal"/>
    <w:rsid w:val="00C72BCD"/>
    <w:pPr>
      <w:spacing w:after="160" w:line="240" w:lineRule="exact"/>
    </w:pPr>
    <w:rPr>
      <w:rFonts w:ascii="Verdana" w:hAnsi="Verdana"/>
      <w:sz w:val="20"/>
      <w:szCs w:val="20"/>
      <w:lang w:val="en-US" w:eastAsia="en-US"/>
    </w:rPr>
  </w:style>
  <w:style w:type="paragraph" w:customStyle="1" w:styleId="CarCarCarCarCarCarCarCarCarCar0">
    <w:name w:val="Car Car Car Car Car Car Car Car Car Car"/>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cs="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1"/>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table" w:customStyle="1" w:styleId="Grilledutableau1">
    <w:name w:val="Grille du tableau1"/>
    <w:basedOn w:val="TableauNormal"/>
    <w:next w:val="Grilledutableau"/>
    <w:uiPriority w:val="59"/>
    <w:rsid w:val="002B5C49"/>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1Car">
    <w:name w:val="Style1 Car"/>
    <w:link w:val="Style1"/>
    <w:locked/>
    <w:rsid w:val="00A540A3"/>
    <w:rPr>
      <w:rFonts w:ascii="Arial Narrow" w:hAnsi="Arial Narrow"/>
      <w:sz w:val="2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0B62"/>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0">
    <w:name w:val="Car Car Car1 Car"/>
    <w:basedOn w:val="Normal"/>
    <w:rsid w:val="00C72BCD"/>
    <w:pPr>
      <w:spacing w:after="160" w:line="240" w:lineRule="exact"/>
    </w:pPr>
    <w:rPr>
      <w:rFonts w:ascii="Verdana" w:hAnsi="Verdana"/>
      <w:sz w:val="20"/>
      <w:szCs w:val="20"/>
      <w:lang w:val="en-US" w:eastAsia="en-US"/>
    </w:rPr>
  </w:style>
  <w:style w:type="paragraph" w:customStyle="1" w:styleId="CarCarCarCarCarCarCarCarCarCar0">
    <w:name w:val="Car Car Car Car Car Car Car Car Car Car"/>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cs="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1"/>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table" w:customStyle="1" w:styleId="Grilledutableau1">
    <w:name w:val="Grille du tableau1"/>
    <w:basedOn w:val="TableauNormal"/>
    <w:next w:val="Grilledutableau"/>
    <w:uiPriority w:val="59"/>
    <w:rsid w:val="002B5C49"/>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1Car">
    <w:name w:val="Style1 Car"/>
    <w:link w:val="Style1"/>
    <w:locked/>
    <w:rsid w:val="00A540A3"/>
    <w:rPr>
      <w:rFonts w:ascii="Arial Narrow" w:hAnsi="Arial Narrow"/>
      <w:sz w:val="2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8939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54947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3421">
      <w:bodyDiv w:val="1"/>
      <w:marLeft w:val="0"/>
      <w:marRight w:val="0"/>
      <w:marTop w:val="0"/>
      <w:marBottom w:val="0"/>
      <w:divBdr>
        <w:top w:val="none" w:sz="0" w:space="0" w:color="auto"/>
        <w:left w:val="none" w:sz="0" w:space="0" w:color="auto"/>
        <w:bottom w:val="none" w:sz="0" w:space="0" w:color="auto"/>
        <w:right w:val="none" w:sz="0" w:space="0" w:color="auto"/>
      </w:divBdr>
    </w:div>
    <w:div w:id="730232944">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306512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170974">
      <w:bodyDiv w:val="1"/>
      <w:marLeft w:val="0"/>
      <w:marRight w:val="0"/>
      <w:marTop w:val="0"/>
      <w:marBottom w:val="0"/>
      <w:divBdr>
        <w:top w:val="none" w:sz="0" w:space="0" w:color="auto"/>
        <w:left w:val="none" w:sz="0" w:space="0" w:color="auto"/>
        <w:bottom w:val="none" w:sz="0" w:space="0" w:color="auto"/>
        <w:right w:val="none" w:sz="0" w:space="0" w:color="auto"/>
      </w:divBdr>
      <w:divsChild>
        <w:div w:id="2044481553">
          <w:marLeft w:val="0"/>
          <w:marRight w:val="0"/>
          <w:marTop w:val="0"/>
          <w:marBottom w:val="0"/>
          <w:divBdr>
            <w:top w:val="none" w:sz="0" w:space="0" w:color="auto"/>
            <w:left w:val="none" w:sz="0" w:space="0" w:color="auto"/>
            <w:bottom w:val="none" w:sz="0" w:space="0" w:color="auto"/>
            <w:right w:val="none" w:sz="0" w:space="0" w:color="auto"/>
          </w:divBdr>
          <w:divsChild>
            <w:div w:id="1274435853">
              <w:marLeft w:val="0"/>
              <w:marRight w:val="0"/>
              <w:marTop w:val="0"/>
              <w:marBottom w:val="0"/>
              <w:divBdr>
                <w:top w:val="none" w:sz="0" w:space="0" w:color="auto"/>
                <w:left w:val="none" w:sz="0" w:space="0" w:color="auto"/>
                <w:bottom w:val="none" w:sz="0" w:space="0" w:color="auto"/>
                <w:right w:val="none" w:sz="0" w:space="0" w:color="auto"/>
              </w:divBdr>
              <w:divsChild>
                <w:div w:id="1725569134">
                  <w:marLeft w:val="0"/>
                  <w:marRight w:val="0"/>
                  <w:marTop w:val="0"/>
                  <w:marBottom w:val="0"/>
                  <w:divBdr>
                    <w:top w:val="none" w:sz="0" w:space="0" w:color="auto"/>
                    <w:left w:val="none" w:sz="0" w:space="0" w:color="auto"/>
                    <w:bottom w:val="none" w:sz="0" w:space="0" w:color="auto"/>
                    <w:right w:val="none" w:sz="0" w:space="0" w:color="auto"/>
                  </w:divBdr>
                  <w:divsChild>
                    <w:div w:id="1839535785">
                      <w:marLeft w:val="0"/>
                      <w:marRight w:val="0"/>
                      <w:marTop w:val="0"/>
                      <w:marBottom w:val="0"/>
                      <w:divBdr>
                        <w:top w:val="none" w:sz="0" w:space="0" w:color="auto"/>
                        <w:left w:val="none" w:sz="0" w:space="0" w:color="auto"/>
                        <w:bottom w:val="none" w:sz="0" w:space="0" w:color="auto"/>
                        <w:right w:val="none" w:sz="0" w:space="0" w:color="auto"/>
                      </w:divBdr>
                      <w:divsChild>
                        <w:div w:id="449976615">
                          <w:marLeft w:val="0"/>
                          <w:marRight w:val="0"/>
                          <w:marTop w:val="0"/>
                          <w:marBottom w:val="0"/>
                          <w:divBdr>
                            <w:top w:val="none" w:sz="0" w:space="0" w:color="auto"/>
                            <w:left w:val="none" w:sz="0" w:space="0" w:color="auto"/>
                            <w:bottom w:val="none" w:sz="0" w:space="0" w:color="auto"/>
                            <w:right w:val="none" w:sz="0" w:space="0" w:color="auto"/>
                          </w:divBdr>
                          <w:divsChild>
                            <w:div w:id="1810591439">
                              <w:marLeft w:val="0"/>
                              <w:marRight w:val="0"/>
                              <w:marTop w:val="0"/>
                              <w:marBottom w:val="0"/>
                              <w:divBdr>
                                <w:top w:val="single" w:sz="6" w:space="0" w:color="auto"/>
                                <w:left w:val="single" w:sz="6" w:space="0" w:color="auto"/>
                                <w:bottom w:val="single" w:sz="6" w:space="0" w:color="auto"/>
                                <w:right w:val="single" w:sz="6" w:space="0" w:color="auto"/>
                              </w:divBdr>
                              <w:divsChild>
                                <w:div w:id="1126503471">
                                  <w:marLeft w:val="0"/>
                                  <w:marRight w:val="195"/>
                                  <w:marTop w:val="0"/>
                                  <w:marBottom w:val="0"/>
                                  <w:divBdr>
                                    <w:top w:val="none" w:sz="0" w:space="0" w:color="auto"/>
                                    <w:left w:val="none" w:sz="0" w:space="0" w:color="auto"/>
                                    <w:bottom w:val="none" w:sz="0" w:space="0" w:color="auto"/>
                                    <w:right w:val="none" w:sz="0" w:space="0" w:color="auto"/>
                                  </w:divBdr>
                                  <w:divsChild>
                                    <w:div w:id="1388992890">
                                      <w:marLeft w:val="0"/>
                                      <w:marRight w:val="0"/>
                                      <w:marTop w:val="0"/>
                                      <w:marBottom w:val="0"/>
                                      <w:divBdr>
                                        <w:top w:val="none" w:sz="0" w:space="0" w:color="auto"/>
                                        <w:left w:val="none" w:sz="0" w:space="0" w:color="auto"/>
                                        <w:bottom w:val="none" w:sz="0" w:space="0" w:color="auto"/>
                                        <w:right w:val="none" w:sz="0" w:space="0" w:color="auto"/>
                                      </w:divBdr>
                                      <w:divsChild>
                                        <w:div w:id="2136169771">
                                          <w:marLeft w:val="0"/>
                                          <w:marRight w:val="195"/>
                                          <w:marTop w:val="0"/>
                                          <w:marBottom w:val="0"/>
                                          <w:divBdr>
                                            <w:top w:val="none" w:sz="0" w:space="0" w:color="auto"/>
                                            <w:left w:val="none" w:sz="0" w:space="0" w:color="auto"/>
                                            <w:bottom w:val="none" w:sz="0" w:space="0" w:color="auto"/>
                                            <w:right w:val="none" w:sz="0" w:space="0" w:color="auto"/>
                                          </w:divBdr>
                                          <w:divsChild>
                                            <w:div w:id="1489320717">
                                              <w:marLeft w:val="0"/>
                                              <w:marRight w:val="0"/>
                                              <w:marTop w:val="0"/>
                                              <w:marBottom w:val="0"/>
                                              <w:divBdr>
                                                <w:top w:val="none" w:sz="0" w:space="0" w:color="auto"/>
                                                <w:left w:val="none" w:sz="0" w:space="0" w:color="auto"/>
                                                <w:bottom w:val="none" w:sz="0" w:space="0" w:color="auto"/>
                                                <w:right w:val="none" w:sz="0" w:space="0" w:color="auto"/>
                                              </w:divBdr>
                                              <w:divsChild>
                                                <w:div w:id="1145194683">
                                                  <w:marLeft w:val="0"/>
                                                  <w:marRight w:val="0"/>
                                                  <w:marTop w:val="0"/>
                                                  <w:marBottom w:val="0"/>
                                                  <w:divBdr>
                                                    <w:top w:val="none" w:sz="0" w:space="0" w:color="auto"/>
                                                    <w:left w:val="none" w:sz="0" w:space="0" w:color="auto"/>
                                                    <w:bottom w:val="none" w:sz="0" w:space="0" w:color="auto"/>
                                                    <w:right w:val="none" w:sz="0" w:space="0" w:color="auto"/>
                                                  </w:divBdr>
                                                  <w:divsChild>
                                                    <w:div w:id="1915697271">
                                                      <w:marLeft w:val="0"/>
                                                      <w:marRight w:val="0"/>
                                                      <w:marTop w:val="0"/>
                                                      <w:marBottom w:val="0"/>
                                                      <w:divBdr>
                                                        <w:top w:val="none" w:sz="0" w:space="0" w:color="auto"/>
                                                        <w:left w:val="none" w:sz="0" w:space="0" w:color="auto"/>
                                                        <w:bottom w:val="none" w:sz="0" w:space="0" w:color="auto"/>
                                                        <w:right w:val="none" w:sz="0" w:space="0" w:color="auto"/>
                                                      </w:divBdr>
                                                      <w:divsChild>
                                                        <w:div w:id="279382533">
                                                          <w:marLeft w:val="0"/>
                                                          <w:marRight w:val="0"/>
                                                          <w:marTop w:val="0"/>
                                                          <w:marBottom w:val="0"/>
                                                          <w:divBdr>
                                                            <w:top w:val="none" w:sz="0" w:space="0" w:color="auto"/>
                                                            <w:left w:val="none" w:sz="0" w:space="0" w:color="auto"/>
                                                            <w:bottom w:val="none" w:sz="0" w:space="0" w:color="auto"/>
                                                            <w:right w:val="none" w:sz="0" w:space="0" w:color="auto"/>
                                                          </w:divBdr>
                                                          <w:divsChild>
                                                            <w:div w:id="1678189577">
                                                              <w:marLeft w:val="0"/>
                                                              <w:marRight w:val="0"/>
                                                              <w:marTop w:val="0"/>
                                                              <w:marBottom w:val="0"/>
                                                              <w:divBdr>
                                                                <w:top w:val="none" w:sz="0" w:space="0" w:color="auto"/>
                                                                <w:left w:val="none" w:sz="0" w:space="0" w:color="auto"/>
                                                                <w:bottom w:val="none" w:sz="0" w:space="0" w:color="auto"/>
                                                                <w:right w:val="none" w:sz="0" w:space="0" w:color="auto"/>
                                                              </w:divBdr>
                                                              <w:divsChild>
                                                                <w:div w:id="1978492808">
                                                                  <w:marLeft w:val="405"/>
                                                                  <w:marRight w:val="0"/>
                                                                  <w:marTop w:val="0"/>
                                                                  <w:marBottom w:val="0"/>
                                                                  <w:divBdr>
                                                                    <w:top w:val="none" w:sz="0" w:space="0" w:color="auto"/>
                                                                    <w:left w:val="none" w:sz="0" w:space="0" w:color="auto"/>
                                                                    <w:bottom w:val="none" w:sz="0" w:space="0" w:color="auto"/>
                                                                    <w:right w:val="none" w:sz="0" w:space="0" w:color="auto"/>
                                                                  </w:divBdr>
                                                                  <w:divsChild>
                                                                    <w:div w:id="1919901442">
                                                                      <w:marLeft w:val="0"/>
                                                                      <w:marRight w:val="0"/>
                                                                      <w:marTop w:val="0"/>
                                                                      <w:marBottom w:val="0"/>
                                                                      <w:divBdr>
                                                                        <w:top w:val="none" w:sz="0" w:space="0" w:color="auto"/>
                                                                        <w:left w:val="none" w:sz="0" w:space="0" w:color="auto"/>
                                                                        <w:bottom w:val="none" w:sz="0" w:space="0" w:color="auto"/>
                                                                        <w:right w:val="none" w:sz="0" w:space="0" w:color="auto"/>
                                                                      </w:divBdr>
                                                                      <w:divsChild>
                                                                        <w:div w:id="1599872522">
                                                                          <w:marLeft w:val="0"/>
                                                                          <w:marRight w:val="0"/>
                                                                          <w:marTop w:val="0"/>
                                                                          <w:marBottom w:val="0"/>
                                                                          <w:divBdr>
                                                                            <w:top w:val="none" w:sz="0" w:space="0" w:color="auto"/>
                                                                            <w:left w:val="none" w:sz="0" w:space="0" w:color="auto"/>
                                                                            <w:bottom w:val="none" w:sz="0" w:space="0" w:color="auto"/>
                                                                            <w:right w:val="none" w:sz="0" w:space="0" w:color="auto"/>
                                                                          </w:divBdr>
                                                                          <w:divsChild>
                                                                            <w:div w:id="1500733786">
                                                                              <w:marLeft w:val="0"/>
                                                                              <w:marRight w:val="0"/>
                                                                              <w:marTop w:val="0"/>
                                                                              <w:marBottom w:val="0"/>
                                                                              <w:divBdr>
                                                                                <w:top w:val="none" w:sz="0" w:space="0" w:color="auto"/>
                                                                                <w:left w:val="none" w:sz="0" w:space="0" w:color="auto"/>
                                                                                <w:bottom w:val="none" w:sz="0" w:space="0" w:color="auto"/>
                                                                                <w:right w:val="none" w:sz="0" w:space="0" w:color="auto"/>
                                                                              </w:divBdr>
                                                                              <w:divsChild>
                                                                                <w:div w:id="889072575">
                                                                                  <w:marLeft w:val="0"/>
                                                                                  <w:marRight w:val="0"/>
                                                                                  <w:marTop w:val="0"/>
                                                                                  <w:marBottom w:val="0"/>
                                                                                  <w:divBdr>
                                                                                    <w:top w:val="none" w:sz="0" w:space="0" w:color="auto"/>
                                                                                    <w:left w:val="none" w:sz="0" w:space="0" w:color="auto"/>
                                                                                    <w:bottom w:val="none" w:sz="0" w:space="0" w:color="auto"/>
                                                                                    <w:right w:val="none" w:sz="0" w:space="0" w:color="auto"/>
                                                                                  </w:divBdr>
                                                                                  <w:divsChild>
                                                                                    <w:div w:id="1976711470">
                                                                                      <w:marLeft w:val="0"/>
                                                                                      <w:marRight w:val="0"/>
                                                                                      <w:marTop w:val="0"/>
                                                                                      <w:marBottom w:val="0"/>
                                                                                      <w:divBdr>
                                                                                        <w:top w:val="none" w:sz="0" w:space="0" w:color="auto"/>
                                                                                        <w:left w:val="none" w:sz="0" w:space="0" w:color="auto"/>
                                                                                        <w:bottom w:val="none" w:sz="0" w:space="0" w:color="auto"/>
                                                                                        <w:right w:val="none" w:sz="0" w:space="0" w:color="auto"/>
                                                                                      </w:divBdr>
                                                                                      <w:divsChild>
                                                                                        <w:div w:id="1673754996">
                                                                                          <w:marLeft w:val="0"/>
                                                                                          <w:marRight w:val="0"/>
                                                                                          <w:marTop w:val="150"/>
                                                                                          <w:marBottom w:val="225"/>
                                                                                          <w:divBdr>
                                                                                            <w:top w:val="none" w:sz="0" w:space="0" w:color="auto"/>
                                                                                            <w:left w:val="none" w:sz="0" w:space="0" w:color="auto"/>
                                                                                            <w:bottom w:val="none" w:sz="0" w:space="0" w:color="auto"/>
                                                                                            <w:right w:val="none" w:sz="0" w:space="0" w:color="auto"/>
                                                                                          </w:divBdr>
                                                                                          <w:divsChild>
                                                                                            <w:div w:id="829639918">
                                                                                              <w:marLeft w:val="0"/>
                                                                                              <w:marRight w:val="0"/>
                                                                                              <w:marTop w:val="15"/>
                                                                                              <w:marBottom w:val="0"/>
                                                                                              <w:divBdr>
                                                                                                <w:top w:val="none" w:sz="0" w:space="0" w:color="auto"/>
                                                                                                <w:left w:val="none" w:sz="0" w:space="0" w:color="auto"/>
                                                                                                <w:bottom w:val="single" w:sz="6" w:space="15" w:color="auto"/>
                                                                                                <w:right w:val="none" w:sz="0" w:space="0" w:color="auto"/>
                                                                                              </w:divBdr>
                                                                                              <w:divsChild>
                                                                                                <w:div w:id="765266182">
                                                                                                  <w:marLeft w:val="0"/>
                                                                                                  <w:marRight w:val="0"/>
                                                                                                  <w:marTop w:val="180"/>
                                                                                                  <w:marBottom w:val="0"/>
                                                                                                  <w:divBdr>
                                                                                                    <w:top w:val="none" w:sz="0" w:space="0" w:color="auto"/>
                                                                                                    <w:left w:val="none" w:sz="0" w:space="0" w:color="auto"/>
                                                                                                    <w:bottom w:val="none" w:sz="0" w:space="0" w:color="auto"/>
                                                                                                    <w:right w:val="none" w:sz="0" w:space="0" w:color="auto"/>
                                                                                                  </w:divBdr>
                                                                                                  <w:divsChild>
                                                                                                    <w:div w:id="289484794">
                                                                                                      <w:marLeft w:val="0"/>
                                                                                                      <w:marRight w:val="0"/>
                                                                                                      <w:marTop w:val="0"/>
                                                                                                      <w:marBottom w:val="0"/>
                                                                                                      <w:divBdr>
                                                                                                        <w:top w:val="none" w:sz="0" w:space="0" w:color="auto"/>
                                                                                                        <w:left w:val="none" w:sz="0" w:space="0" w:color="auto"/>
                                                                                                        <w:bottom w:val="none" w:sz="0" w:space="0" w:color="auto"/>
                                                                                                        <w:right w:val="none" w:sz="0" w:space="0" w:color="auto"/>
                                                                                                      </w:divBdr>
                                                                                                      <w:divsChild>
                                                                                                        <w:div w:id="2118018179">
                                                                                                          <w:marLeft w:val="0"/>
                                                                                                          <w:marRight w:val="0"/>
                                                                                                          <w:marTop w:val="0"/>
                                                                                                          <w:marBottom w:val="0"/>
                                                                                                          <w:divBdr>
                                                                                                            <w:top w:val="none" w:sz="0" w:space="0" w:color="auto"/>
                                                                                                            <w:left w:val="none" w:sz="0" w:space="0" w:color="auto"/>
                                                                                                            <w:bottom w:val="none" w:sz="0" w:space="0" w:color="auto"/>
                                                                                                            <w:right w:val="none" w:sz="0" w:space="0" w:color="auto"/>
                                                                                                          </w:divBdr>
                                                                                                          <w:divsChild>
                                                                                                            <w:div w:id="543906575">
                                                                                                              <w:marLeft w:val="0"/>
                                                                                                              <w:marRight w:val="0"/>
                                                                                                              <w:marTop w:val="30"/>
                                                                                                              <w:marBottom w:val="0"/>
                                                                                                              <w:divBdr>
                                                                                                                <w:top w:val="none" w:sz="0" w:space="0" w:color="auto"/>
                                                                                                                <w:left w:val="none" w:sz="0" w:space="0" w:color="auto"/>
                                                                                                                <w:bottom w:val="none" w:sz="0" w:space="0" w:color="auto"/>
                                                                                                                <w:right w:val="none" w:sz="0" w:space="0" w:color="auto"/>
                                                                                                              </w:divBdr>
                                                                                                              <w:divsChild>
                                                                                                                <w:div w:id="1239746434">
                                                                                                                  <w:marLeft w:val="0"/>
                                                                                                                  <w:marRight w:val="0"/>
                                                                                                                  <w:marTop w:val="0"/>
                                                                                                                  <w:marBottom w:val="0"/>
                                                                                                                  <w:divBdr>
                                                                                                                    <w:top w:val="none" w:sz="0" w:space="0" w:color="auto"/>
                                                                                                                    <w:left w:val="none" w:sz="0" w:space="0" w:color="auto"/>
                                                                                                                    <w:bottom w:val="none" w:sz="0" w:space="0" w:color="auto"/>
                                                                                                                    <w:right w:val="none" w:sz="0" w:space="0" w:color="auto"/>
                                                                                                                  </w:divBdr>
                                                                                                                  <w:divsChild>
                                                                                                                    <w:div w:id="1643733418">
                                                                                                                      <w:marLeft w:val="0"/>
                                                                                                                      <w:marRight w:val="0"/>
                                                                                                                      <w:marTop w:val="0"/>
                                                                                                                      <w:marBottom w:val="0"/>
                                                                                                                      <w:divBdr>
                                                                                                                        <w:top w:val="none" w:sz="0" w:space="0" w:color="auto"/>
                                                                                                                        <w:left w:val="none" w:sz="0" w:space="0" w:color="auto"/>
                                                                                                                        <w:bottom w:val="none" w:sz="0" w:space="0" w:color="auto"/>
                                                                                                                        <w:right w:val="none" w:sz="0" w:space="0" w:color="auto"/>
                                                                                                                      </w:divBdr>
                                                                                                                      <w:divsChild>
                                                                                                                        <w:div w:id="338046875">
                                                                                                                          <w:marLeft w:val="0"/>
                                                                                                                          <w:marRight w:val="0"/>
                                                                                                                          <w:marTop w:val="0"/>
                                                                                                                          <w:marBottom w:val="0"/>
                                                                                                                          <w:divBdr>
                                                                                                                            <w:top w:val="none" w:sz="0" w:space="0" w:color="auto"/>
                                                                                                                            <w:left w:val="none" w:sz="0" w:space="0" w:color="auto"/>
                                                                                                                            <w:bottom w:val="none" w:sz="0" w:space="0" w:color="auto"/>
                                                                                                                            <w:right w:val="none" w:sz="0" w:space="0" w:color="auto"/>
                                                                                                                          </w:divBdr>
                                                                                                                          <w:divsChild>
                                                                                                                            <w:div w:id="1907836013">
                                                                                                                              <w:marLeft w:val="0"/>
                                                                                                                              <w:marRight w:val="0"/>
                                                                                                                              <w:marTop w:val="0"/>
                                                                                                                              <w:marBottom w:val="0"/>
                                                                                                                              <w:divBdr>
                                                                                                                                <w:top w:val="none" w:sz="0" w:space="0" w:color="auto"/>
                                                                                                                                <w:left w:val="none" w:sz="0" w:space="0" w:color="auto"/>
                                                                                                                                <w:bottom w:val="none" w:sz="0" w:space="0" w:color="auto"/>
                                                                                                                                <w:right w:val="none" w:sz="0" w:space="0" w:color="auto"/>
                                                                                                                              </w:divBdr>
                                                                                                                              <w:divsChild>
                                                                                                                                <w:div w:id="7093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249308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08252409">
      <w:bodyDiv w:val="1"/>
      <w:marLeft w:val="0"/>
      <w:marRight w:val="0"/>
      <w:marTop w:val="0"/>
      <w:marBottom w:val="0"/>
      <w:divBdr>
        <w:top w:val="none" w:sz="0" w:space="0" w:color="auto"/>
        <w:left w:val="none" w:sz="0" w:space="0" w:color="auto"/>
        <w:bottom w:val="none" w:sz="0" w:space="0" w:color="auto"/>
        <w:right w:val="none" w:sz="0" w:space="0" w:color="auto"/>
      </w:divBdr>
      <w:divsChild>
        <w:div w:id="1251623092">
          <w:marLeft w:val="0"/>
          <w:marRight w:val="0"/>
          <w:marTop w:val="0"/>
          <w:marBottom w:val="0"/>
          <w:divBdr>
            <w:top w:val="none" w:sz="0" w:space="0" w:color="auto"/>
            <w:left w:val="none" w:sz="0" w:space="0" w:color="auto"/>
            <w:bottom w:val="none" w:sz="0" w:space="0" w:color="auto"/>
            <w:right w:val="none" w:sz="0" w:space="0" w:color="auto"/>
          </w:divBdr>
          <w:divsChild>
            <w:div w:id="805783125">
              <w:marLeft w:val="0"/>
              <w:marRight w:val="0"/>
              <w:marTop w:val="0"/>
              <w:marBottom w:val="0"/>
              <w:divBdr>
                <w:top w:val="none" w:sz="0" w:space="0" w:color="auto"/>
                <w:left w:val="none" w:sz="0" w:space="0" w:color="auto"/>
                <w:bottom w:val="none" w:sz="0" w:space="0" w:color="auto"/>
                <w:right w:val="none" w:sz="0" w:space="0" w:color="auto"/>
              </w:divBdr>
              <w:divsChild>
                <w:div w:id="511263236">
                  <w:marLeft w:val="0"/>
                  <w:marRight w:val="0"/>
                  <w:marTop w:val="0"/>
                  <w:marBottom w:val="0"/>
                  <w:divBdr>
                    <w:top w:val="none" w:sz="0" w:space="0" w:color="auto"/>
                    <w:left w:val="none" w:sz="0" w:space="0" w:color="auto"/>
                    <w:bottom w:val="none" w:sz="0" w:space="0" w:color="auto"/>
                    <w:right w:val="none" w:sz="0" w:space="0" w:color="auto"/>
                  </w:divBdr>
                  <w:divsChild>
                    <w:div w:id="1823037387">
                      <w:marLeft w:val="0"/>
                      <w:marRight w:val="0"/>
                      <w:marTop w:val="0"/>
                      <w:marBottom w:val="0"/>
                      <w:divBdr>
                        <w:top w:val="none" w:sz="0" w:space="0" w:color="auto"/>
                        <w:left w:val="none" w:sz="0" w:space="0" w:color="auto"/>
                        <w:bottom w:val="none" w:sz="0" w:space="0" w:color="auto"/>
                        <w:right w:val="none" w:sz="0" w:space="0" w:color="auto"/>
                      </w:divBdr>
                      <w:divsChild>
                        <w:div w:id="1940524332">
                          <w:marLeft w:val="0"/>
                          <w:marRight w:val="0"/>
                          <w:marTop w:val="0"/>
                          <w:marBottom w:val="0"/>
                          <w:divBdr>
                            <w:top w:val="none" w:sz="0" w:space="0" w:color="auto"/>
                            <w:left w:val="none" w:sz="0" w:space="0" w:color="auto"/>
                            <w:bottom w:val="none" w:sz="0" w:space="0" w:color="auto"/>
                            <w:right w:val="none" w:sz="0" w:space="0" w:color="auto"/>
                          </w:divBdr>
                          <w:divsChild>
                            <w:div w:id="1384016893">
                              <w:marLeft w:val="0"/>
                              <w:marRight w:val="0"/>
                              <w:marTop w:val="0"/>
                              <w:marBottom w:val="0"/>
                              <w:divBdr>
                                <w:top w:val="single" w:sz="6" w:space="0" w:color="auto"/>
                                <w:left w:val="single" w:sz="6" w:space="0" w:color="auto"/>
                                <w:bottom w:val="single" w:sz="6" w:space="0" w:color="auto"/>
                                <w:right w:val="single" w:sz="6" w:space="0" w:color="auto"/>
                              </w:divBdr>
                              <w:divsChild>
                                <w:div w:id="1448966735">
                                  <w:marLeft w:val="0"/>
                                  <w:marRight w:val="195"/>
                                  <w:marTop w:val="0"/>
                                  <w:marBottom w:val="0"/>
                                  <w:divBdr>
                                    <w:top w:val="none" w:sz="0" w:space="0" w:color="auto"/>
                                    <w:left w:val="none" w:sz="0" w:space="0" w:color="auto"/>
                                    <w:bottom w:val="none" w:sz="0" w:space="0" w:color="auto"/>
                                    <w:right w:val="none" w:sz="0" w:space="0" w:color="auto"/>
                                  </w:divBdr>
                                  <w:divsChild>
                                    <w:div w:id="1487160220">
                                      <w:marLeft w:val="0"/>
                                      <w:marRight w:val="0"/>
                                      <w:marTop w:val="0"/>
                                      <w:marBottom w:val="0"/>
                                      <w:divBdr>
                                        <w:top w:val="none" w:sz="0" w:space="0" w:color="auto"/>
                                        <w:left w:val="none" w:sz="0" w:space="0" w:color="auto"/>
                                        <w:bottom w:val="none" w:sz="0" w:space="0" w:color="auto"/>
                                        <w:right w:val="none" w:sz="0" w:space="0" w:color="auto"/>
                                      </w:divBdr>
                                      <w:divsChild>
                                        <w:div w:id="996305232">
                                          <w:marLeft w:val="0"/>
                                          <w:marRight w:val="195"/>
                                          <w:marTop w:val="0"/>
                                          <w:marBottom w:val="0"/>
                                          <w:divBdr>
                                            <w:top w:val="none" w:sz="0" w:space="0" w:color="auto"/>
                                            <w:left w:val="none" w:sz="0" w:space="0" w:color="auto"/>
                                            <w:bottom w:val="none" w:sz="0" w:space="0" w:color="auto"/>
                                            <w:right w:val="none" w:sz="0" w:space="0" w:color="auto"/>
                                          </w:divBdr>
                                          <w:divsChild>
                                            <w:div w:id="1721435311">
                                              <w:marLeft w:val="0"/>
                                              <w:marRight w:val="0"/>
                                              <w:marTop w:val="0"/>
                                              <w:marBottom w:val="0"/>
                                              <w:divBdr>
                                                <w:top w:val="none" w:sz="0" w:space="0" w:color="auto"/>
                                                <w:left w:val="none" w:sz="0" w:space="0" w:color="auto"/>
                                                <w:bottom w:val="none" w:sz="0" w:space="0" w:color="auto"/>
                                                <w:right w:val="none" w:sz="0" w:space="0" w:color="auto"/>
                                              </w:divBdr>
                                              <w:divsChild>
                                                <w:div w:id="640575988">
                                                  <w:marLeft w:val="0"/>
                                                  <w:marRight w:val="0"/>
                                                  <w:marTop w:val="0"/>
                                                  <w:marBottom w:val="0"/>
                                                  <w:divBdr>
                                                    <w:top w:val="none" w:sz="0" w:space="0" w:color="auto"/>
                                                    <w:left w:val="none" w:sz="0" w:space="0" w:color="auto"/>
                                                    <w:bottom w:val="none" w:sz="0" w:space="0" w:color="auto"/>
                                                    <w:right w:val="none" w:sz="0" w:space="0" w:color="auto"/>
                                                  </w:divBdr>
                                                  <w:divsChild>
                                                    <w:div w:id="1635595105">
                                                      <w:marLeft w:val="0"/>
                                                      <w:marRight w:val="0"/>
                                                      <w:marTop w:val="0"/>
                                                      <w:marBottom w:val="0"/>
                                                      <w:divBdr>
                                                        <w:top w:val="none" w:sz="0" w:space="0" w:color="auto"/>
                                                        <w:left w:val="none" w:sz="0" w:space="0" w:color="auto"/>
                                                        <w:bottom w:val="none" w:sz="0" w:space="0" w:color="auto"/>
                                                        <w:right w:val="none" w:sz="0" w:space="0" w:color="auto"/>
                                                      </w:divBdr>
                                                      <w:divsChild>
                                                        <w:div w:id="1315798918">
                                                          <w:marLeft w:val="0"/>
                                                          <w:marRight w:val="0"/>
                                                          <w:marTop w:val="0"/>
                                                          <w:marBottom w:val="0"/>
                                                          <w:divBdr>
                                                            <w:top w:val="none" w:sz="0" w:space="0" w:color="auto"/>
                                                            <w:left w:val="none" w:sz="0" w:space="0" w:color="auto"/>
                                                            <w:bottom w:val="none" w:sz="0" w:space="0" w:color="auto"/>
                                                            <w:right w:val="none" w:sz="0" w:space="0" w:color="auto"/>
                                                          </w:divBdr>
                                                          <w:divsChild>
                                                            <w:div w:id="1782604645">
                                                              <w:marLeft w:val="0"/>
                                                              <w:marRight w:val="0"/>
                                                              <w:marTop w:val="0"/>
                                                              <w:marBottom w:val="0"/>
                                                              <w:divBdr>
                                                                <w:top w:val="none" w:sz="0" w:space="0" w:color="auto"/>
                                                                <w:left w:val="none" w:sz="0" w:space="0" w:color="auto"/>
                                                                <w:bottom w:val="none" w:sz="0" w:space="0" w:color="auto"/>
                                                                <w:right w:val="none" w:sz="0" w:space="0" w:color="auto"/>
                                                              </w:divBdr>
                                                              <w:divsChild>
                                                                <w:div w:id="557516149">
                                                                  <w:marLeft w:val="405"/>
                                                                  <w:marRight w:val="0"/>
                                                                  <w:marTop w:val="0"/>
                                                                  <w:marBottom w:val="0"/>
                                                                  <w:divBdr>
                                                                    <w:top w:val="none" w:sz="0" w:space="0" w:color="auto"/>
                                                                    <w:left w:val="none" w:sz="0" w:space="0" w:color="auto"/>
                                                                    <w:bottom w:val="none" w:sz="0" w:space="0" w:color="auto"/>
                                                                    <w:right w:val="none" w:sz="0" w:space="0" w:color="auto"/>
                                                                  </w:divBdr>
                                                                  <w:divsChild>
                                                                    <w:div w:id="448279526">
                                                                      <w:marLeft w:val="0"/>
                                                                      <w:marRight w:val="0"/>
                                                                      <w:marTop w:val="0"/>
                                                                      <w:marBottom w:val="0"/>
                                                                      <w:divBdr>
                                                                        <w:top w:val="none" w:sz="0" w:space="0" w:color="auto"/>
                                                                        <w:left w:val="none" w:sz="0" w:space="0" w:color="auto"/>
                                                                        <w:bottom w:val="none" w:sz="0" w:space="0" w:color="auto"/>
                                                                        <w:right w:val="none" w:sz="0" w:space="0" w:color="auto"/>
                                                                      </w:divBdr>
                                                                      <w:divsChild>
                                                                        <w:div w:id="2007437013">
                                                                          <w:marLeft w:val="0"/>
                                                                          <w:marRight w:val="0"/>
                                                                          <w:marTop w:val="0"/>
                                                                          <w:marBottom w:val="0"/>
                                                                          <w:divBdr>
                                                                            <w:top w:val="none" w:sz="0" w:space="0" w:color="auto"/>
                                                                            <w:left w:val="none" w:sz="0" w:space="0" w:color="auto"/>
                                                                            <w:bottom w:val="none" w:sz="0" w:space="0" w:color="auto"/>
                                                                            <w:right w:val="none" w:sz="0" w:space="0" w:color="auto"/>
                                                                          </w:divBdr>
                                                                          <w:divsChild>
                                                                            <w:div w:id="1746756461">
                                                                              <w:marLeft w:val="0"/>
                                                                              <w:marRight w:val="0"/>
                                                                              <w:marTop w:val="0"/>
                                                                              <w:marBottom w:val="0"/>
                                                                              <w:divBdr>
                                                                                <w:top w:val="none" w:sz="0" w:space="0" w:color="auto"/>
                                                                                <w:left w:val="none" w:sz="0" w:space="0" w:color="auto"/>
                                                                                <w:bottom w:val="none" w:sz="0" w:space="0" w:color="auto"/>
                                                                                <w:right w:val="none" w:sz="0" w:space="0" w:color="auto"/>
                                                                              </w:divBdr>
                                                                              <w:divsChild>
                                                                                <w:div w:id="572785146">
                                                                                  <w:marLeft w:val="0"/>
                                                                                  <w:marRight w:val="0"/>
                                                                                  <w:marTop w:val="0"/>
                                                                                  <w:marBottom w:val="0"/>
                                                                                  <w:divBdr>
                                                                                    <w:top w:val="none" w:sz="0" w:space="0" w:color="auto"/>
                                                                                    <w:left w:val="none" w:sz="0" w:space="0" w:color="auto"/>
                                                                                    <w:bottom w:val="none" w:sz="0" w:space="0" w:color="auto"/>
                                                                                    <w:right w:val="none" w:sz="0" w:space="0" w:color="auto"/>
                                                                                  </w:divBdr>
                                                                                  <w:divsChild>
                                                                                    <w:div w:id="798913722">
                                                                                      <w:marLeft w:val="0"/>
                                                                                      <w:marRight w:val="0"/>
                                                                                      <w:marTop w:val="0"/>
                                                                                      <w:marBottom w:val="0"/>
                                                                                      <w:divBdr>
                                                                                        <w:top w:val="none" w:sz="0" w:space="0" w:color="auto"/>
                                                                                        <w:left w:val="none" w:sz="0" w:space="0" w:color="auto"/>
                                                                                        <w:bottom w:val="none" w:sz="0" w:space="0" w:color="auto"/>
                                                                                        <w:right w:val="none" w:sz="0" w:space="0" w:color="auto"/>
                                                                                      </w:divBdr>
                                                                                      <w:divsChild>
                                                                                        <w:div w:id="1312634698">
                                                                                          <w:marLeft w:val="0"/>
                                                                                          <w:marRight w:val="0"/>
                                                                                          <w:marTop w:val="150"/>
                                                                                          <w:marBottom w:val="225"/>
                                                                                          <w:divBdr>
                                                                                            <w:top w:val="none" w:sz="0" w:space="0" w:color="auto"/>
                                                                                            <w:left w:val="none" w:sz="0" w:space="0" w:color="auto"/>
                                                                                            <w:bottom w:val="none" w:sz="0" w:space="0" w:color="auto"/>
                                                                                            <w:right w:val="none" w:sz="0" w:space="0" w:color="auto"/>
                                                                                          </w:divBdr>
                                                                                          <w:divsChild>
                                                                                            <w:div w:id="1550457903">
                                                                                              <w:marLeft w:val="0"/>
                                                                                              <w:marRight w:val="0"/>
                                                                                              <w:marTop w:val="15"/>
                                                                                              <w:marBottom w:val="0"/>
                                                                                              <w:divBdr>
                                                                                                <w:top w:val="none" w:sz="0" w:space="0" w:color="auto"/>
                                                                                                <w:left w:val="none" w:sz="0" w:space="0" w:color="auto"/>
                                                                                                <w:bottom w:val="single" w:sz="6" w:space="15" w:color="auto"/>
                                                                                                <w:right w:val="none" w:sz="0" w:space="0" w:color="auto"/>
                                                                                              </w:divBdr>
                                                                                              <w:divsChild>
                                                                                                <w:div w:id="132405156">
                                                                                                  <w:marLeft w:val="0"/>
                                                                                                  <w:marRight w:val="0"/>
                                                                                                  <w:marTop w:val="180"/>
                                                                                                  <w:marBottom w:val="0"/>
                                                                                                  <w:divBdr>
                                                                                                    <w:top w:val="none" w:sz="0" w:space="0" w:color="auto"/>
                                                                                                    <w:left w:val="none" w:sz="0" w:space="0" w:color="auto"/>
                                                                                                    <w:bottom w:val="none" w:sz="0" w:space="0" w:color="auto"/>
                                                                                                    <w:right w:val="none" w:sz="0" w:space="0" w:color="auto"/>
                                                                                                  </w:divBdr>
                                                                                                  <w:divsChild>
                                                                                                    <w:div w:id="641888347">
                                                                                                      <w:marLeft w:val="0"/>
                                                                                                      <w:marRight w:val="0"/>
                                                                                                      <w:marTop w:val="0"/>
                                                                                                      <w:marBottom w:val="0"/>
                                                                                                      <w:divBdr>
                                                                                                        <w:top w:val="none" w:sz="0" w:space="0" w:color="auto"/>
                                                                                                        <w:left w:val="none" w:sz="0" w:space="0" w:color="auto"/>
                                                                                                        <w:bottom w:val="none" w:sz="0" w:space="0" w:color="auto"/>
                                                                                                        <w:right w:val="none" w:sz="0" w:space="0" w:color="auto"/>
                                                                                                      </w:divBdr>
                                                                                                      <w:divsChild>
                                                                                                        <w:div w:id="225654709">
                                                                                                          <w:marLeft w:val="0"/>
                                                                                                          <w:marRight w:val="0"/>
                                                                                                          <w:marTop w:val="0"/>
                                                                                                          <w:marBottom w:val="0"/>
                                                                                                          <w:divBdr>
                                                                                                            <w:top w:val="none" w:sz="0" w:space="0" w:color="auto"/>
                                                                                                            <w:left w:val="none" w:sz="0" w:space="0" w:color="auto"/>
                                                                                                            <w:bottom w:val="none" w:sz="0" w:space="0" w:color="auto"/>
                                                                                                            <w:right w:val="none" w:sz="0" w:space="0" w:color="auto"/>
                                                                                                          </w:divBdr>
                                                                                                          <w:divsChild>
                                                                                                            <w:div w:id="1366098027">
                                                                                                              <w:marLeft w:val="0"/>
                                                                                                              <w:marRight w:val="0"/>
                                                                                                              <w:marTop w:val="30"/>
                                                                                                              <w:marBottom w:val="0"/>
                                                                                                              <w:divBdr>
                                                                                                                <w:top w:val="none" w:sz="0" w:space="0" w:color="auto"/>
                                                                                                                <w:left w:val="none" w:sz="0" w:space="0" w:color="auto"/>
                                                                                                                <w:bottom w:val="none" w:sz="0" w:space="0" w:color="auto"/>
                                                                                                                <w:right w:val="none" w:sz="0" w:space="0" w:color="auto"/>
                                                                                                              </w:divBdr>
                                                                                                              <w:divsChild>
                                                                                                                <w:div w:id="132412399">
                                                                                                                  <w:marLeft w:val="0"/>
                                                                                                                  <w:marRight w:val="0"/>
                                                                                                                  <w:marTop w:val="0"/>
                                                                                                                  <w:marBottom w:val="0"/>
                                                                                                                  <w:divBdr>
                                                                                                                    <w:top w:val="none" w:sz="0" w:space="0" w:color="auto"/>
                                                                                                                    <w:left w:val="none" w:sz="0" w:space="0" w:color="auto"/>
                                                                                                                    <w:bottom w:val="none" w:sz="0" w:space="0" w:color="auto"/>
                                                                                                                    <w:right w:val="none" w:sz="0" w:space="0" w:color="auto"/>
                                                                                                                  </w:divBdr>
                                                                                                                  <w:divsChild>
                                                                                                                    <w:div w:id="353653826">
                                                                                                                      <w:marLeft w:val="0"/>
                                                                                                                      <w:marRight w:val="0"/>
                                                                                                                      <w:marTop w:val="0"/>
                                                                                                                      <w:marBottom w:val="0"/>
                                                                                                                      <w:divBdr>
                                                                                                                        <w:top w:val="none" w:sz="0" w:space="0" w:color="auto"/>
                                                                                                                        <w:left w:val="none" w:sz="0" w:space="0" w:color="auto"/>
                                                                                                                        <w:bottom w:val="none" w:sz="0" w:space="0" w:color="auto"/>
                                                                                                                        <w:right w:val="none" w:sz="0" w:space="0" w:color="auto"/>
                                                                                                                      </w:divBdr>
                                                                                                                      <w:divsChild>
                                                                                                                        <w:div w:id="54667514">
                                                                                                                          <w:marLeft w:val="0"/>
                                                                                                                          <w:marRight w:val="0"/>
                                                                                                                          <w:marTop w:val="0"/>
                                                                                                                          <w:marBottom w:val="0"/>
                                                                                                                          <w:divBdr>
                                                                                                                            <w:top w:val="none" w:sz="0" w:space="0" w:color="auto"/>
                                                                                                                            <w:left w:val="none" w:sz="0" w:space="0" w:color="auto"/>
                                                                                                                            <w:bottom w:val="none" w:sz="0" w:space="0" w:color="auto"/>
                                                                                                                            <w:right w:val="none" w:sz="0" w:space="0" w:color="auto"/>
                                                                                                                          </w:divBdr>
                                                                                                                          <w:divsChild>
                                                                                                                            <w:div w:id="80764691">
                                                                                                                              <w:marLeft w:val="0"/>
                                                                                                                              <w:marRight w:val="0"/>
                                                                                                                              <w:marTop w:val="0"/>
                                                                                                                              <w:marBottom w:val="0"/>
                                                                                                                              <w:divBdr>
                                                                                                                                <w:top w:val="none" w:sz="0" w:space="0" w:color="auto"/>
                                                                                                                                <w:left w:val="none" w:sz="0" w:space="0" w:color="auto"/>
                                                                                                                                <w:bottom w:val="none" w:sz="0" w:space="0" w:color="auto"/>
                                                                                                                                <w:right w:val="none" w:sz="0" w:space="0" w:color="auto"/>
                                                                                                                              </w:divBdr>
                                                                                                                              <w:divsChild>
                                                                                                                                <w:div w:id="1078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3695651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080893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3B827-81FD-409F-AC6D-0CA18E07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5806</Words>
  <Characters>31933</Characters>
  <Application>Microsoft Office Word</Application>
  <DocSecurity>0</DocSecurity>
  <Lines>266</Lines>
  <Paragraphs>75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37664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HSAINI Asmaa</cp:lastModifiedBy>
  <cp:revision>3</cp:revision>
  <cp:lastPrinted>2018-08-24T12:25:00Z</cp:lastPrinted>
  <dcterms:created xsi:type="dcterms:W3CDTF">2018-09-12T09:41:00Z</dcterms:created>
  <dcterms:modified xsi:type="dcterms:W3CDTF">2018-09-12T09:43:00Z</dcterms:modified>
</cp:coreProperties>
</file>